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8BA" w:rsidRDefault="00BC68BA" w:rsidP="00BC68BA">
      <w:pPr>
        <w:pStyle w:val="Default"/>
        <w:jc w:val="center"/>
        <w:rPr>
          <w:rFonts w:ascii="Times New Roman" w:hAnsi="Times New Roman" w:cs="Times New Roman"/>
          <w:bCs/>
          <w:noProof/>
          <w:sz w:val="20"/>
          <w:szCs w:val="20"/>
        </w:rPr>
      </w:pPr>
      <w:r w:rsidRPr="00BC68BA">
        <w:rPr>
          <w:rFonts w:ascii="Times New Roman" w:hAnsi="Times New Roman" w:cs="Times New Roman"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35D1C79" wp14:editId="061A2AA6">
            <wp:simplePos x="0" y="0"/>
            <wp:positionH relativeFrom="column">
              <wp:posOffset>115570</wp:posOffset>
            </wp:positionH>
            <wp:positionV relativeFrom="paragraph">
              <wp:posOffset>-244475</wp:posOffset>
            </wp:positionV>
            <wp:extent cx="5292090" cy="9023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8BA" w:rsidRDefault="00BC68BA" w:rsidP="00BC68BA">
      <w:pPr>
        <w:pStyle w:val="Default"/>
        <w:jc w:val="center"/>
        <w:rPr>
          <w:rFonts w:ascii="Times New Roman" w:hAnsi="Times New Roman" w:cs="Times New Roman"/>
          <w:bCs/>
          <w:noProof/>
          <w:sz w:val="20"/>
          <w:szCs w:val="20"/>
        </w:rPr>
      </w:pPr>
    </w:p>
    <w:p w:rsidR="00BC68BA" w:rsidRDefault="00BC68BA" w:rsidP="00BC68BA">
      <w:pPr>
        <w:pStyle w:val="Default"/>
        <w:jc w:val="center"/>
        <w:rPr>
          <w:rFonts w:ascii="Times New Roman" w:hAnsi="Times New Roman" w:cs="Times New Roman"/>
          <w:bCs/>
          <w:noProof/>
          <w:sz w:val="20"/>
          <w:szCs w:val="20"/>
        </w:rPr>
      </w:pPr>
      <w:r w:rsidRPr="00BC68BA">
        <w:rPr>
          <w:rFonts w:ascii="Times New Roman" w:hAnsi="Times New Roman" w:cs="Times New Roman"/>
          <w:bCs/>
          <w:noProof/>
          <w:sz w:val="20"/>
          <w:szCs w:val="20"/>
        </w:rPr>
        <w:t>MacArthur Highway, Balibago, Angeles City, Philippines 2009</w:t>
      </w:r>
    </w:p>
    <w:p w:rsidR="00C71953" w:rsidRPr="00BC68BA" w:rsidRDefault="00C71953" w:rsidP="00BC68BA">
      <w:pPr>
        <w:pStyle w:val="Default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BC68BA" w:rsidRDefault="00BC68BA" w:rsidP="001B2878">
      <w:pPr>
        <w:pStyle w:val="Default"/>
        <w:jc w:val="center"/>
        <w:rPr>
          <w:b/>
          <w:bCs/>
          <w:sz w:val="28"/>
          <w:szCs w:val="28"/>
        </w:rPr>
      </w:pPr>
    </w:p>
    <w:p w:rsidR="001B2878" w:rsidRDefault="001B2878" w:rsidP="001B287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AMERASIAN RESEARCH NETWORK, Ltd.</w:t>
      </w:r>
    </w:p>
    <w:p w:rsidR="001B2878" w:rsidRDefault="001B2878" w:rsidP="001B2878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210 Osborne Road, Albany, New York 12205 USA</w:t>
      </w:r>
    </w:p>
    <w:p w:rsidR="001B2878" w:rsidRDefault="001B2878" w:rsidP="001B2878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Tel: USA </w:t>
      </w:r>
      <w:r w:rsidR="008E14DE">
        <w:rPr>
          <w:b/>
          <w:bCs/>
          <w:sz w:val="22"/>
          <w:szCs w:val="22"/>
        </w:rPr>
        <w:t>001-</w:t>
      </w:r>
      <w:r>
        <w:rPr>
          <w:b/>
          <w:bCs/>
          <w:sz w:val="22"/>
          <w:szCs w:val="22"/>
        </w:rPr>
        <w:t>518</w:t>
      </w:r>
      <w:r w:rsidR="008E14DE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>438‐3538 * Philippine CP# 0949‐631‐3092</w:t>
      </w:r>
    </w:p>
    <w:p w:rsidR="001B2878" w:rsidRDefault="001B2878" w:rsidP="001B2878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www.AmerasianResearch.org or www.AmerasianInstitute.org</w:t>
      </w:r>
    </w:p>
    <w:p w:rsidR="001B2878" w:rsidRDefault="001B2878" w:rsidP="001B2878">
      <w:pPr>
        <w:pStyle w:val="Default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E:Mail: </w:t>
      </w:r>
      <w:hyperlink r:id="rId8" w:history="1">
        <w:r w:rsidRPr="001140C6">
          <w:rPr>
            <w:rStyle w:val="Hyperlink"/>
            <w:i/>
            <w:iCs/>
            <w:sz w:val="22"/>
            <w:szCs w:val="22"/>
          </w:rPr>
          <w:t>pkuts001@waldenu.edu</w:t>
        </w:r>
      </w:hyperlink>
      <w:r>
        <w:rPr>
          <w:i/>
          <w:iCs/>
          <w:sz w:val="22"/>
          <w:szCs w:val="22"/>
        </w:rPr>
        <w:t xml:space="preserve"> or DrK@AmerasianResearch.org</w:t>
      </w:r>
    </w:p>
    <w:p w:rsidR="001B2878" w:rsidRPr="00E97F91" w:rsidRDefault="001B2878" w:rsidP="001B2878">
      <w:pPr>
        <w:pStyle w:val="Default"/>
        <w:jc w:val="center"/>
        <w:rPr>
          <w:sz w:val="22"/>
          <w:szCs w:val="22"/>
          <w:u w:val="single"/>
        </w:rPr>
      </w:pPr>
    </w:p>
    <w:p w:rsidR="001B2878" w:rsidRPr="00C61DD5" w:rsidRDefault="001B2878" w:rsidP="001B2878">
      <w:pPr>
        <w:pStyle w:val="Default"/>
        <w:rPr>
          <w:b/>
          <w:bCs/>
          <w:i/>
          <w:iCs/>
        </w:rPr>
      </w:pPr>
      <w:r w:rsidRPr="00C61DD5">
        <w:rPr>
          <w:b/>
          <w:bCs/>
          <w:i/>
          <w:iCs/>
          <w:u w:val="single"/>
        </w:rPr>
        <w:t>FOR IMMEDIATE RELEASE</w:t>
      </w:r>
      <w:r w:rsidRPr="00C61DD5">
        <w:rPr>
          <w:b/>
          <w:bCs/>
          <w:i/>
          <w:iCs/>
        </w:rPr>
        <w:t xml:space="preserve"> (#201</w:t>
      </w:r>
      <w:r>
        <w:rPr>
          <w:b/>
          <w:bCs/>
          <w:i/>
          <w:iCs/>
        </w:rPr>
        <w:t>3</w:t>
      </w:r>
      <w:r w:rsidRPr="00C61DD5">
        <w:rPr>
          <w:b/>
          <w:bCs/>
          <w:i/>
          <w:iCs/>
        </w:rPr>
        <w:t>‐0</w:t>
      </w:r>
      <w:r>
        <w:rPr>
          <w:b/>
          <w:bCs/>
          <w:i/>
          <w:iCs/>
        </w:rPr>
        <w:t>1</w:t>
      </w:r>
      <w:r w:rsidRPr="00C61DD5">
        <w:rPr>
          <w:b/>
          <w:bCs/>
          <w:i/>
          <w:iCs/>
        </w:rPr>
        <w:t>)  (</w:t>
      </w:r>
      <w:r w:rsidR="00D32AE9">
        <w:rPr>
          <w:b/>
          <w:bCs/>
          <w:i/>
          <w:iCs/>
        </w:rPr>
        <w:t xml:space="preserve">Thursday, </w:t>
      </w:r>
      <w:r>
        <w:rPr>
          <w:b/>
          <w:bCs/>
          <w:i/>
          <w:iCs/>
        </w:rPr>
        <w:t xml:space="preserve">January </w:t>
      </w:r>
      <w:r w:rsidR="00A34188">
        <w:rPr>
          <w:b/>
          <w:bCs/>
          <w:i/>
          <w:iCs/>
        </w:rPr>
        <w:t>3</w:t>
      </w:r>
      <w:bookmarkStart w:id="0" w:name="_GoBack"/>
      <w:bookmarkEnd w:id="0"/>
      <w:r>
        <w:rPr>
          <w:b/>
          <w:bCs/>
          <w:i/>
          <w:iCs/>
        </w:rPr>
        <w:t>, 2013)</w:t>
      </w:r>
      <w:r w:rsidRPr="00C61DD5">
        <w:rPr>
          <w:b/>
          <w:bCs/>
          <w:i/>
          <w:iCs/>
        </w:rPr>
        <w:t xml:space="preserve"> </w:t>
      </w:r>
    </w:p>
    <w:p w:rsidR="001B2878" w:rsidRPr="00C61DD5" w:rsidRDefault="001B2878" w:rsidP="001B2878">
      <w:pPr>
        <w:pStyle w:val="Default"/>
      </w:pPr>
    </w:p>
    <w:p w:rsidR="001B2878" w:rsidRDefault="001B2878" w:rsidP="001B2878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</w:t>
      </w:r>
      <w:r w:rsidR="00FC59C1">
        <w:rPr>
          <w:b/>
          <w:bCs/>
          <w:i/>
          <w:iCs/>
          <w:sz w:val="28"/>
          <w:szCs w:val="28"/>
        </w:rPr>
        <w:t xml:space="preserve">outheast </w:t>
      </w:r>
      <w:r>
        <w:rPr>
          <w:b/>
          <w:bCs/>
          <w:i/>
          <w:iCs/>
          <w:sz w:val="28"/>
          <w:szCs w:val="28"/>
        </w:rPr>
        <w:t xml:space="preserve">Asia’s </w:t>
      </w:r>
      <w:r w:rsidR="0071665A">
        <w:rPr>
          <w:b/>
          <w:bCs/>
          <w:i/>
          <w:iCs/>
          <w:sz w:val="28"/>
          <w:szCs w:val="28"/>
        </w:rPr>
        <w:t xml:space="preserve">First </w:t>
      </w:r>
      <w:r>
        <w:rPr>
          <w:b/>
          <w:bCs/>
          <w:i/>
          <w:iCs/>
          <w:sz w:val="28"/>
          <w:szCs w:val="28"/>
        </w:rPr>
        <w:t xml:space="preserve">Social Work Practice With Military Amerasians Course Achieves </w:t>
      </w:r>
      <w:r w:rsidR="008E14DE">
        <w:rPr>
          <w:b/>
          <w:bCs/>
          <w:i/>
          <w:iCs/>
          <w:sz w:val="28"/>
          <w:szCs w:val="28"/>
        </w:rPr>
        <w:t xml:space="preserve">CHED </w:t>
      </w:r>
      <w:r w:rsidR="0071665A">
        <w:rPr>
          <w:b/>
          <w:bCs/>
          <w:i/>
          <w:iCs/>
          <w:sz w:val="28"/>
          <w:szCs w:val="28"/>
        </w:rPr>
        <w:t xml:space="preserve">Recognition </w:t>
      </w:r>
      <w:r>
        <w:rPr>
          <w:b/>
          <w:bCs/>
          <w:i/>
          <w:iCs/>
          <w:sz w:val="28"/>
          <w:szCs w:val="28"/>
        </w:rPr>
        <w:t>Status at Systems Plus College Foundation</w:t>
      </w:r>
      <w:r w:rsidR="00DA25A2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   </w:t>
      </w:r>
    </w:p>
    <w:p w:rsidR="001B2878" w:rsidRDefault="001B2878" w:rsidP="001B2878">
      <w:pPr>
        <w:pStyle w:val="Default"/>
        <w:rPr>
          <w:sz w:val="28"/>
          <w:szCs w:val="28"/>
        </w:rPr>
      </w:pPr>
    </w:p>
    <w:p w:rsidR="00B06C22" w:rsidRDefault="008E14DE" w:rsidP="001B2878">
      <w:pPr>
        <w:pStyle w:val="Default"/>
        <w:rPr>
          <w:bCs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ANGELES CITY, Pampanga, Philippines – </w:t>
      </w:r>
      <w:r w:rsidRPr="008E14DE">
        <w:rPr>
          <w:bCs/>
          <w:iCs/>
          <w:sz w:val="22"/>
          <w:szCs w:val="22"/>
        </w:rPr>
        <w:t>Third year</w:t>
      </w:r>
      <w:r>
        <w:rPr>
          <w:bCs/>
          <w:iCs/>
          <w:sz w:val="22"/>
          <w:szCs w:val="22"/>
        </w:rPr>
        <w:t xml:space="preserve"> </w:t>
      </w:r>
      <w:r w:rsidR="0088622E">
        <w:rPr>
          <w:bCs/>
          <w:iCs/>
          <w:sz w:val="22"/>
          <w:szCs w:val="22"/>
        </w:rPr>
        <w:t xml:space="preserve">undergraduate </w:t>
      </w:r>
      <w:r>
        <w:rPr>
          <w:bCs/>
          <w:iCs/>
          <w:sz w:val="22"/>
          <w:szCs w:val="22"/>
        </w:rPr>
        <w:t xml:space="preserve">students enrolled in </w:t>
      </w:r>
      <w:r w:rsidR="009C16EE">
        <w:rPr>
          <w:bCs/>
          <w:iCs/>
          <w:sz w:val="22"/>
          <w:szCs w:val="22"/>
        </w:rPr>
        <w:t xml:space="preserve">a </w:t>
      </w:r>
      <w:r w:rsidR="00D32AE9">
        <w:rPr>
          <w:bCs/>
          <w:iCs/>
          <w:sz w:val="22"/>
          <w:szCs w:val="22"/>
        </w:rPr>
        <w:t xml:space="preserve">Bachelor’s Degree in Social Work </w:t>
      </w:r>
      <w:r w:rsidR="0088622E">
        <w:rPr>
          <w:bCs/>
          <w:iCs/>
          <w:sz w:val="22"/>
          <w:szCs w:val="22"/>
        </w:rPr>
        <w:t>instruction</w:t>
      </w:r>
      <w:r w:rsidR="009C16EE">
        <w:rPr>
          <w:bCs/>
          <w:iCs/>
          <w:sz w:val="22"/>
          <w:szCs w:val="22"/>
        </w:rPr>
        <w:t xml:space="preserve"> </w:t>
      </w:r>
      <w:r w:rsidR="00B06C22">
        <w:rPr>
          <w:bCs/>
          <w:iCs/>
          <w:sz w:val="22"/>
          <w:szCs w:val="22"/>
        </w:rPr>
        <w:t>course at</w:t>
      </w:r>
      <w:r w:rsidR="009C16EE">
        <w:rPr>
          <w:bCs/>
          <w:iCs/>
          <w:sz w:val="22"/>
          <w:szCs w:val="22"/>
        </w:rPr>
        <w:t xml:space="preserve"> Systems </w:t>
      </w:r>
      <w:proofErr w:type="gramStart"/>
      <w:r w:rsidR="009C16EE">
        <w:rPr>
          <w:bCs/>
          <w:iCs/>
          <w:sz w:val="22"/>
          <w:szCs w:val="22"/>
        </w:rPr>
        <w:t>Plus</w:t>
      </w:r>
      <w:proofErr w:type="gramEnd"/>
      <w:r w:rsidR="009C16EE">
        <w:rPr>
          <w:bCs/>
          <w:iCs/>
          <w:sz w:val="22"/>
          <w:szCs w:val="22"/>
        </w:rPr>
        <w:t xml:space="preserve"> College Foundation (SPCF) </w:t>
      </w:r>
      <w:r w:rsidR="0088622E">
        <w:rPr>
          <w:bCs/>
          <w:iCs/>
          <w:sz w:val="22"/>
          <w:szCs w:val="22"/>
        </w:rPr>
        <w:t xml:space="preserve">that prepares </w:t>
      </w:r>
      <w:r w:rsidR="009C16EE">
        <w:rPr>
          <w:bCs/>
          <w:iCs/>
          <w:sz w:val="22"/>
          <w:szCs w:val="22"/>
        </w:rPr>
        <w:t xml:space="preserve">them to treat bi-racial military Filipino Amerasians </w:t>
      </w:r>
      <w:r w:rsidR="00ED3FBF">
        <w:rPr>
          <w:bCs/>
          <w:iCs/>
          <w:sz w:val="22"/>
          <w:szCs w:val="22"/>
        </w:rPr>
        <w:t xml:space="preserve">affected by </w:t>
      </w:r>
      <w:r w:rsidR="009C16EE">
        <w:rPr>
          <w:bCs/>
          <w:iCs/>
          <w:sz w:val="22"/>
          <w:szCs w:val="22"/>
        </w:rPr>
        <w:t>poverty, stigmatization and mental health</w:t>
      </w:r>
      <w:r w:rsidR="0088622E">
        <w:rPr>
          <w:bCs/>
          <w:iCs/>
          <w:sz w:val="22"/>
          <w:szCs w:val="22"/>
        </w:rPr>
        <w:t xml:space="preserve">-related </w:t>
      </w:r>
      <w:r w:rsidR="009C16EE">
        <w:rPr>
          <w:bCs/>
          <w:iCs/>
          <w:sz w:val="22"/>
          <w:szCs w:val="22"/>
        </w:rPr>
        <w:t xml:space="preserve">issues has been approved for graduation </w:t>
      </w:r>
      <w:r w:rsidR="00B06C22">
        <w:rPr>
          <w:bCs/>
          <w:iCs/>
          <w:sz w:val="22"/>
          <w:szCs w:val="22"/>
        </w:rPr>
        <w:t>ac</w:t>
      </w:r>
      <w:r w:rsidR="009C16EE">
        <w:rPr>
          <w:bCs/>
          <w:iCs/>
          <w:sz w:val="22"/>
          <w:szCs w:val="22"/>
        </w:rPr>
        <w:t xml:space="preserve">creditation by the Philippine Commission on Higher Education (CHED). The </w:t>
      </w:r>
      <w:r w:rsidR="00ED3FBF">
        <w:rPr>
          <w:bCs/>
          <w:iCs/>
          <w:sz w:val="22"/>
          <w:szCs w:val="22"/>
        </w:rPr>
        <w:t xml:space="preserve">3-credit </w:t>
      </w:r>
      <w:r w:rsidR="00236974">
        <w:rPr>
          <w:bCs/>
          <w:iCs/>
          <w:sz w:val="22"/>
          <w:szCs w:val="22"/>
        </w:rPr>
        <w:t xml:space="preserve">hour </w:t>
      </w:r>
      <w:r w:rsidR="009C16EE">
        <w:rPr>
          <w:bCs/>
          <w:iCs/>
          <w:sz w:val="22"/>
          <w:szCs w:val="22"/>
        </w:rPr>
        <w:t xml:space="preserve">course offered at SPCF’s College of Social Work is believed to be the first ever social work preparation course for students </w:t>
      </w:r>
      <w:r w:rsidR="000026FF">
        <w:rPr>
          <w:bCs/>
          <w:iCs/>
          <w:sz w:val="22"/>
          <w:szCs w:val="22"/>
        </w:rPr>
        <w:t xml:space="preserve">and eventual social work practitioners </w:t>
      </w:r>
      <w:r w:rsidR="009C16EE">
        <w:rPr>
          <w:bCs/>
          <w:iCs/>
          <w:sz w:val="22"/>
          <w:szCs w:val="22"/>
        </w:rPr>
        <w:t xml:space="preserve">who </w:t>
      </w:r>
      <w:r w:rsidR="000026FF">
        <w:rPr>
          <w:bCs/>
          <w:iCs/>
          <w:sz w:val="22"/>
          <w:szCs w:val="22"/>
        </w:rPr>
        <w:t xml:space="preserve">may encounter and treat </w:t>
      </w:r>
      <w:r w:rsidR="009C16EE">
        <w:rPr>
          <w:bCs/>
          <w:iCs/>
          <w:sz w:val="22"/>
          <w:szCs w:val="22"/>
        </w:rPr>
        <w:t>mixed-heritage</w:t>
      </w:r>
      <w:r w:rsidR="00ED3FBF">
        <w:rPr>
          <w:bCs/>
          <w:iCs/>
          <w:sz w:val="22"/>
          <w:szCs w:val="22"/>
        </w:rPr>
        <w:t>,</w:t>
      </w:r>
      <w:r w:rsidR="009C16EE">
        <w:rPr>
          <w:bCs/>
          <w:iCs/>
          <w:sz w:val="22"/>
          <w:szCs w:val="22"/>
        </w:rPr>
        <w:t xml:space="preserve"> first and second generation </w:t>
      </w:r>
      <w:r w:rsidR="00B06C22">
        <w:rPr>
          <w:bCs/>
          <w:iCs/>
          <w:sz w:val="22"/>
          <w:szCs w:val="22"/>
        </w:rPr>
        <w:t xml:space="preserve">African (Black), Anglo (White) and </w:t>
      </w:r>
      <w:r w:rsidR="00DA25A2">
        <w:rPr>
          <w:bCs/>
          <w:iCs/>
          <w:sz w:val="22"/>
          <w:szCs w:val="22"/>
        </w:rPr>
        <w:t>Hispanic (</w:t>
      </w:r>
      <w:r w:rsidR="00B06C22">
        <w:rPr>
          <w:bCs/>
          <w:iCs/>
          <w:sz w:val="22"/>
          <w:szCs w:val="22"/>
        </w:rPr>
        <w:t>Latino</w:t>
      </w:r>
      <w:r w:rsidR="00DA25A2">
        <w:rPr>
          <w:bCs/>
          <w:iCs/>
          <w:sz w:val="22"/>
          <w:szCs w:val="22"/>
        </w:rPr>
        <w:t>)</w:t>
      </w:r>
      <w:r w:rsidR="00B06C22">
        <w:rPr>
          <w:bCs/>
          <w:iCs/>
          <w:sz w:val="22"/>
          <w:szCs w:val="22"/>
        </w:rPr>
        <w:t xml:space="preserve"> </w:t>
      </w:r>
      <w:proofErr w:type="spellStart"/>
      <w:r w:rsidR="009C16EE">
        <w:rPr>
          <w:bCs/>
          <w:iCs/>
          <w:sz w:val="22"/>
          <w:szCs w:val="22"/>
        </w:rPr>
        <w:t>Amerasians</w:t>
      </w:r>
      <w:proofErr w:type="spellEnd"/>
      <w:r w:rsidR="000026FF">
        <w:rPr>
          <w:bCs/>
          <w:iCs/>
          <w:sz w:val="22"/>
          <w:szCs w:val="22"/>
        </w:rPr>
        <w:t xml:space="preserve">. Many at risk </w:t>
      </w:r>
      <w:r w:rsidR="00236974">
        <w:rPr>
          <w:bCs/>
          <w:iCs/>
          <w:sz w:val="22"/>
          <w:szCs w:val="22"/>
        </w:rPr>
        <w:t xml:space="preserve">military </w:t>
      </w:r>
      <w:proofErr w:type="spellStart"/>
      <w:proofErr w:type="gramStart"/>
      <w:r w:rsidR="000026FF">
        <w:rPr>
          <w:bCs/>
          <w:iCs/>
          <w:sz w:val="22"/>
          <w:szCs w:val="22"/>
        </w:rPr>
        <w:t>Amerasians</w:t>
      </w:r>
      <w:proofErr w:type="spellEnd"/>
      <w:r w:rsidR="000026FF">
        <w:rPr>
          <w:bCs/>
          <w:iCs/>
          <w:sz w:val="22"/>
          <w:szCs w:val="22"/>
        </w:rPr>
        <w:t xml:space="preserve"> </w:t>
      </w:r>
      <w:r w:rsidR="009C16EE">
        <w:rPr>
          <w:bCs/>
          <w:iCs/>
          <w:sz w:val="22"/>
          <w:szCs w:val="22"/>
        </w:rPr>
        <w:t xml:space="preserve"> were</w:t>
      </w:r>
      <w:proofErr w:type="gramEnd"/>
      <w:r w:rsidR="009C16EE">
        <w:rPr>
          <w:bCs/>
          <w:iCs/>
          <w:sz w:val="22"/>
          <w:szCs w:val="22"/>
        </w:rPr>
        <w:t xml:space="preserve"> abandoned </w:t>
      </w:r>
      <w:r w:rsidR="00D4748A">
        <w:rPr>
          <w:bCs/>
          <w:iCs/>
          <w:sz w:val="22"/>
          <w:szCs w:val="22"/>
        </w:rPr>
        <w:t xml:space="preserve">or stranded </w:t>
      </w:r>
      <w:r w:rsidR="009C16EE">
        <w:rPr>
          <w:bCs/>
          <w:iCs/>
          <w:sz w:val="22"/>
          <w:szCs w:val="22"/>
        </w:rPr>
        <w:t xml:space="preserve">by their </w:t>
      </w:r>
      <w:r w:rsidR="00ED3FBF">
        <w:rPr>
          <w:bCs/>
          <w:iCs/>
          <w:sz w:val="22"/>
          <w:szCs w:val="22"/>
        </w:rPr>
        <w:t xml:space="preserve">U.S. </w:t>
      </w:r>
      <w:r w:rsidR="009C16EE">
        <w:rPr>
          <w:bCs/>
          <w:iCs/>
          <w:sz w:val="22"/>
          <w:szCs w:val="22"/>
        </w:rPr>
        <w:t>servicemen fathers or grandfathers</w:t>
      </w:r>
      <w:r w:rsidR="00541AFE">
        <w:rPr>
          <w:bCs/>
          <w:iCs/>
          <w:sz w:val="22"/>
          <w:szCs w:val="22"/>
        </w:rPr>
        <w:t xml:space="preserve">, or military </w:t>
      </w:r>
      <w:r w:rsidR="00D4748A">
        <w:rPr>
          <w:bCs/>
          <w:iCs/>
          <w:sz w:val="22"/>
          <w:szCs w:val="22"/>
        </w:rPr>
        <w:t xml:space="preserve">civilian </w:t>
      </w:r>
      <w:r w:rsidR="00541AFE">
        <w:rPr>
          <w:bCs/>
          <w:iCs/>
          <w:sz w:val="22"/>
          <w:szCs w:val="22"/>
        </w:rPr>
        <w:t>employe</w:t>
      </w:r>
      <w:r w:rsidR="00D4748A">
        <w:rPr>
          <w:bCs/>
          <w:iCs/>
          <w:sz w:val="22"/>
          <w:szCs w:val="22"/>
        </w:rPr>
        <w:t>e</w:t>
      </w:r>
      <w:r w:rsidR="00541AFE">
        <w:rPr>
          <w:bCs/>
          <w:iCs/>
          <w:sz w:val="22"/>
          <w:szCs w:val="22"/>
        </w:rPr>
        <w:t>s</w:t>
      </w:r>
      <w:r w:rsidR="00D4748A">
        <w:rPr>
          <w:bCs/>
          <w:iCs/>
          <w:sz w:val="22"/>
          <w:szCs w:val="22"/>
        </w:rPr>
        <w:t xml:space="preserve"> and corporate defense contractors,</w:t>
      </w:r>
      <w:r w:rsidR="009C16EE">
        <w:rPr>
          <w:bCs/>
          <w:iCs/>
          <w:sz w:val="22"/>
          <w:szCs w:val="22"/>
        </w:rPr>
        <w:t xml:space="preserve"> </w:t>
      </w:r>
      <w:r w:rsidR="001376E8">
        <w:rPr>
          <w:bCs/>
          <w:iCs/>
          <w:sz w:val="22"/>
          <w:szCs w:val="22"/>
        </w:rPr>
        <w:t xml:space="preserve">before </w:t>
      </w:r>
      <w:r w:rsidR="00DA25A2">
        <w:rPr>
          <w:bCs/>
          <w:iCs/>
          <w:sz w:val="22"/>
          <w:szCs w:val="22"/>
        </w:rPr>
        <w:t xml:space="preserve">or at the time </w:t>
      </w:r>
      <w:r w:rsidR="009C16EE">
        <w:rPr>
          <w:bCs/>
          <w:iCs/>
          <w:sz w:val="22"/>
          <w:szCs w:val="22"/>
        </w:rPr>
        <w:t xml:space="preserve">permanent U.S. American military bases were ejected </w:t>
      </w:r>
      <w:r w:rsidR="00D32AE9">
        <w:rPr>
          <w:bCs/>
          <w:iCs/>
          <w:sz w:val="22"/>
          <w:szCs w:val="22"/>
        </w:rPr>
        <w:t xml:space="preserve">from the archipelago </w:t>
      </w:r>
      <w:r w:rsidR="009C16EE">
        <w:rPr>
          <w:bCs/>
          <w:iCs/>
          <w:sz w:val="22"/>
          <w:szCs w:val="22"/>
        </w:rPr>
        <w:t xml:space="preserve">in 1992 by the Philippine </w:t>
      </w:r>
      <w:r w:rsidR="00B06C22">
        <w:rPr>
          <w:bCs/>
          <w:iCs/>
          <w:sz w:val="22"/>
          <w:szCs w:val="22"/>
        </w:rPr>
        <w:t>Senate.</w:t>
      </w:r>
    </w:p>
    <w:p w:rsidR="00B06C22" w:rsidRDefault="00B06C22" w:rsidP="001B2878">
      <w:pPr>
        <w:pStyle w:val="Default"/>
        <w:rPr>
          <w:bCs/>
          <w:iCs/>
          <w:sz w:val="22"/>
          <w:szCs w:val="22"/>
        </w:rPr>
      </w:pPr>
    </w:p>
    <w:p w:rsidR="006E50B6" w:rsidRDefault="00B06C22" w:rsidP="001B2878">
      <w:pPr>
        <w:pStyle w:val="Default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     </w:t>
      </w:r>
      <w:r w:rsidR="00980E39">
        <w:rPr>
          <w:bCs/>
          <w:iCs/>
          <w:sz w:val="22"/>
          <w:szCs w:val="22"/>
        </w:rPr>
        <w:t xml:space="preserve">  </w:t>
      </w:r>
      <w:r w:rsidR="00AA6AE1">
        <w:rPr>
          <w:bCs/>
          <w:iCs/>
          <w:sz w:val="22"/>
          <w:szCs w:val="22"/>
        </w:rPr>
        <w:t xml:space="preserve">Dr. Paulo </w:t>
      </w:r>
      <w:r w:rsidR="00DA25A2">
        <w:rPr>
          <w:bCs/>
          <w:iCs/>
          <w:sz w:val="22"/>
          <w:szCs w:val="22"/>
        </w:rPr>
        <w:t xml:space="preserve">O.J. </w:t>
      </w:r>
      <w:r w:rsidR="00AA6AE1">
        <w:rPr>
          <w:bCs/>
          <w:iCs/>
          <w:sz w:val="22"/>
          <w:szCs w:val="22"/>
        </w:rPr>
        <w:t xml:space="preserve">Fuller, </w:t>
      </w:r>
      <w:r w:rsidR="006E50B6">
        <w:rPr>
          <w:bCs/>
          <w:iCs/>
          <w:sz w:val="22"/>
          <w:szCs w:val="22"/>
        </w:rPr>
        <w:t xml:space="preserve">SPCF </w:t>
      </w:r>
      <w:r w:rsidR="00DA25A2">
        <w:rPr>
          <w:bCs/>
          <w:iCs/>
          <w:sz w:val="22"/>
          <w:szCs w:val="22"/>
        </w:rPr>
        <w:t>College of S</w:t>
      </w:r>
      <w:r w:rsidR="006E50B6">
        <w:rPr>
          <w:bCs/>
          <w:iCs/>
          <w:sz w:val="22"/>
          <w:szCs w:val="22"/>
        </w:rPr>
        <w:t xml:space="preserve">ocial </w:t>
      </w:r>
      <w:r w:rsidR="00DA25A2">
        <w:rPr>
          <w:bCs/>
          <w:iCs/>
          <w:sz w:val="22"/>
          <w:szCs w:val="22"/>
        </w:rPr>
        <w:t>W</w:t>
      </w:r>
      <w:r w:rsidR="006E50B6">
        <w:rPr>
          <w:bCs/>
          <w:iCs/>
          <w:sz w:val="22"/>
          <w:szCs w:val="22"/>
        </w:rPr>
        <w:t xml:space="preserve">ork Dean, </w:t>
      </w:r>
      <w:r w:rsidR="00AA6AE1">
        <w:rPr>
          <w:bCs/>
          <w:iCs/>
          <w:sz w:val="22"/>
          <w:szCs w:val="22"/>
        </w:rPr>
        <w:t xml:space="preserve">who holds a DPhil </w:t>
      </w:r>
      <w:r w:rsidR="00DA25A2">
        <w:rPr>
          <w:bCs/>
          <w:iCs/>
          <w:sz w:val="22"/>
          <w:szCs w:val="22"/>
        </w:rPr>
        <w:t xml:space="preserve">degree </w:t>
      </w:r>
      <w:r w:rsidR="00AA6AE1">
        <w:rPr>
          <w:bCs/>
          <w:iCs/>
          <w:sz w:val="22"/>
          <w:szCs w:val="22"/>
        </w:rPr>
        <w:t>from Oxford University in the U</w:t>
      </w:r>
      <w:r w:rsidR="00D32AE9">
        <w:rPr>
          <w:bCs/>
          <w:iCs/>
          <w:sz w:val="22"/>
          <w:szCs w:val="22"/>
        </w:rPr>
        <w:t>nited Kingdom (U.K.),</w:t>
      </w:r>
      <w:r w:rsidR="00DA25A2">
        <w:rPr>
          <w:bCs/>
          <w:iCs/>
          <w:sz w:val="22"/>
          <w:szCs w:val="22"/>
        </w:rPr>
        <w:t xml:space="preserve"> </w:t>
      </w:r>
      <w:r w:rsidR="00AA6AE1">
        <w:rPr>
          <w:bCs/>
          <w:iCs/>
          <w:sz w:val="22"/>
          <w:szCs w:val="22"/>
        </w:rPr>
        <w:t xml:space="preserve">said offering the course “is </w:t>
      </w:r>
      <w:r w:rsidR="00DA25A2">
        <w:rPr>
          <w:bCs/>
          <w:iCs/>
          <w:sz w:val="22"/>
          <w:szCs w:val="22"/>
        </w:rPr>
        <w:t xml:space="preserve">in </w:t>
      </w:r>
      <w:r w:rsidR="00AA6AE1">
        <w:rPr>
          <w:bCs/>
          <w:iCs/>
          <w:sz w:val="22"/>
          <w:szCs w:val="22"/>
        </w:rPr>
        <w:t xml:space="preserve">keeping with SPCF’s </w:t>
      </w:r>
      <w:r w:rsidR="00236974">
        <w:rPr>
          <w:bCs/>
          <w:iCs/>
          <w:sz w:val="22"/>
          <w:szCs w:val="22"/>
        </w:rPr>
        <w:t xml:space="preserve">aspiration </w:t>
      </w:r>
      <w:r w:rsidR="00AA6AE1">
        <w:rPr>
          <w:bCs/>
          <w:iCs/>
          <w:sz w:val="22"/>
          <w:szCs w:val="22"/>
        </w:rPr>
        <w:t>to be a globally competitive institution of higher learning</w:t>
      </w:r>
      <w:r w:rsidR="00DA25A2">
        <w:rPr>
          <w:bCs/>
          <w:iCs/>
          <w:sz w:val="22"/>
          <w:szCs w:val="22"/>
        </w:rPr>
        <w:t xml:space="preserve"> serving </w:t>
      </w:r>
      <w:r w:rsidR="00AA6AE1">
        <w:rPr>
          <w:bCs/>
          <w:iCs/>
          <w:sz w:val="22"/>
          <w:szCs w:val="22"/>
        </w:rPr>
        <w:t xml:space="preserve">the helping </w:t>
      </w:r>
      <w:r w:rsidR="000026FF">
        <w:rPr>
          <w:bCs/>
          <w:iCs/>
          <w:sz w:val="22"/>
          <w:szCs w:val="22"/>
        </w:rPr>
        <w:t xml:space="preserve">health and </w:t>
      </w:r>
      <w:r w:rsidR="00AA6AE1">
        <w:rPr>
          <w:bCs/>
          <w:iCs/>
          <w:sz w:val="22"/>
          <w:szCs w:val="22"/>
        </w:rPr>
        <w:t xml:space="preserve">human </w:t>
      </w:r>
      <w:r w:rsidR="00ED3FBF">
        <w:rPr>
          <w:bCs/>
          <w:iCs/>
          <w:sz w:val="22"/>
          <w:szCs w:val="22"/>
        </w:rPr>
        <w:t xml:space="preserve">services </w:t>
      </w:r>
      <w:r w:rsidR="00AA6AE1">
        <w:rPr>
          <w:bCs/>
          <w:iCs/>
          <w:sz w:val="22"/>
          <w:szCs w:val="22"/>
        </w:rPr>
        <w:t xml:space="preserve">professions.” </w:t>
      </w:r>
      <w:r>
        <w:rPr>
          <w:bCs/>
          <w:iCs/>
          <w:sz w:val="22"/>
          <w:szCs w:val="22"/>
        </w:rPr>
        <w:t xml:space="preserve">P.C. “Pete” Kutschera, Ph.D., a licensed New York </w:t>
      </w:r>
      <w:r w:rsidR="007D34D4">
        <w:rPr>
          <w:bCs/>
          <w:iCs/>
          <w:sz w:val="22"/>
          <w:szCs w:val="22"/>
        </w:rPr>
        <w:t xml:space="preserve">social worker and visiting professor at </w:t>
      </w:r>
      <w:r w:rsidR="00D32AE9">
        <w:rPr>
          <w:bCs/>
          <w:iCs/>
          <w:sz w:val="22"/>
          <w:szCs w:val="22"/>
        </w:rPr>
        <w:t xml:space="preserve">SPCF’s College of Social Work, </w:t>
      </w:r>
      <w:r w:rsidR="007D34D4">
        <w:rPr>
          <w:bCs/>
          <w:iCs/>
          <w:sz w:val="22"/>
          <w:szCs w:val="22"/>
        </w:rPr>
        <w:t xml:space="preserve">said the likelihood of social work students </w:t>
      </w:r>
      <w:r w:rsidR="000026FF">
        <w:rPr>
          <w:bCs/>
          <w:iCs/>
          <w:sz w:val="22"/>
          <w:szCs w:val="22"/>
        </w:rPr>
        <w:t>coming in contact with</w:t>
      </w:r>
      <w:r w:rsidR="007D34D4">
        <w:rPr>
          <w:bCs/>
          <w:iCs/>
          <w:sz w:val="22"/>
          <w:szCs w:val="22"/>
        </w:rPr>
        <w:t xml:space="preserve"> </w:t>
      </w:r>
      <w:proofErr w:type="spellStart"/>
      <w:r w:rsidR="007D34D4">
        <w:rPr>
          <w:bCs/>
          <w:iCs/>
          <w:sz w:val="22"/>
          <w:szCs w:val="22"/>
        </w:rPr>
        <w:t>Amerasians</w:t>
      </w:r>
      <w:proofErr w:type="spellEnd"/>
      <w:r w:rsidR="007D34D4">
        <w:rPr>
          <w:bCs/>
          <w:iCs/>
          <w:sz w:val="22"/>
          <w:szCs w:val="22"/>
        </w:rPr>
        <w:t xml:space="preserve"> in future practice </w:t>
      </w:r>
      <w:r w:rsidR="006E50B6">
        <w:rPr>
          <w:bCs/>
          <w:iCs/>
          <w:sz w:val="22"/>
          <w:szCs w:val="22"/>
        </w:rPr>
        <w:t xml:space="preserve">settings </w:t>
      </w:r>
      <w:r w:rsidR="007D34D4">
        <w:rPr>
          <w:bCs/>
          <w:iCs/>
          <w:sz w:val="22"/>
          <w:szCs w:val="22"/>
        </w:rPr>
        <w:t xml:space="preserve">“is high enough to justify an entire course devoted to this </w:t>
      </w:r>
      <w:r w:rsidR="006E50B6">
        <w:rPr>
          <w:bCs/>
          <w:iCs/>
          <w:sz w:val="22"/>
          <w:szCs w:val="22"/>
        </w:rPr>
        <w:t xml:space="preserve">mostly </w:t>
      </w:r>
      <w:r w:rsidR="007D34D4">
        <w:rPr>
          <w:bCs/>
          <w:iCs/>
          <w:sz w:val="22"/>
          <w:szCs w:val="22"/>
        </w:rPr>
        <w:t>neglected population</w:t>
      </w:r>
      <w:r w:rsidR="00874C14">
        <w:rPr>
          <w:bCs/>
          <w:iCs/>
          <w:sz w:val="22"/>
          <w:szCs w:val="22"/>
        </w:rPr>
        <w:t>.</w:t>
      </w:r>
      <w:r w:rsidR="00ED3FBF">
        <w:rPr>
          <w:bCs/>
          <w:iCs/>
          <w:sz w:val="22"/>
          <w:szCs w:val="22"/>
        </w:rPr>
        <w:t>”</w:t>
      </w:r>
      <w:r w:rsidR="00874C14">
        <w:rPr>
          <w:bCs/>
          <w:iCs/>
          <w:sz w:val="22"/>
          <w:szCs w:val="22"/>
        </w:rPr>
        <w:t xml:space="preserve"> He cited </w:t>
      </w:r>
      <w:r w:rsidR="007D34D4">
        <w:rPr>
          <w:bCs/>
          <w:iCs/>
          <w:sz w:val="22"/>
          <w:szCs w:val="22"/>
        </w:rPr>
        <w:t>several reasons</w:t>
      </w:r>
      <w:r w:rsidR="00ED3FBF">
        <w:rPr>
          <w:bCs/>
          <w:iCs/>
          <w:sz w:val="22"/>
          <w:szCs w:val="22"/>
        </w:rPr>
        <w:t xml:space="preserve"> including “t</w:t>
      </w:r>
      <w:r w:rsidR="006E50B6">
        <w:rPr>
          <w:bCs/>
          <w:iCs/>
          <w:sz w:val="22"/>
          <w:szCs w:val="22"/>
        </w:rPr>
        <w:t xml:space="preserve">he </w:t>
      </w:r>
      <w:r w:rsidR="007D34D4">
        <w:rPr>
          <w:bCs/>
          <w:iCs/>
          <w:sz w:val="22"/>
          <w:szCs w:val="22"/>
        </w:rPr>
        <w:t xml:space="preserve">college’s </w:t>
      </w:r>
      <w:r w:rsidR="006E50B6">
        <w:rPr>
          <w:bCs/>
          <w:iCs/>
          <w:sz w:val="22"/>
          <w:szCs w:val="22"/>
        </w:rPr>
        <w:t xml:space="preserve">strategic </w:t>
      </w:r>
      <w:r w:rsidR="007D34D4">
        <w:rPr>
          <w:bCs/>
          <w:iCs/>
          <w:sz w:val="22"/>
          <w:szCs w:val="22"/>
        </w:rPr>
        <w:t>location in Angeles City, Pampanga</w:t>
      </w:r>
      <w:r w:rsidR="000026FF">
        <w:rPr>
          <w:bCs/>
          <w:iCs/>
          <w:sz w:val="22"/>
          <w:szCs w:val="22"/>
        </w:rPr>
        <w:t xml:space="preserve">, </w:t>
      </w:r>
      <w:r w:rsidR="00236974">
        <w:rPr>
          <w:bCs/>
          <w:iCs/>
          <w:sz w:val="22"/>
          <w:szCs w:val="22"/>
        </w:rPr>
        <w:t>which</w:t>
      </w:r>
      <w:r w:rsidR="000026FF">
        <w:rPr>
          <w:bCs/>
          <w:iCs/>
          <w:sz w:val="22"/>
          <w:szCs w:val="22"/>
        </w:rPr>
        <w:t xml:space="preserve"> </w:t>
      </w:r>
      <w:r w:rsidR="00ED3FBF">
        <w:rPr>
          <w:bCs/>
          <w:iCs/>
          <w:sz w:val="22"/>
          <w:szCs w:val="22"/>
        </w:rPr>
        <w:t xml:space="preserve">places </w:t>
      </w:r>
      <w:r w:rsidR="007D34D4">
        <w:rPr>
          <w:bCs/>
          <w:iCs/>
          <w:sz w:val="22"/>
          <w:szCs w:val="22"/>
        </w:rPr>
        <w:t xml:space="preserve">it </w:t>
      </w:r>
      <w:r w:rsidR="006E50B6">
        <w:rPr>
          <w:bCs/>
          <w:iCs/>
          <w:sz w:val="22"/>
          <w:szCs w:val="22"/>
        </w:rPr>
        <w:t xml:space="preserve">at the epicenter of </w:t>
      </w:r>
      <w:r w:rsidR="007D34D4">
        <w:rPr>
          <w:bCs/>
          <w:iCs/>
          <w:sz w:val="22"/>
          <w:szCs w:val="22"/>
        </w:rPr>
        <w:t xml:space="preserve">the </w:t>
      </w:r>
      <w:r w:rsidR="00874C14">
        <w:rPr>
          <w:bCs/>
          <w:iCs/>
          <w:sz w:val="22"/>
          <w:szCs w:val="22"/>
        </w:rPr>
        <w:t>fabled</w:t>
      </w:r>
      <w:r w:rsidR="007D34D4">
        <w:rPr>
          <w:bCs/>
          <w:iCs/>
          <w:sz w:val="22"/>
          <w:szCs w:val="22"/>
        </w:rPr>
        <w:t xml:space="preserve"> </w:t>
      </w:r>
      <w:r w:rsidR="00874C14">
        <w:rPr>
          <w:bCs/>
          <w:iCs/>
          <w:sz w:val="22"/>
          <w:szCs w:val="22"/>
        </w:rPr>
        <w:t>‘</w:t>
      </w:r>
      <w:r w:rsidR="007D34D4">
        <w:rPr>
          <w:bCs/>
          <w:iCs/>
          <w:sz w:val="22"/>
          <w:szCs w:val="22"/>
        </w:rPr>
        <w:t xml:space="preserve">AMO Amerasian </w:t>
      </w:r>
      <w:proofErr w:type="gramStart"/>
      <w:r w:rsidR="007D34D4">
        <w:rPr>
          <w:bCs/>
          <w:iCs/>
          <w:sz w:val="22"/>
          <w:szCs w:val="22"/>
        </w:rPr>
        <w:t>Triangle</w:t>
      </w:r>
      <w:r w:rsidR="00874C14">
        <w:rPr>
          <w:bCs/>
          <w:iCs/>
          <w:sz w:val="22"/>
          <w:szCs w:val="22"/>
        </w:rPr>
        <w:t>’</w:t>
      </w:r>
      <w:r w:rsidR="007D34D4">
        <w:rPr>
          <w:bCs/>
          <w:iCs/>
          <w:sz w:val="22"/>
          <w:szCs w:val="22"/>
        </w:rPr>
        <w:t xml:space="preserve">  (</w:t>
      </w:r>
      <w:proofErr w:type="gramEnd"/>
      <w:r w:rsidR="007D34D4">
        <w:rPr>
          <w:bCs/>
          <w:iCs/>
          <w:sz w:val="22"/>
          <w:szCs w:val="22"/>
        </w:rPr>
        <w:t>Angeles, Manila, and Olongapo),  believed to contain the highest concentration of military Pan Amerasians in East and South</w:t>
      </w:r>
      <w:r w:rsidR="00874C14">
        <w:rPr>
          <w:bCs/>
          <w:iCs/>
          <w:sz w:val="22"/>
          <w:szCs w:val="22"/>
        </w:rPr>
        <w:t>e</w:t>
      </w:r>
      <w:r w:rsidR="007D34D4">
        <w:rPr>
          <w:bCs/>
          <w:iCs/>
          <w:sz w:val="22"/>
          <w:szCs w:val="22"/>
        </w:rPr>
        <w:t>ast Asia.</w:t>
      </w:r>
      <w:r w:rsidR="00ED3FBF">
        <w:rPr>
          <w:bCs/>
          <w:iCs/>
          <w:sz w:val="22"/>
          <w:szCs w:val="22"/>
        </w:rPr>
        <w:t>”</w:t>
      </w:r>
      <w:r w:rsidR="007D34D4">
        <w:rPr>
          <w:bCs/>
          <w:iCs/>
          <w:sz w:val="22"/>
          <w:szCs w:val="22"/>
        </w:rPr>
        <w:t xml:space="preserve"> Secondly, </w:t>
      </w:r>
      <w:r w:rsidR="006E50B6">
        <w:rPr>
          <w:bCs/>
          <w:iCs/>
          <w:sz w:val="22"/>
          <w:szCs w:val="22"/>
        </w:rPr>
        <w:t xml:space="preserve">Dr. </w:t>
      </w:r>
      <w:proofErr w:type="spellStart"/>
      <w:r w:rsidR="006E50B6">
        <w:rPr>
          <w:bCs/>
          <w:iCs/>
          <w:sz w:val="22"/>
          <w:szCs w:val="22"/>
        </w:rPr>
        <w:t>Kutschera</w:t>
      </w:r>
      <w:proofErr w:type="spellEnd"/>
      <w:r w:rsidR="006E50B6">
        <w:rPr>
          <w:bCs/>
          <w:iCs/>
          <w:sz w:val="22"/>
          <w:szCs w:val="22"/>
        </w:rPr>
        <w:t xml:space="preserve"> </w:t>
      </w:r>
      <w:r w:rsidR="00DA25A2">
        <w:rPr>
          <w:bCs/>
          <w:iCs/>
          <w:sz w:val="22"/>
          <w:szCs w:val="22"/>
        </w:rPr>
        <w:t xml:space="preserve">related, </w:t>
      </w:r>
      <w:r w:rsidR="00ED3FBF">
        <w:rPr>
          <w:bCs/>
          <w:iCs/>
          <w:sz w:val="22"/>
          <w:szCs w:val="22"/>
        </w:rPr>
        <w:t>“</w:t>
      </w:r>
      <w:r w:rsidR="007D34D4">
        <w:rPr>
          <w:bCs/>
          <w:iCs/>
          <w:sz w:val="22"/>
          <w:szCs w:val="22"/>
        </w:rPr>
        <w:t>SPCF’s</w:t>
      </w:r>
      <w:r w:rsidR="00ED3FBF">
        <w:rPr>
          <w:bCs/>
          <w:iCs/>
          <w:sz w:val="22"/>
          <w:szCs w:val="22"/>
        </w:rPr>
        <w:t xml:space="preserve"> </w:t>
      </w:r>
      <w:r w:rsidR="007D34D4">
        <w:rPr>
          <w:bCs/>
          <w:iCs/>
          <w:sz w:val="22"/>
          <w:szCs w:val="22"/>
        </w:rPr>
        <w:t xml:space="preserve">Philippine </w:t>
      </w:r>
      <w:proofErr w:type="spellStart"/>
      <w:r w:rsidR="007D34D4">
        <w:rPr>
          <w:bCs/>
          <w:iCs/>
          <w:sz w:val="22"/>
          <w:szCs w:val="22"/>
        </w:rPr>
        <w:t>Amerasian</w:t>
      </w:r>
      <w:proofErr w:type="spellEnd"/>
      <w:r w:rsidR="007D34D4">
        <w:rPr>
          <w:bCs/>
          <w:iCs/>
          <w:sz w:val="22"/>
          <w:szCs w:val="22"/>
        </w:rPr>
        <w:t xml:space="preserve"> Research Center (PARC) recently released a research study paper </w:t>
      </w:r>
      <w:r w:rsidR="00E2340E">
        <w:rPr>
          <w:bCs/>
          <w:iCs/>
          <w:sz w:val="22"/>
          <w:szCs w:val="22"/>
        </w:rPr>
        <w:t xml:space="preserve">(See: </w:t>
      </w:r>
      <w:hyperlink r:id="rId9" w:history="1">
        <w:r w:rsidR="00E2340E" w:rsidRPr="008F0FD9">
          <w:rPr>
            <w:rStyle w:val="Hyperlink"/>
            <w:bCs/>
            <w:iCs/>
            <w:sz w:val="22"/>
            <w:szCs w:val="22"/>
          </w:rPr>
          <w:t>www.AmerasianResearch.org/diaspora</w:t>
        </w:r>
      </w:hyperlink>
      <w:r w:rsidR="00E2340E">
        <w:rPr>
          <w:bCs/>
          <w:iCs/>
          <w:sz w:val="22"/>
          <w:szCs w:val="22"/>
        </w:rPr>
        <w:t xml:space="preserve"> ) </w:t>
      </w:r>
      <w:r w:rsidR="007D34D4">
        <w:rPr>
          <w:bCs/>
          <w:iCs/>
          <w:sz w:val="22"/>
          <w:szCs w:val="22"/>
        </w:rPr>
        <w:t xml:space="preserve">which </w:t>
      </w:r>
      <w:r w:rsidR="00236974">
        <w:rPr>
          <w:bCs/>
          <w:iCs/>
          <w:sz w:val="22"/>
          <w:szCs w:val="22"/>
        </w:rPr>
        <w:t>found</w:t>
      </w:r>
      <w:r w:rsidR="007D34D4">
        <w:rPr>
          <w:bCs/>
          <w:iCs/>
          <w:sz w:val="22"/>
          <w:szCs w:val="22"/>
        </w:rPr>
        <w:t xml:space="preserve"> that preliminary demographic analysis suggests that the number of </w:t>
      </w:r>
      <w:r w:rsidR="00ED3FBF">
        <w:rPr>
          <w:bCs/>
          <w:iCs/>
          <w:sz w:val="22"/>
          <w:szCs w:val="22"/>
        </w:rPr>
        <w:t xml:space="preserve">living </w:t>
      </w:r>
      <w:r w:rsidR="007D34D4">
        <w:rPr>
          <w:bCs/>
          <w:iCs/>
          <w:sz w:val="22"/>
          <w:szCs w:val="22"/>
        </w:rPr>
        <w:t xml:space="preserve">military Amerasians including second generation progeny, may be as high as 250,000 </w:t>
      </w:r>
      <w:r w:rsidR="000026FF">
        <w:rPr>
          <w:bCs/>
          <w:iCs/>
          <w:sz w:val="22"/>
          <w:szCs w:val="22"/>
        </w:rPr>
        <w:t>in the Philippines.</w:t>
      </w:r>
      <w:r w:rsidR="00874C14">
        <w:rPr>
          <w:bCs/>
          <w:iCs/>
          <w:sz w:val="22"/>
          <w:szCs w:val="22"/>
        </w:rPr>
        <w:t xml:space="preserve"> </w:t>
      </w:r>
      <w:r w:rsidR="00874C14" w:rsidRPr="00874C14">
        <w:rPr>
          <w:bCs/>
          <w:i/>
          <w:iCs/>
          <w:sz w:val="22"/>
          <w:szCs w:val="22"/>
        </w:rPr>
        <w:t>Philippine Star</w:t>
      </w:r>
      <w:r w:rsidR="00874C14">
        <w:rPr>
          <w:bCs/>
          <w:iCs/>
          <w:sz w:val="22"/>
          <w:szCs w:val="22"/>
        </w:rPr>
        <w:t xml:space="preserve"> newspaper columnist Jarius Bondoc in Manila noted in a</w:t>
      </w:r>
      <w:r w:rsidR="00DA25A2">
        <w:rPr>
          <w:bCs/>
          <w:iCs/>
          <w:sz w:val="22"/>
          <w:szCs w:val="22"/>
        </w:rPr>
        <w:t xml:space="preserve"> published </w:t>
      </w:r>
      <w:r w:rsidR="00874C14">
        <w:rPr>
          <w:bCs/>
          <w:iCs/>
          <w:sz w:val="22"/>
          <w:szCs w:val="22"/>
        </w:rPr>
        <w:t>opinion piece Dec. 1</w:t>
      </w:r>
      <w:r w:rsidR="003669F1">
        <w:rPr>
          <w:bCs/>
          <w:iCs/>
          <w:sz w:val="22"/>
          <w:szCs w:val="22"/>
        </w:rPr>
        <w:t>7</w:t>
      </w:r>
      <w:r w:rsidR="00874C14">
        <w:rPr>
          <w:bCs/>
          <w:iCs/>
          <w:sz w:val="22"/>
          <w:szCs w:val="22"/>
        </w:rPr>
        <w:t xml:space="preserve">, 2012 that the </w:t>
      </w:r>
      <w:r w:rsidR="001376E8">
        <w:rPr>
          <w:bCs/>
          <w:iCs/>
          <w:sz w:val="22"/>
          <w:szCs w:val="22"/>
        </w:rPr>
        <w:t xml:space="preserve">SPCF-PARC </w:t>
      </w:r>
      <w:r w:rsidR="00874C14">
        <w:rPr>
          <w:bCs/>
          <w:iCs/>
          <w:sz w:val="22"/>
          <w:szCs w:val="22"/>
        </w:rPr>
        <w:t>estimate is “</w:t>
      </w:r>
      <w:r w:rsidR="001376E8">
        <w:rPr>
          <w:bCs/>
          <w:iCs/>
          <w:sz w:val="22"/>
          <w:szCs w:val="22"/>
        </w:rPr>
        <w:t>’</w:t>
      </w:r>
      <w:r w:rsidR="00874C14">
        <w:rPr>
          <w:bCs/>
          <w:iCs/>
          <w:sz w:val="22"/>
          <w:szCs w:val="22"/>
        </w:rPr>
        <w:t xml:space="preserve">five times the number of </w:t>
      </w:r>
      <w:r w:rsidR="002054A3">
        <w:rPr>
          <w:bCs/>
          <w:iCs/>
          <w:sz w:val="22"/>
          <w:szCs w:val="22"/>
        </w:rPr>
        <w:t>‘</w:t>
      </w:r>
      <w:r w:rsidR="00874C14">
        <w:rPr>
          <w:bCs/>
          <w:iCs/>
          <w:sz w:val="22"/>
          <w:szCs w:val="22"/>
        </w:rPr>
        <w:t>G.I. babies</w:t>
      </w:r>
      <w:r w:rsidR="002054A3">
        <w:rPr>
          <w:bCs/>
          <w:iCs/>
          <w:sz w:val="22"/>
          <w:szCs w:val="22"/>
        </w:rPr>
        <w:t>’</w:t>
      </w:r>
      <w:r w:rsidR="00874C14">
        <w:rPr>
          <w:bCs/>
          <w:iCs/>
          <w:sz w:val="22"/>
          <w:szCs w:val="22"/>
        </w:rPr>
        <w:t xml:space="preserve"> previously counted (52,000).</w:t>
      </w:r>
      <w:r w:rsidR="001376E8">
        <w:rPr>
          <w:bCs/>
          <w:iCs/>
          <w:sz w:val="22"/>
          <w:szCs w:val="22"/>
        </w:rPr>
        <w:t>’</w:t>
      </w:r>
      <w:r w:rsidR="00874C14">
        <w:rPr>
          <w:bCs/>
          <w:iCs/>
          <w:sz w:val="22"/>
          <w:szCs w:val="22"/>
        </w:rPr>
        <w:t xml:space="preserve">” </w:t>
      </w:r>
      <w:proofErr w:type="gramStart"/>
      <w:r w:rsidR="0071665A">
        <w:rPr>
          <w:bCs/>
          <w:iCs/>
          <w:sz w:val="22"/>
          <w:szCs w:val="22"/>
        </w:rPr>
        <w:t>(</w:t>
      </w:r>
      <w:r w:rsidR="00874C14">
        <w:rPr>
          <w:bCs/>
          <w:iCs/>
          <w:sz w:val="22"/>
          <w:szCs w:val="22"/>
        </w:rPr>
        <w:t xml:space="preserve"> </w:t>
      </w:r>
      <w:r w:rsidR="0071665A">
        <w:rPr>
          <w:bCs/>
          <w:iCs/>
          <w:sz w:val="22"/>
          <w:szCs w:val="22"/>
        </w:rPr>
        <w:t>See</w:t>
      </w:r>
      <w:proofErr w:type="gramEnd"/>
      <w:r w:rsidR="0071665A">
        <w:rPr>
          <w:bCs/>
          <w:iCs/>
          <w:sz w:val="22"/>
          <w:szCs w:val="22"/>
        </w:rPr>
        <w:t xml:space="preserve">: </w:t>
      </w:r>
      <w:hyperlink r:id="rId10" w:history="1">
        <w:r w:rsidR="0071665A" w:rsidRPr="00F5519F">
          <w:rPr>
            <w:rStyle w:val="Hyperlink"/>
            <w:bCs/>
            <w:iCs/>
            <w:sz w:val="22"/>
            <w:szCs w:val="22"/>
          </w:rPr>
          <w:t>http://www.philstar.com/opinion/2012-12-17/886826/five-times-more-g.i.-babiesthan-previously-thought</w:t>
        </w:r>
      </w:hyperlink>
      <w:r w:rsidR="0071665A">
        <w:rPr>
          <w:bCs/>
          <w:iCs/>
          <w:sz w:val="22"/>
          <w:szCs w:val="22"/>
        </w:rPr>
        <w:t>).</w:t>
      </w:r>
    </w:p>
    <w:p w:rsidR="0071665A" w:rsidRDefault="0071665A" w:rsidP="001B2878">
      <w:pPr>
        <w:pStyle w:val="Default"/>
        <w:rPr>
          <w:bCs/>
          <w:iCs/>
          <w:sz w:val="22"/>
          <w:szCs w:val="22"/>
        </w:rPr>
      </w:pPr>
    </w:p>
    <w:p w:rsidR="0071665A" w:rsidRDefault="0071665A" w:rsidP="001B2878">
      <w:pPr>
        <w:pStyle w:val="Default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lastRenderedPageBreak/>
        <w:t xml:space="preserve">     The course familiarizes students with psychosocial and socioeconomic physical risk and mental stress factors and stigmatization and discrimination experienced by many military </w:t>
      </w:r>
      <w:proofErr w:type="spellStart"/>
      <w:r>
        <w:rPr>
          <w:bCs/>
          <w:iCs/>
          <w:sz w:val="22"/>
          <w:szCs w:val="22"/>
        </w:rPr>
        <w:t>Amerasians</w:t>
      </w:r>
      <w:proofErr w:type="spellEnd"/>
      <w:r>
        <w:rPr>
          <w:bCs/>
          <w:iCs/>
          <w:sz w:val="22"/>
          <w:szCs w:val="22"/>
        </w:rPr>
        <w:t xml:space="preserve"> when they </w:t>
      </w:r>
      <w:r w:rsidR="003669F1">
        <w:rPr>
          <w:bCs/>
          <w:iCs/>
          <w:sz w:val="22"/>
          <w:szCs w:val="22"/>
        </w:rPr>
        <w:t xml:space="preserve">reached </w:t>
      </w:r>
      <w:r>
        <w:rPr>
          <w:bCs/>
          <w:iCs/>
          <w:sz w:val="22"/>
          <w:szCs w:val="22"/>
        </w:rPr>
        <w:t>elementary school age</w:t>
      </w:r>
      <w:r w:rsidR="003669F1">
        <w:rPr>
          <w:bCs/>
          <w:iCs/>
          <w:sz w:val="22"/>
          <w:szCs w:val="22"/>
        </w:rPr>
        <w:t xml:space="preserve">. It also </w:t>
      </w:r>
      <w:r w:rsidR="001376E8">
        <w:rPr>
          <w:bCs/>
          <w:iCs/>
          <w:sz w:val="22"/>
          <w:szCs w:val="22"/>
        </w:rPr>
        <w:t xml:space="preserve">explains </w:t>
      </w:r>
      <w:r>
        <w:rPr>
          <w:bCs/>
          <w:iCs/>
          <w:sz w:val="22"/>
          <w:szCs w:val="22"/>
        </w:rPr>
        <w:t xml:space="preserve">implications and challenges for social work practitioners dealing with marginalized, mixed-heritage </w:t>
      </w:r>
      <w:r w:rsidR="00E2340E">
        <w:rPr>
          <w:bCs/>
          <w:iCs/>
          <w:sz w:val="22"/>
          <w:szCs w:val="22"/>
        </w:rPr>
        <w:t xml:space="preserve">and dislocated </w:t>
      </w:r>
      <w:r>
        <w:rPr>
          <w:bCs/>
          <w:iCs/>
          <w:sz w:val="22"/>
          <w:szCs w:val="22"/>
        </w:rPr>
        <w:t>population</w:t>
      </w:r>
      <w:r w:rsidR="003669F1">
        <w:rPr>
          <w:bCs/>
          <w:iCs/>
          <w:sz w:val="22"/>
          <w:szCs w:val="22"/>
        </w:rPr>
        <w:t xml:space="preserve"> in multi-cultural or isolated settings</w:t>
      </w:r>
      <w:r>
        <w:rPr>
          <w:bCs/>
          <w:iCs/>
          <w:sz w:val="22"/>
          <w:szCs w:val="22"/>
        </w:rPr>
        <w:t xml:space="preserve">. </w:t>
      </w:r>
      <w:r w:rsidR="00322123">
        <w:rPr>
          <w:bCs/>
          <w:iCs/>
          <w:sz w:val="22"/>
          <w:szCs w:val="22"/>
        </w:rPr>
        <w:t xml:space="preserve"> The course is primarily </w:t>
      </w:r>
      <w:r w:rsidR="00DA25A2">
        <w:rPr>
          <w:bCs/>
          <w:iCs/>
          <w:sz w:val="22"/>
          <w:szCs w:val="22"/>
        </w:rPr>
        <w:t xml:space="preserve">centered </w:t>
      </w:r>
      <w:r w:rsidR="00322123">
        <w:rPr>
          <w:bCs/>
          <w:iCs/>
          <w:sz w:val="22"/>
          <w:szCs w:val="22"/>
        </w:rPr>
        <w:t xml:space="preserve">on </w:t>
      </w:r>
      <w:proofErr w:type="spellStart"/>
      <w:r w:rsidR="00322123">
        <w:rPr>
          <w:bCs/>
          <w:iCs/>
          <w:sz w:val="22"/>
          <w:szCs w:val="22"/>
        </w:rPr>
        <w:t>Kutschera’s</w:t>
      </w:r>
      <w:proofErr w:type="spellEnd"/>
      <w:r w:rsidR="00322123">
        <w:rPr>
          <w:bCs/>
          <w:iCs/>
          <w:sz w:val="22"/>
          <w:szCs w:val="22"/>
        </w:rPr>
        <w:t xml:space="preserve"> 2010 doctoral dissertation titled “</w:t>
      </w:r>
      <w:r w:rsidR="00322123" w:rsidRPr="00095074">
        <w:rPr>
          <w:bCs/>
          <w:i/>
          <w:iCs/>
          <w:sz w:val="22"/>
          <w:szCs w:val="22"/>
        </w:rPr>
        <w:t>Stigmatization, Psychosocial Risk and Core Mental Health Symptomatology among Amerasians in the Philippines: A Multiple-Case Study</w:t>
      </w:r>
      <w:r w:rsidR="001376E8">
        <w:rPr>
          <w:bCs/>
          <w:i/>
          <w:iCs/>
          <w:sz w:val="22"/>
          <w:szCs w:val="22"/>
        </w:rPr>
        <w:t>,</w:t>
      </w:r>
      <w:r w:rsidR="00322123">
        <w:rPr>
          <w:bCs/>
          <w:iCs/>
          <w:sz w:val="22"/>
          <w:szCs w:val="22"/>
        </w:rPr>
        <w:t xml:space="preserve">” </w:t>
      </w:r>
      <w:r w:rsidR="009C7925">
        <w:rPr>
          <w:bCs/>
          <w:iCs/>
          <w:sz w:val="22"/>
          <w:szCs w:val="22"/>
        </w:rPr>
        <w:t xml:space="preserve"> </w:t>
      </w:r>
      <w:r w:rsidR="001376E8">
        <w:rPr>
          <w:bCs/>
          <w:iCs/>
          <w:sz w:val="22"/>
          <w:szCs w:val="22"/>
        </w:rPr>
        <w:t xml:space="preserve">researched </w:t>
      </w:r>
      <w:r w:rsidR="003669F1">
        <w:rPr>
          <w:bCs/>
          <w:iCs/>
          <w:sz w:val="22"/>
          <w:szCs w:val="22"/>
        </w:rPr>
        <w:t>while he was a student at t</w:t>
      </w:r>
      <w:r w:rsidR="00322123">
        <w:rPr>
          <w:bCs/>
          <w:iCs/>
          <w:sz w:val="22"/>
          <w:szCs w:val="22"/>
        </w:rPr>
        <w:t>he College of Social and Behavioral Studies, Walden University, Minneapolis, MN USA</w:t>
      </w:r>
      <w:r w:rsidR="00CB2E8D">
        <w:rPr>
          <w:bCs/>
          <w:iCs/>
          <w:sz w:val="22"/>
          <w:szCs w:val="22"/>
        </w:rPr>
        <w:t>.</w:t>
      </w:r>
      <w:r w:rsidR="003669F1">
        <w:rPr>
          <w:bCs/>
          <w:iCs/>
          <w:sz w:val="22"/>
          <w:szCs w:val="22"/>
        </w:rPr>
        <w:t xml:space="preserve"> In 2011 the </w:t>
      </w:r>
      <w:r w:rsidR="00D32AE9">
        <w:rPr>
          <w:bCs/>
          <w:iCs/>
          <w:sz w:val="22"/>
          <w:szCs w:val="22"/>
        </w:rPr>
        <w:t xml:space="preserve">dissertation </w:t>
      </w:r>
      <w:r w:rsidR="00CB2E8D">
        <w:rPr>
          <w:bCs/>
          <w:iCs/>
          <w:sz w:val="22"/>
          <w:szCs w:val="22"/>
        </w:rPr>
        <w:t xml:space="preserve">was </w:t>
      </w:r>
      <w:r w:rsidR="00322123">
        <w:rPr>
          <w:bCs/>
          <w:iCs/>
          <w:sz w:val="22"/>
          <w:szCs w:val="22"/>
        </w:rPr>
        <w:t xml:space="preserve">published by </w:t>
      </w:r>
      <w:r w:rsidR="00322123" w:rsidRPr="00322123">
        <w:rPr>
          <w:bCs/>
          <w:i/>
          <w:iCs/>
          <w:sz w:val="22"/>
          <w:szCs w:val="22"/>
        </w:rPr>
        <w:t>UMI/</w:t>
      </w:r>
      <w:proofErr w:type="spellStart"/>
      <w:r w:rsidR="00322123" w:rsidRPr="00322123">
        <w:rPr>
          <w:bCs/>
          <w:i/>
          <w:iCs/>
          <w:sz w:val="22"/>
          <w:szCs w:val="22"/>
        </w:rPr>
        <w:t>Proquest</w:t>
      </w:r>
      <w:proofErr w:type="spellEnd"/>
      <w:r w:rsidR="00322123">
        <w:rPr>
          <w:bCs/>
          <w:i/>
          <w:iCs/>
          <w:sz w:val="22"/>
          <w:szCs w:val="22"/>
        </w:rPr>
        <w:t>,</w:t>
      </w:r>
      <w:r w:rsidR="00322123">
        <w:rPr>
          <w:bCs/>
          <w:iCs/>
          <w:sz w:val="22"/>
          <w:szCs w:val="22"/>
        </w:rPr>
        <w:t xml:space="preserve"> Ann Arbor, MI</w:t>
      </w:r>
      <w:r w:rsidR="003669F1">
        <w:rPr>
          <w:bCs/>
          <w:iCs/>
          <w:sz w:val="22"/>
          <w:szCs w:val="22"/>
        </w:rPr>
        <w:t>.</w:t>
      </w:r>
      <w:r w:rsidR="00322123">
        <w:rPr>
          <w:bCs/>
          <w:iCs/>
          <w:sz w:val="22"/>
          <w:szCs w:val="22"/>
        </w:rPr>
        <w:t xml:space="preserve"> The 3-year- long mixed qualitative and quantitative </w:t>
      </w:r>
      <w:r w:rsidR="00095074">
        <w:rPr>
          <w:bCs/>
          <w:iCs/>
          <w:sz w:val="22"/>
          <w:szCs w:val="22"/>
        </w:rPr>
        <w:t xml:space="preserve">methodology </w:t>
      </w:r>
      <w:r w:rsidR="00322123">
        <w:rPr>
          <w:bCs/>
          <w:iCs/>
          <w:sz w:val="22"/>
          <w:szCs w:val="22"/>
        </w:rPr>
        <w:t xml:space="preserve">study included intensive interviews with 16 adolescent and young adult, first generation African and Anglo </w:t>
      </w:r>
      <w:proofErr w:type="spellStart"/>
      <w:r w:rsidR="00322123">
        <w:rPr>
          <w:bCs/>
          <w:iCs/>
          <w:sz w:val="22"/>
          <w:szCs w:val="22"/>
        </w:rPr>
        <w:t>Amerasians</w:t>
      </w:r>
      <w:proofErr w:type="spellEnd"/>
      <w:r w:rsidR="00322123">
        <w:rPr>
          <w:bCs/>
          <w:iCs/>
          <w:sz w:val="22"/>
          <w:szCs w:val="22"/>
        </w:rPr>
        <w:t xml:space="preserve"> living </w:t>
      </w:r>
      <w:r w:rsidR="00E2340E">
        <w:rPr>
          <w:bCs/>
          <w:iCs/>
          <w:sz w:val="22"/>
          <w:szCs w:val="22"/>
        </w:rPr>
        <w:t>around</w:t>
      </w:r>
      <w:r w:rsidR="00322123">
        <w:rPr>
          <w:bCs/>
          <w:iCs/>
          <w:sz w:val="22"/>
          <w:szCs w:val="22"/>
        </w:rPr>
        <w:t xml:space="preserve"> Angeles</w:t>
      </w:r>
      <w:r w:rsidR="00E2340E">
        <w:rPr>
          <w:bCs/>
          <w:iCs/>
          <w:sz w:val="22"/>
          <w:szCs w:val="22"/>
        </w:rPr>
        <w:t xml:space="preserve">, </w:t>
      </w:r>
      <w:r w:rsidR="00322123">
        <w:rPr>
          <w:bCs/>
          <w:iCs/>
          <w:sz w:val="22"/>
          <w:szCs w:val="22"/>
        </w:rPr>
        <w:t xml:space="preserve">site of the former Clark air base. </w:t>
      </w:r>
      <w:r w:rsidR="00095074">
        <w:rPr>
          <w:bCs/>
          <w:iCs/>
          <w:sz w:val="22"/>
          <w:szCs w:val="22"/>
        </w:rPr>
        <w:t xml:space="preserve">Participants were </w:t>
      </w:r>
      <w:r w:rsidR="00322123">
        <w:rPr>
          <w:bCs/>
          <w:iCs/>
          <w:sz w:val="22"/>
          <w:szCs w:val="22"/>
        </w:rPr>
        <w:t>administ</w:t>
      </w:r>
      <w:r w:rsidR="00095074">
        <w:rPr>
          <w:bCs/>
          <w:iCs/>
          <w:sz w:val="22"/>
          <w:szCs w:val="22"/>
        </w:rPr>
        <w:t>ered</w:t>
      </w:r>
      <w:r w:rsidR="00322123">
        <w:rPr>
          <w:bCs/>
          <w:iCs/>
          <w:sz w:val="22"/>
          <w:szCs w:val="22"/>
        </w:rPr>
        <w:t xml:space="preserve"> the Australian developed </w:t>
      </w:r>
      <w:r w:rsidR="00322123" w:rsidRPr="00D32AE9">
        <w:rPr>
          <w:bCs/>
          <w:i/>
          <w:iCs/>
          <w:sz w:val="22"/>
          <w:szCs w:val="22"/>
        </w:rPr>
        <w:t>Depression, Anxiety, St</w:t>
      </w:r>
      <w:r w:rsidR="00095074" w:rsidRPr="00D32AE9">
        <w:rPr>
          <w:bCs/>
          <w:i/>
          <w:iCs/>
          <w:sz w:val="22"/>
          <w:szCs w:val="22"/>
        </w:rPr>
        <w:t>r</w:t>
      </w:r>
      <w:r w:rsidR="00322123" w:rsidRPr="00D32AE9">
        <w:rPr>
          <w:bCs/>
          <w:i/>
          <w:iCs/>
          <w:sz w:val="22"/>
          <w:szCs w:val="22"/>
        </w:rPr>
        <w:t>ess</w:t>
      </w:r>
      <w:r w:rsidR="00095074" w:rsidRPr="00D32AE9">
        <w:rPr>
          <w:bCs/>
          <w:i/>
          <w:iCs/>
          <w:sz w:val="22"/>
          <w:szCs w:val="22"/>
        </w:rPr>
        <w:t xml:space="preserve"> </w:t>
      </w:r>
      <w:r w:rsidR="00D32AE9" w:rsidRPr="00D32AE9">
        <w:rPr>
          <w:bCs/>
          <w:i/>
          <w:iCs/>
          <w:sz w:val="22"/>
          <w:szCs w:val="22"/>
        </w:rPr>
        <w:t xml:space="preserve">Scales </w:t>
      </w:r>
      <w:r w:rsidR="00095074" w:rsidRPr="00D32AE9">
        <w:rPr>
          <w:bCs/>
          <w:i/>
          <w:iCs/>
          <w:sz w:val="22"/>
          <w:szCs w:val="22"/>
        </w:rPr>
        <w:t>(DASS-21)</w:t>
      </w:r>
      <w:r w:rsidR="00095074">
        <w:rPr>
          <w:bCs/>
          <w:iCs/>
          <w:sz w:val="22"/>
          <w:szCs w:val="22"/>
        </w:rPr>
        <w:t xml:space="preserve"> which revealed that 62 % of the sample experienced severe levels of anxiety, depression and to a lesser extent stress. The study also found </w:t>
      </w:r>
      <w:r w:rsidR="00E2340E">
        <w:rPr>
          <w:bCs/>
          <w:iCs/>
          <w:sz w:val="22"/>
          <w:szCs w:val="22"/>
        </w:rPr>
        <w:t xml:space="preserve">highly </w:t>
      </w:r>
      <w:r w:rsidR="001376E8">
        <w:rPr>
          <w:bCs/>
          <w:iCs/>
          <w:sz w:val="22"/>
          <w:szCs w:val="22"/>
        </w:rPr>
        <w:t xml:space="preserve">elevated </w:t>
      </w:r>
      <w:r w:rsidR="00095074">
        <w:rPr>
          <w:bCs/>
          <w:iCs/>
          <w:sz w:val="22"/>
          <w:szCs w:val="22"/>
        </w:rPr>
        <w:t xml:space="preserve">levels of psychosomatic illness </w:t>
      </w:r>
      <w:r w:rsidR="001376E8">
        <w:rPr>
          <w:bCs/>
          <w:iCs/>
          <w:sz w:val="22"/>
          <w:szCs w:val="22"/>
        </w:rPr>
        <w:t xml:space="preserve">or </w:t>
      </w:r>
      <w:r w:rsidR="00095074">
        <w:rPr>
          <w:bCs/>
          <w:iCs/>
          <w:sz w:val="22"/>
          <w:szCs w:val="22"/>
        </w:rPr>
        <w:t>complaints.</w:t>
      </w:r>
      <w:r w:rsidR="003669F1">
        <w:rPr>
          <w:bCs/>
          <w:iCs/>
          <w:sz w:val="22"/>
          <w:szCs w:val="22"/>
        </w:rPr>
        <w:t xml:space="preserve"> Specific psychosomatic illness findings in the </w:t>
      </w:r>
      <w:r w:rsidR="00947CA8">
        <w:rPr>
          <w:bCs/>
          <w:iCs/>
          <w:sz w:val="22"/>
          <w:szCs w:val="22"/>
        </w:rPr>
        <w:t xml:space="preserve">2011 </w:t>
      </w:r>
      <w:r w:rsidR="003669F1">
        <w:rPr>
          <w:bCs/>
          <w:iCs/>
          <w:sz w:val="22"/>
          <w:szCs w:val="22"/>
        </w:rPr>
        <w:t xml:space="preserve">study </w:t>
      </w:r>
      <w:r w:rsidR="00947CA8">
        <w:rPr>
          <w:bCs/>
          <w:iCs/>
          <w:sz w:val="22"/>
          <w:szCs w:val="22"/>
        </w:rPr>
        <w:t xml:space="preserve">are scheduled </w:t>
      </w:r>
      <w:r w:rsidR="003669F1">
        <w:rPr>
          <w:bCs/>
          <w:iCs/>
          <w:sz w:val="22"/>
          <w:szCs w:val="22"/>
        </w:rPr>
        <w:t xml:space="preserve">to be reported </w:t>
      </w:r>
      <w:r w:rsidR="00947CA8">
        <w:rPr>
          <w:bCs/>
          <w:iCs/>
          <w:sz w:val="22"/>
          <w:szCs w:val="22"/>
        </w:rPr>
        <w:t xml:space="preserve">in depth </w:t>
      </w:r>
      <w:r w:rsidR="003669F1">
        <w:rPr>
          <w:bCs/>
          <w:iCs/>
          <w:sz w:val="22"/>
          <w:szCs w:val="22"/>
        </w:rPr>
        <w:t xml:space="preserve">in an academic article in the </w:t>
      </w:r>
      <w:r w:rsidR="003669F1" w:rsidRPr="003669F1">
        <w:rPr>
          <w:bCs/>
          <w:i/>
          <w:iCs/>
          <w:sz w:val="22"/>
          <w:szCs w:val="22"/>
        </w:rPr>
        <w:t>Asian Pacific Journal of</w:t>
      </w:r>
      <w:r w:rsidR="003669F1">
        <w:rPr>
          <w:bCs/>
          <w:iCs/>
          <w:sz w:val="22"/>
          <w:szCs w:val="22"/>
        </w:rPr>
        <w:t xml:space="preserve"> </w:t>
      </w:r>
      <w:r w:rsidR="003669F1" w:rsidRPr="003669F1">
        <w:rPr>
          <w:bCs/>
          <w:i/>
          <w:iCs/>
          <w:sz w:val="22"/>
          <w:szCs w:val="22"/>
        </w:rPr>
        <w:t xml:space="preserve">Social Work </w:t>
      </w:r>
      <w:r w:rsidR="003669F1" w:rsidRPr="003669F1">
        <w:rPr>
          <w:bCs/>
          <w:iCs/>
          <w:sz w:val="22"/>
          <w:szCs w:val="22"/>
        </w:rPr>
        <w:t>and Development</w:t>
      </w:r>
      <w:r w:rsidR="003669F1">
        <w:rPr>
          <w:bCs/>
          <w:iCs/>
          <w:sz w:val="22"/>
          <w:szCs w:val="22"/>
        </w:rPr>
        <w:t xml:space="preserve"> published by the </w:t>
      </w:r>
      <w:r w:rsidR="00947CA8">
        <w:rPr>
          <w:bCs/>
          <w:iCs/>
          <w:sz w:val="22"/>
          <w:szCs w:val="22"/>
        </w:rPr>
        <w:t xml:space="preserve">Department of Social Work, </w:t>
      </w:r>
      <w:r w:rsidR="003669F1">
        <w:rPr>
          <w:bCs/>
          <w:iCs/>
          <w:sz w:val="22"/>
          <w:szCs w:val="22"/>
        </w:rPr>
        <w:t>National University of Singapore</w:t>
      </w:r>
      <w:r w:rsidR="00947CA8">
        <w:rPr>
          <w:bCs/>
          <w:iCs/>
          <w:sz w:val="22"/>
          <w:szCs w:val="22"/>
        </w:rPr>
        <w:t>,</w:t>
      </w:r>
      <w:r w:rsidR="003669F1">
        <w:rPr>
          <w:bCs/>
          <w:iCs/>
          <w:sz w:val="22"/>
          <w:szCs w:val="22"/>
        </w:rPr>
        <w:t xml:space="preserve"> later in 2013. </w:t>
      </w:r>
      <w:r w:rsidR="00322123">
        <w:rPr>
          <w:bCs/>
          <w:iCs/>
          <w:sz w:val="22"/>
          <w:szCs w:val="22"/>
        </w:rPr>
        <w:t xml:space="preserve"> </w:t>
      </w:r>
    </w:p>
    <w:p w:rsidR="00095074" w:rsidRDefault="00095074" w:rsidP="001B2878">
      <w:pPr>
        <w:pStyle w:val="Default"/>
        <w:rPr>
          <w:bCs/>
          <w:iCs/>
          <w:sz w:val="22"/>
          <w:szCs w:val="22"/>
        </w:rPr>
      </w:pPr>
    </w:p>
    <w:p w:rsidR="00095074" w:rsidRDefault="00095074" w:rsidP="001B2878">
      <w:pPr>
        <w:pStyle w:val="Default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     The course covers a broad range of </w:t>
      </w:r>
      <w:r w:rsidR="00E2340E">
        <w:rPr>
          <w:bCs/>
          <w:iCs/>
          <w:sz w:val="22"/>
          <w:szCs w:val="22"/>
        </w:rPr>
        <w:t xml:space="preserve">holistic </w:t>
      </w:r>
      <w:r>
        <w:rPr>
          <w:bCs/>
          <w:iCs/>
          <w:sz w:val="22"/>
          <w:szCs w:val="22"/>
        </w:rPr>
        <w:t>topics including historical and social origins of military Filipino Amerasians dating to the Philippine-American War (1899-1902)</w:t>
      </w:r>
      <w:r w:rsidR="009C7925">
        <w:rPr>
          <w:bCs/>
          <w:iCs/>
          <w:sz w:val="22"/>
          <w:szCs w:val="22"/>
        </w:rPr>
        <w:t xml:space="preserve"> and U.S. colonial-commonwealth era</w:t>
      </w:r>
      <w:r>
        <w:rPr>
          <w:bCs/>
          <w:iCs/>
          <w:sz w:val="22"/>
          <w:szCs w:val="22"/>
        </w:rPr>
        <w:t>, through the modern post-</w:t>
      </w:r>
      <w:r w:rsidR="00541AFE">
        <w:rPr>
          <w:bCs/>
          <w:iCs/>
          <w:sz w:val="22"/>
          <w:szCs w:val="22"/>
        </w:rPr>
        <w:t>Philippine independence</w:t>
      </w:r>
      <w:r w:rsidR="001376E8">
        <w:rPr>
          <w:bCs/>
          <w:iCs/>
          <w:sz w:val="22"/>
          <w:szCs w:val="22"/>
        </w:rPr>
        <w:t>,</w:t>
      </w:r>
      <w:r w:rsidR="00541AFE">
        <w:rPr>
          <w:bCs/>
          <w:iCs/>
          <w:sz w:val="22"/>
          <w:szCs w:val="22"/>
        </w:rPr>
        <w:t xml:space="preserve"> </w:t>
      </w:r>
      <w:r>
        <w:rPr>
          <w:bCs/>
          <w:iCs/>
          <w:sz w:val="22"/>
          <w:szCs w:val="22"/>
        </w:rPr>
        <w:t xml:space="preserve">Cold War </w:t>
      </w:r>
      <w:r w:rsidR="00541AFE">
        <w:rPr>
          <w:bCs/>
          <w:iCs/>
          <w:sz w:val="22"/>
          <w:szCs w:val="22"/>
        </w:rPr>
        <w:t xml:space="preserve">and permanent military bases era </w:t>
      </w:r>
      <w:r>
        <w:rPr>
          <w:bCs/>
          <w:iCs/>
          <w:sz w:val="22"/>
          <w:szCs w:val="22"/>
        </w:rPr>
        <w:t>(194</w:t>
      </w:r>
      <w:r w:rsidR="00541AFE">
        <w:rPr>
          <w:bCs/>
          <w:iCs/>
          <w:sz w:val="22"/>
          <w:szCs w:val="22"/>
        </w:rPr>
        <w:t>6</w:t>
      </w:r>
      <w:r>
        <w:rPr>
          <w:bCs/>
          <w:iCs/>
          <w:sz w:val="22"/>
          <w:szCs w:val="22"/>
        </w:rPr>
        <w:t>-199</w:t>
      </w:r>
      <w:r w:rsidR="00541AFE">
        <w:rPr>
          <w:bCs/>
          <w:iCs/>
          <w:sz w:val="22"/>
          <w:szCs w:val="22"/>
        </w:rPr>
        <w:t>2</w:t>
      </w:r>
      <w:r>
        <w:rPr>
          <w:bCs/>
          <w:iCs/>
          <w:sz w:val="22"/>
          <w:szCs w:val="22"/>
        </w:rPr>
        <w:t xml:space="preserve">), </w:t>
      </w:r>
      <w:r w:rsidR="00541AFE">
        <w:rPr>
          <w:bCs/>
          <w:iCs/>
          <w:sz w:val="22"/>
          <w:szCs w:val="22"/>
        </w:rPr>
        <w:t>to events surrounding</w:t>
      </w:r>
      <w:r>
        <w:rPr>
          <w:bCs/>
          <w:iCs/>
          <w:sz w:val="22"/>
          <w:szCs w:val="22"/>
        </w:rPr>
        <w:t xml:space="preserve"> current neo-colonial and </w:t>
      </w:r>
      <w:r w:rsidR="00947CA8">
        <w:rPr>
          <w:bCs/>
          <w:iCs/>
          <w:sz w:val="22"/>
          <w:szCs w:val="22"/>
        </w:rPr>
        <w:t>post-modern</w:t>
      </w:r>
      <w:r>
        <w:rPr>
          <w:bCs/>
          <w:iCs/>
          <w:sz w:val="22"/>
          <w:szCs w:val="22"/>
        </w:rPr>
        <w:t xml:space="preserve"> US-RP relations. “It is vital that students have a clear understanding of the historical</w:t>
      </w:r>
      <w:r w:rsidR="001376E8">
        <w:rPr>
          <w:bCs/>
          <w:iCs/>
          <w:sz w:val="22"/>
          <w:szCs w:val="22"/>
        </w:rPr>
        <w:t>,</w:t>
      </w:r>
      <w:r>
        <w:rPr>
          <w:bCs/>
          <w:iCs/>
          <w:sz w:val="22"/>
          <w:szCs w:val="22"/>
        </w:rPr>
        <w:t xml:space="preserve"> geo-political</w:t>
      </w:r>
      <w:r w:rsidR="00CB2E8D">
        <w:rPr>
          <w:bCs/>
          <w:iCs/>
          <w:sz w:val="22"/>
          <w:szCs w:val="22"/>
        </w:rPr>
        <w:t xml:space="preserve"> </w:t>
      </w:r>
      <w:r w:rsidR="00947CA8">
        <w:rPr>
          <w:bCs/>
          <w:iCs/>
          <w:sz w:val="22"/>
          <w:szCs w:val="22"/>
        </w:rPr>
        <w:t xml:space="preserve">implications </w:t>
      </w:r>
      <w:r w:rsidR="00CB2E8D">
        <w:rPr>
          <w:bCs/>
          <w:iCs/>
          <w:sz w:val="22"/>
          <w:szCs w:val="22"/>
        </w:rPr>
        <w:t xml:space="preserve">and the confluence of </w:t>
      </w:r>
      <w:r w:rsidR="00E2340E">
        <w:rPr>
          <w:bCs/>
          <w:iCs/>
          <w:sz w:val="22"/>
          <w:szCs w:val="22"/>
        </w:rPr>
        <w:t xml:space="preserve">complex </w:t>
      </w:r>
      <w:r w:rsidR="00E2588E">
        <w:rPr>
          <w:bCs/>
          <w:iCs/>
          <w:sz w:val="22"/>
          <w:szCs w:val="22"/>
        </w:rPr>
        <w:t xml:space="preserve">global </w:t>
      </w:r>
      <w:r>
        <w:rPr>
          <w:bCs/>
          <w:iCs/>
          <w:sz w:val="22"/>
          <w:szCs w:val="22"/>
        </w:rPr>
        <w:t xml:space="preserve">events which led to the formation of the military </w:t>
      </w:r>
      <w:r w:rsidR="009C7925">
        <w:rPr>
          <w:bCs/>
          <w:iCs/>
          <w:sz w:val="22"/>
          <w:szCs w:val="22"/>
        </w:rPr>
        <w:t xml:space="preserve">Filipino </w:t>
      </w:r>
      <w:proofErr w:type="spellStart"/>
      <w:r>
        <w:rPr>
          <w:bCs/>
          <w:iCs/>
          <w:sz w:val="22"/>
          <w:szCs w:val="22"/>
        </w:rPr>
        <w:t>Amerasian</w:t>
      </w:r>
      <w:proofErr w:type="spellEnd"/>
      <w:r>
        <w:rPr>
          <w:bCs/>
          <w:iCs/>
          <w:sz w:val="22"/>
          <w:szCs w:val="22"/>
        </w:rPr>
        <w:t xml:space="preserve"> Diaspora</w:t>
      </w:r>
      <w:r w:rsidR="00E2340E">
        <w:rPr>
          <w:bCs/>
          <w:iCs/>
          <w:sz w:val="22"/>
          <w:szCs w:val="22"/>
        </w:rPr>
        <w:t xml:space="preserve">,” </w:t>
      </w:r>
      <w:proofErr w:type="spellStart"/>
      <w:r w:rsidR="00E2340E">
        <w:rPr>
          <w:bCs/>
          <w:iCs/>
          <w:sz w:val="22"/>
          <w:szCs w:val="22"/>
        </w:rPr>
        <w:t>Kutschera</w:t>
      </w:r>
      <w:proofErr w:type="spellEnd"/>
      <w:r w:rsidR="00E2340E">
        <w:rPr>
          <w:bCs/>
          <w:iCs/>
          <w:sz w:val="22"/>
          <w:szCs w:val="22"/>
        </w:rPr>
        <w:t xml:space="preserve"> maintained. These “</w:t>
      </w:r>
      <w:r w:rsidR="00CA2781">
        <w:rPr>
          <w:bCs/>
          <w:iCs/>
          <w:sz w:val="22"/>
          <w:szCs w:val="22"/>
        </w:rPr>
        <w:t>includ</w:t>
      </w:r>
      <w:r w:rsidR="00E2340E">
        <w:rPr>
          <w:bCs/>
          <w:iCs/>
          <w:sz w:val="22"/>
          <w:szCs w:val="22"/>
        </w:rPr>
        <w:t>e</w:t>
      </w:r>
      <w:r w:rsidR="00CA2781">
        <w:rPr>
          <w:bCs/>
          <w:iCs/>
          <w:sz w:val="22"/>
          <w:szCs w:val="22"/>
        </w:rPr>
        <w:t xml:space="preserve"> sources of social disorganization, psychological conflict</w:t>
      </w:r>
      <w:r w:rsidR="00947CA8">
        <w:rPr>
          <w:bCs/>
          <w:iCs/>
          <w:sz w:val="22"/>
          <w:szCs w:val="22"/>
        </w:rPr>
        <w:t xml:space="preserve">, identity confusion, </w:t>
      </w:r>
      <w:proofErr w:type="spellStart"/>
      <w:r w:rsidR="00947CA8">
        <w:rPr>
          <w:bCs/>
          <w:iCs/>
          <w:sz w:val="22"/>
          <w:szCs w:val="22"/>
        </w:rPr>
        <w:t>heterosexualism</w:t>
      </w:r>
      <w:proofErr w:type="spellEnd"/>
      <w:proofErr w:type="gramStart"/>
      <w:r w:rsidR="00947CA8">
        <w:rPr>
          <w:bCs/>
          <w:iCs/>
          <w:sz w:val="22"/>
          <w:szCs w:val="22"/>
        </w:rPr>
        <w:t xml:space="preserve">, </w:t>
      </w:r>
      <w:r w:rsidR="00CA2781">
        <w:rPr>
          <w:bCs/>
          <w:iCs/>
          <w:sz w:val="22"/>
          <w:szCs w:val="22"/>
        </w:rPr>
        <w:t xml:space="preserve"> and</w:t>
      </w:r>
      <w:proofErr w:type="gramEnd"/>
      <w:r w:rsidR="00CA2781">
        <w:rPr>
          <w:bCs/>
          <w:iCs/>
          <w:sz w:val="22"/>
          <w:szCs w:val="22"/>
        </w:rPr>
        <w:t xml:space="preserve"> socioeconomic oppression and exploitation contributing to the contemporary </w:t>
      </w:r>
      <w:r w:rsidR="00E2340E">
        <w:rPr>
          <w:bCs/>
          <w:iCs/>
          <w:sz w:val="22"/>
          <w:szCs w:val="22"/>
        </w:rPr>
        <w:t xml:space="preserve">at risk </w:t>
      </w:r>
      <w:proofErr w:type="spellStart"/>
      <w:r w:rsidR="00CA2781">
        <w:rPr>
          <w:bCs/>
          <w:iCs/>
          <w:sz w:val="22"/>
          <w:szCs w:val="22"/>
        </w:rPr>
        <w:t>Amerasian</w:t>
      </w:r>
      <w:proofErr w:type="spellEnd"/>
      <w:r w:rsidR="00E2340E">
        <w:rPr>
          <w:bCs/>
          <w:iCs/>
          <w:sz w:val="22"/>
          <w:szCs w:val="22"/>
        </w:rPr>
        <w:t xml:space="preserve"> </w:t>
      </w:r>
      <w:r w:rsidR="00CA2781">
        <w:rPr>
          <w:bCs/>
          <w:iCs/>
          <w:sz w:val="22"/>
          <w:szCs w:val="22"/>
        </w:rPr>
        <w:t>state</w:t>
      </w:r>
      <w:r w:rsidR="009C7925">
        <w:rPr>
          <w:bCs/>
          <w:iCs/>
          <w:sz w:val="22"/>
          <w:szCs w:val="22"/>
        </w:rPr>
        <w:t>.</w:t>
      </w:r>
      <w:r w:rsidR="00CA2781">
        <w:rPr>
          <w:bCs/>
          <w:iCs/>
          <w:sz w:val="22"/>
          <w:szCs w:val="22"/>
        </w:rPr>
        <w:t xml:space="preserve">” According to the course syllabus, study of the </w:t>
      </w:r>
      <w:proofErr w:type="spellStart"/>
      <w:r w:rsidR="00CA2781">
        <w:rPr>
          <w:bCs/>
          <w:iCs/>
          <w:sz w:val="22"/>
          <w:szCs w:val="22"/>
        </w:rPr>
        <w:t>Amerasian</w:t>
      </w:r>
      <w:proofErr w:type="spellEnd"/>
      <w:r w:rsidR="00CA2781">
        <w:rPr>
          <w:bCs/>
          <w:iCs/>
          <w:sz w:val="22"/>
          <w:szCs w:val="22"/>
        </w:rPr>
        <w:t xml:space="preserve"> social phenomenon </w:t>
      </w:r>
      <w:r w:rsidR="00E2340E">
        <w:rPr>
          <w:bCs/>
          <w:iCs/>
          <w:sz w:val="22"/>
          <w:szCs w:val="22"/>
        </w:rPr>
        <w:t xml:space="preserve">also </w:t>
      </w:r>
      <w:r w:rsidR="00CA2781">
        <w:rPr>
          <w:bCs/>
          <w:iCs/>
          <w:sz w:val="22"/>
          <w:szCs w:val="22"/>
        </w:rPr>
        <w:t xml:space="preserve">includes such evidence-based topics as (a) the Pan Amerasian social construct, (b) </w:t>
      </w:r>
      <w:r w:rsidR="00CB2E8D">
        <w:rPr>
          <w:bCs/>
          <w:iCs/>
          <w:sz w:val="22"/>
          <w:szCs w:val="22"/>
        </w:rPr>
        <w:t xml:space="preserve"> </w:t>
      </w:r>
      <w:r w:rsidR="00CA2781">
        <w:rPr>
          <w:bCs/>
          <w:iCs/>
          <w:sz w:val="22"/>
          <w:szCs w:val="22"/>
        </w:rPr>
        <w:t xml:space="preserve">Derivative </w:t>
      </w:r>
      <w:proofErr w:type="spellStart"/>
      <w:r w:rsidR="00CA2781">
        <w:rPr>
          <w:bCs/>
          <w:iCs/>
          <w:sz w:val="22"/>
          <w:szCs w:val="22"/>
        </w:rPr>
        <w:t>Amerasian</w:t>
      </w:r>
      <w:proofErr w:type="spellEnd"/>
      <w:r w:rsidR="00CA2781">
        <w:rPr>
          <w:bCs/>
          <w:iCs/>
          <w:sz w:val="22"/>
          <w:szCs w:val="22"/>
        </w:rPr>
        <w:t xml:space="preserve"> Family construct, (c) the Anglo Amerasian Paradox, (d) patterns of identity confusion and extended and/or unresolved </w:t>
      </w:r>
      <w:r w:rsidR="00E2340E">
        <w:rPr>
          <w:bCs/>
          <w:iCs/>
          <w:sz w:val="22"/>
          <w:szCs w:val="22"/>
        </w:rPr>
        <w:t xml:space="preserve">loss and </w:t>
      </w:r>
      <w:r w:rsidR="00CA2781">
        <w:rPr>
          <w:bCs/>
          <w:iCs/>
          <w:sz w:val="22"/>
          <w:szCs w:val="22"/>
        </w:rPr>
        <w:t>grief over th</w:t>
      </w:r>
      <w:r w:rsidR="00E57B46">
        <w:rPr>
          <w:bCs/>
          <w:iCs/>
          <w:sz w:val="22"/>
          <w:szCs w:val="22"/>
        </w:rPr>
        <w:t>e absent military father figure</w:t>
      </w:r>
      <w:r w:rsidR="00E2588E">
        <w:rPr>
          <w:bCs/>
          <w:iCs/>
          <w:sz w:val="22"/>
          <w:szCs w:val="22"/>
        </w:rPr>
        <w:t>,</w:t>
      </w:r>
      <w:r w:rsidR="00CA2781">
        <w:rPr>
          <w:bCs/>
          <w:iCs/>
          <w:sz w:val="22"/>
          <w:szCs w:val="22"/>
        </w:rPr>
        <w:t xml:space="preserve"> (e)</w:t>
      </w:r>
      <w:r w:rsidR="00E57B46">
        <w:rPr>
          <w:bCs/>
          <w:iCs/>
          <w:sz w:val="22"/>
          <w:szCs w:val="22"/>
        </w:rPr>
        <w:t xml:space="preserve"> </w:t>
      </w:r>
      <w:r w:rsidR="00B52C35">
        <w:rPr>
          <w:bCs/>
          <w:iCs/>
          <w:sz w:val="22"/>
          <w:szCs w:val="22"/>
        </w:rPr>
        <w:t xml:space="preserve">formation of the military prostitution culture and (f) </w:t>
      </w:r>
      <w:r w:rsidR="00E57B46">
        <w:rPr>
          <w:bCs/>
          <w:iCs/>
          <w:sz w:val="22"/>
          <w:szCs w:val="22"/>
        </w:rPr>
        <w:t xml:space="preserve">the </w:t>
      </w:r>
      <w:r w:rsidR="00947CA8">
        <w:rPr>
          <w:bCs/>
          <w:iCs/>
          <w:sz w:val="22"/>
          <w:szCs w:val="22"/>
        </w:rPr>
        <w:t xml:space="preserve">compelling </w:t>
      </w:r>
      <w:r w:rsidR="008D4B6C">
        <w:rPr>
          <w:bCs/>
          <w:iCs/>
          <w:sz w:val="22"/>
          <w:szCs w:val="22"/>
        </w:rPr>
        <w:t xml:space="preserve"> </w:t>
      </w:r>
      <w:r w:rsidR="00E57B46">
        <w:rPr>
          <w:bCs/>
          <w:iCs/>
          <w:sz w:val="22"/>
          <w:szCs w:val="22"/>
        </w:rPr>
        <w:t xml:space="preserve">case for military </w:t>
      </w:r>
      <w:r w:rsidR="00E2588E">
        <w:rPr>
          <w:bCs/>
          <w:iCs/>
          <w:sz w:val="22"/>
          <w:szCs w:val="22"/>
        </w:rPr>
        <w:t xml:space="preserve">Filipino </w:t>
      </w:r>
      <w:r w:rsidR="00E57B46">
        <w:rPr>
          <w:bCs/>
          <w:iCs/>
          <w:sz w:val="22"/>
          <w:szCs w:val="22"/>
        </w:rPr>
        <w:t xml:space="preserve">Amerasians </w:t>
      </w:r>
      <w:r w:rsidR="00E2588E">
        <w:rPr>
          <w:bCs/>
          <w:iCs/>
          <w:sz w:val="22"/>
          <w:szCs w:val="22"/>
        </w:rPr>
        <w:t xml:space="preserve">and Pan Amerasians </w:t>
      </w:r>
      <w:r w:rsidR="00E57B46">
        <w:rPr>
          <w:bCs/>
          <w:iCs/>
          <w:sz w:val="22"/>
          <w:szCs w:val="22"/>
        </w:rPr>
        <w:t>as a bona fide human Diaspora.</w:t>
      </w:r>
    </w:p>
    <w:p w:rsidR="00541AFE" w:rsidRDefault="00541AFE" w:rsidP="001B2878">
      <w:pPr>
        <w:pStyle w:val="Default"/>
        <w:rPr>
          <w:bCs/>
          <w:iCs/>
          <w:sz w:val="22"/>
          <w:szCs w:val="22"/>
        </w:rPr>
      </w:pPr>
    </w:p>
    <w:p w:rsidR="00A57D95" w:rsidRDefault="00541AFE" w:rsidP="001B2878">
      <w:pPr>
        <w:pStyle w:val="Default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    “One of the </w:t>
      </w:r>
      <w:r w:rsidR="00C80514">
        <w:rPr>
          <w:bCs/>
          <w:iCs/>
          <w:sz w:val="22"/>
          <w:szCs w:val="22"/>
        </w:rPr>
        <w:t xml:space="preserve">emerging </w:t>
      </w:r>
      <w:r w:rsidR="00BA5961">
        <w:rPr>
          <w:bCs/>
          <w:iCs/>
          <w:sz w:val="22"/>
          <w:szCs w:val="22"/>
        </w:rPr>
        <w:t xml:space="preserve">and most informative </w:t>
      </w:r>
      <w:r>
        <w:rPr>
          <w:bCs/>
          <w:iCs/>
          <w:sz w:val="22"/>
          <w:szCs w:val="22"/>
        </w:rPr>
        <w:t xml:space="preserve">social work </w:t>
      </w:r>
      <w:r w:rsidR="00C80514">
        <w:rPr>
          <w:bCs/>
          <w:iCs/>
          <w:sz w:val="22"/>
          <w:szCs w:val="22"/>
        </w:rPr>
        <w:t xml:space="preserve">research </w:t>
      </w:r>
      <w:r>
        <w:rPr>
          <w:bCs/>
          <w:iCs/>
          <w:sz w:val="22"/>
          <w:szCs w:val="22"/>
        </w:rPr>
        <w:t xml:space="preserve">aspects with this population is </w:t>
      </w:r>
      <w:r w:rsidR="00E2588E">
        <w:rPr>
          <w:bCs/>
          <w:iCs/>
          <w:sz w:val="22"/>
          <w:szCs w:val="22"/>
        </w:rPr>
        <w:t>many</w:t>
      </w:r>
      <w:r w:rsidR="00C80514">
        <w:rPr>
          <w:bCs/>
          <w:iCs/>
          <w:sz w:val="22"/>
          <w:szCs w:val="22"/>
        </w:rPr>
        <w:t xml:space="preserve"> </w:t>
      </w:r>
      <w:r w:rsidR="00BA5961">
        <w:rPr>
          <w:bCs/>
          <w:iCs/>
          <w:sz w:val="22"/>
          <w:szCs w:val="22"/>
        </w:rPr>
        <w:t xml:space="preserve">apparent </w:t>
      </w:r>
      <w:r>
        <w:rPr>
          <w:bCs/>
          <w:iCs/>
          <w:sz w:val="22"/>
          <w:szCs w:val="22"/>
        </w:rPr>
        <w:t>similarities with maladies</w:t>
      </w:r>
      <w:r w:rsidR="00C80514">
        <w:rPr>
          <w:bCs/>
          <w:iCs/>
          <w:sz w:val="22"/>
          <w:szCs w:val="22"/>
        </w:rPr>
        <w:t xml:space="preserve">, dysfunction </w:t>
      </w:r>
      <w:r>
        <w:rPr>
          <w:bCs/>
          <w:iCs/>
          <w:sz w:val="22"/>
          <w:szCs w:val="22"/>
        </w:rPr>
        <w:t xml:space="preserve"> and</w:t>
      </w:r>
      <w:r w:rsidR="00C80514">
        <w:rPr>
          <w:bCs/>
          <w:iCs/>
          <w:sz w:val="22"/>
          <w:szCs w:val="22"/>
        </w:rPr>
        <w:t xml:space="preserve"> acculturative </w:t>
      </w:r>
      <w:r>
        <w:rPr>
          <w:bCs/>
          <w:iCs/>
          <w:sz w:val="22"/>
          <w:szCs w:val="22"/>
        </w:rPr>
        <w:t xml:space="preserve"> </w:t>
      </w:r>
      <w:r w:rsidR="00C80514">
        <w:rPr>
          <w:bCs/>
          <w:iCs/>
          <w:sz w:val="22"/>
          <w:szCs w:val="22"/>
        </w:rPr>
        <w:t xml:space="preserve">adjustment </w:t>
      </w:r>
      <w:r>
        <w:rPr>
          <w:bCs/>
          <w:iCs/>
          <w:sz w:val="22"/>
          <w:szCs w:val="22"/>
        </w:rPr>
        <w:t xml:space="preserve">issues encountered by immigrant, refugee and displaced </w:t>
      </w:r>
      <w:r w:rsidR="00C80514">
        <w:rPr>
          <w:bCs/>
          <w:iCs/>
          <w:sz w:val="22"/>
          <w:szCs w:val="22"/>
        </w:rPr>
        <w:t xml:space="preserve">persons,” Dr. </w:t>
      </w:r>
      <w:proofErr w:type="spellStart"/>
      <w:r w:rsidR="00C80514">
        <w:rPr>
          <w:bCs/>
          <w:iCs/>
          <w:sz w:val="22"/>
          <w:szCs w:val="22"/>
        </w:rPr>
        <w:t>Kutschera</w:t>
      </w:r>
      <w:proofErr w:type="spellEnd"/>
      <w:r w:rsidR="00C80514">
        <w:rPr>
          <w:bCs/>
          <w:iCs/>
          <w:sz w:val="22"/>
          <w:szCs w:val="22"/>
        </w:rPr>
        <w:t xml:space="preserve"> said, “</w:t>
      </w:r>
      <w:r w:rsidR="00947CA8">
        <w:rPr>
          <w:bCs/>
          <w:iCs/>
          <w:sz w:val="22"/>
          <w:szCs w:val="22"/>
        </w:rPr>
        <w:t>W</w:t>
      </w:r>
      <w:r w:rsidR="00C80514">
        <w:rPr>
          <w:bCs/>
          <w:iCs/>
          <w:sz w:val="22"/>
          <w:szCs w:val="22"/>
        </w:rPr>
        <w:t>e have worked a module on this topic into the curriculum</w:t>
      </w:r>
      <w:r w:rsidR="00947CA8">
        <w:rPr>
          <w:bCs/>
          <w:iCs/>
          <w:sz w:val="22"/>
          <w:szCs w:val="22"/>
        </w:rPr>
        <w:t xml:space="preserve"> and will continue to develop it</w:t>
      </w:r>
      <w:r w:rsidR="00C80514">
        <w:rPr>
          <w:bCs/>
          <w:iCs/>
          <w:sz w:val="22"/>
          <w:szCs w:val="22"/>
        </w:rPr>
        <w:t>.”</w:t>
      </w:r>
    </w:p>
    <w:p w:rsidR="00A57D95" w:rsidRDefault="00A57D95" w:rsidP="001B2878">
      <w:pPr>
        <w:pStyle w:val="Default"/>
        <w:rPr>
          <w:bCs/>
          <w:iCs/>
          <w:sz w:val="22"/>
          <w:szCs w:val="22"/>
        </w:rPr>
      </w:pPr>
    </w:p>
    <w:p w:rsidR="00541AFE" w:rsidRDefault="00A57D95" w:rsidP="001B2878">
      <w:pPr>
        <w:pStyle w:val="Default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    </w:t>
      </w:r>
      <w:r w:rsidR="00541AFE">
        <w:rPr>
          <w:bCs/>
          <w:iCs/>
          <w:sz w:val="22"/>
          <w:szCs w:val="22"/>
        </w:rPr>
        <w:t xml:space="preserve"> </w:t>
      </w:r>
      <w:r w:rsidR="008D4B6C">
        <w:rPr>
          <w:bCs/>
          <w:iCs/>
          <w:sz w:val="22"/>
          <w:szCs w:val="22"/>
        </w:rPr>
        <w:t>T</w:t>
      </w:r>
      <w:r w:rsidR="00C80514">
        <w:rPr>
          <w:bCs/>
          <w:iCs/>
          <w:sz w:val="22"/>
          <w:szCs w:val="22"/>
        </w:rPr>
        <w:t xml:space="preserve">he SPCF </w:t>
      </w:r>
      <w:r w:rsidR="00CB2E8D">
        <w:rPr>
          <w:bCs/>
          <w:iCs/>
          <w:sz w:val="22"/>
          <w:szCs w:val="22"/>
        </w:rPr>
        <w:t xml:space="preserve">College of Social Work </w:t>
      </w:r>
      <w:r w:rsidR="00C80514">
        <w:rPr>
          <w:bCs/>
          <w:iCs/>
          <w:sz w:val="22"/>
          <w:szCs w:val="22"/>
        </w:rPr>
        <w:t>offered a</w:t>
      </w:r>
      <w:r w:rsidR="008D4B6C">
        <w:rPr>
          <w:bCs/>
          <w:iCs/>
          <w:sz w:val="22"/>
          <w:szCs w:val="22"/>
        </w:rPr>
        <w:t>n initial</w:t>
      </w:r>
      <w:r w:rsidR="00C80514">
        <w:rPr>
          <w:bCs/>
          <w:iCs/>
          <w:sz w:val="22"/>
          <w:szCs w:val="22"/>
        </w:rPr>
        <w:t xml:space="preserve"> 1 ½ non-credit “pilot” course on </w:t>
      </w:r>
      <w:r w:rsidR="00ED3FBF">
        <w:rPr>
          <w:bCs/>
          <w:iCs/>
          <w:sz w:val="22"/>
          <w:szCs w:val="22"/>
        </w:rPr>
        <w:t xml:space="preserve">social work practice with </w:t>
      </w:r>
      <w:proofErr w:type="spellStart"/>
      <w:r w:rsidR="00C80514">
        <w:rPr>
          <w:bCs/>
          <w:iCs/>
          <w:sz w:val="22"/>
          <w:szCs w:val="22"/>
        </w:rPr>
        <w:t>Amerasians</w:t>
      </w:r>
      <w:proofErr w:type="spellEnd"/>
      <w:r w:rsidR="00C80514">
        <w:rPr>
          <w:bCs/>
          <w:iCs/>
          <w:sz w:val="22"/>
          <w:szCs w:val="22"/>
        </w:rPr>
        <w:t xml:space="preserve"> </w:t>
      </w:r>
      <w:r w:rsidR="00BA5961">
        <w:rPr>
          <w:bCs/>
          <w:iCs/>
          <w:sz w:val="22"/>
          <w:szCs w:val="22"/>
        </w:rPr>
        <w:t xml:space="preserve">during </w:t>
      </w:r>
      <w:r w:rsidR="008D4B6C">
        <w:rPr>
          <w:bCs/>
          <w:iCs/>
          <w:sz w:val="22"/>
          <w:szCs w:val="22"/>
        </w:rPr>
        <w:t>its 2</w:t>
      </w:r>
      <w:r w:rsidR="008D4B6C" w:rsidRPr="008D4B6C">
        <w:rPr>
          <w:bCs/>
          <w:iCs/>
          <w:sz w:val="22"/>
          <w:szCs w:val="22"/>
          <w:vertAlign w:val="superscript"/>
        </w:rPr>
        <w:t>nd</w:t>
      </w:r>
      <w:r w:rsidR="008D4B6C">
        <w:rPr>
          <w:bCs/>
          <w:iCs/>
          <w:sz w:val="22"/>
          <w:szCs w:val="22"/>
        </w:rPr>
        <w:t xml:space="preserve"> semester</w:t>
      </w:r>
      <w:r w:rsidR="00CB2E8D">
        <w:rPr>
          <w:bCs/>
          <w:iCs/>
          <w:sz w:val="22"/>
          <w:szCs w:val="22"/>
        </w:rPr>
        <w:t>,</w:t>
      </w:r>
      <w:r w:rsidR="008D4B6C">
        <w:rPr>
          <w:bCs/>
          <w:iCs/>
          <w:sz w:val="22"/>
          <w:szCs w:val="22"/>
        </w:rPr>
        <w:t xml:space="preserve"> 2011-2012 academic </w:t>
      </w:r>
      <w:proofErr w:type="gramStart"/>
      <w:r w:rsidR="008D4B6C">
        <w:rPr>
          <w:bCs/>
          <w:iCs/>
          <w:sz w:val="22"/>
          <w:szCs w:val="22"/>
        </w:rPr>
        <w:t>year</w:t>
      </w:r>
      <w:proofErr w:type="gramEnd"/>
      <w:r w:rsidR="008D4B6C">
        <w:rPr>
          <w:bCs/>
          <w:iCs/>
          <w:sz w:val="22"/>
          <w:szCs w:val="22"/>
        </w:rPr>
        <w:t>.</w:t>
      </w:r>
      <w:r w:rsidR="00ED3FBF">
        <w:rPr>
          <w:bCs/>
          <w:iCs/>
          <w:sz w:val="22"/>
          <w:szCs w:val="22"/>
        </w:rPr>
        <w:t xml:space="preserve"> Following </w:t>
      </w:r>
      <w:r w:rsidR="00E2588E">
        <w:rPr>
          <w:bCs/>
          <w:iCs/>
          <w:sz w:val="22"/>
          <w:szCs w:val="22"/>
        </w:rPr>
        <w:t xml:space="preserve">a </w:t>
      </w:r>
      <w:r w:rsidR="00BA5961">
        <w:rPr>
          <w:bCs/>
          <w:iCs/>
          <w:sz w:val="22"/>
          <w:szCs w:val="22"/>
        </w:rPr>
        <w:t xml:space="preserve">comprehensive </w:t>
      </w:r>
      <w:r w:rsidR="00ED3FBF">
        <w:rPr>
          <w:bCs/>
          <w:iCs/>
          <w:sz w:val="22"/>
          <w:szCs w:val="22"/>
        </w:rPr>
        <w:t xml:space="preserve">CHED </w:t>
      </w:r>
      <w:r w:rsidR="00E2588E">
        <w:rPr>
          <w:bCs/>
          <w:iCs/>
          <w:sz w:val="22"/>
          <w:szCs w:val="22"/>
        </w:rPr>
        <w:t xml:space="preserve">field </w:t>
      </w:r>
      <w:r w:rsidR="008D4B6C">
        <w:rPr>
          <w:bCs/>
          <w:iCs/>
          <w:sz w:val="22"/>
          <w:szCs w:val="22"/>
        </w:rPr>
        <w:t xml:space="preserve">visit </w:t>
      </w:r>
      <w:r w:rsidR="00E2588E">
        <w:rPr>
          <w:bCs/>
          <w:iCs/>
          <w:sz w:val="22"/>
          <w:szCs w:val="22"/>
        </w:rPr>
        <w:t xml:space="preserve">to </w:t>
      </w:r>
      <w:r w:rsidR="00BA5961">
        <w:rPr>
          <w:bCs/>
          <w:iCs/>
          <w:sz w:val="22"/>
          <w:szCs w:val="22"/>
        </w:rPr>
        <w:t xml:space="preserve">SPCF </w:t>
      </w:r>
      <w:proofErr w:type="gramStart"/>
      <w:r w:rsidR="00E2588E">
        <w:rPr>
          <w:bCs/>
          <w:iCs/>
          <w:sz w:val="22"/>
          <w:szCs w:val="22"/>
        </w:rPr>
        <w:t>college</w:t>
      </w:r>
      <w:proofErr w:type="gramEnd"/>
      <w:r w:rsidR="00E2588E">
        <w:rPr>
          <w:bCs/>
          <w:iCs/>
          <w:sz w:val="22"/>
          <w:szCs w:val="22"/>
        </w:rPr>
        <w:t xml:space="preserve"> on Nov. 27, 2012</w:t>
      </w:r>
      <w:r w:rsidR="00CB2E8D">
        <w:rPr>
          <w:bCs/>
          <w:iCs/>
          <w:sz w:val="22"/>
          <w:szCs w:val="22"/>
        </w:rPr>
        <w:t>,</w:t>
      </w:r>
      <w:r w:rsidR="00E2588E">
        <w:rPr>
          <w:bCs/>
          <w:iCs/>
          <w:sz w:val="22"/>
          <w:szCs w:val="22"/>
        </w:rPr>
        <w:t xml:space="preserve"> </w:t>
      </w:r>
      <w:r w:rsidR="00C80514">
        <w:rPr>
          <w:bCs/>
          <w:iCs/>
          <w:sz w:val="22"/>
          <w:szCs w:val="22"/>
        </w:rPr>
        <w:t>Dr. Fuller indicated th</w:t>
      </w:r>
      <w:r w:rsidR="008D4B6C">
        <w:rPr>
          <w:bCs/>
          <w:iCs/>
          <w:sz w:val="22"/>
          <w:szCs w:val="22"/>
        </w:rPr>
        <w:t xml:space="preserve">at the full, 3-credit </w:t>
      </w:r>
      <w:r w:rsidR="00C80514">
        <w:rPr>
          <w:bCs/>
          <w:iCs/>
          <w:sz w:val="22"/>
          <w:szCs w:val="22"/>
        </w:rPr>
        <w:t>course would now be made available to third year</w:t>
      </w:r>
      <w:r w:rsidR="008D4B6C">
        <w:rPr>
          <w:bCs/>
          <w:iCs/>
          <w:sz w:val="22"/>
          <w:szCs w:val="22"/>
        </w:rPr>
        <w:t>, second semester</w:t>
      </w:r>
      <w:r w:rsidR="00C80514">
        <w:rPr>
          <w:bCs/>
          <w:iCs/>
          <w:sz w:val="22"/>
          <w:szCs w:val="22"/>
        </w:rPr>
        <w:t xml:space="preserve"> students at the college as a compulsory </w:t>
      </w:r>
      <w:r w:rsidR="00BA5961">
        <w:rPr>
          <w:bCs/>
          <w:iCs/>
          <w:sz w:val="22"/>
          <w:szCs w:val="22"/>
        </w:rPr>
        <w:t>offering.</w:t>
      </w:r>
      <w:r w:rsidR="00C80514">
        <w:rPr>
          <w:bCs/>
          <w:iCs/>
          <w:sz w:val="22"/>
          <w:szCs w:val="22"/>
        </w:rPr>
        <w:t xml:space="preserve"> The Philippine CHED is one of the primary regulators of curriculum and curriculum development for </w:t>
      </w:r>
      <w:r>
        <w:rPr>
          <w:bCs/>
          <w:iCs/>
          <w:sz w:val="22"/>
          <w:szCs w:val="22"/>
        </w:rPr>
        <w:t xml:space="preserve">private and public </w:t>
      </w:r>
      <w:r w:rsidR="00C80514">
        <w:rPr>
          <w:bCs/>
          <w:iCs/>
          <w:sz w:val="22"/>
          <w:szCs w:val="22"/>
        </w:rPr>
        <w:t xml:space="preserve">tertiary level </w:t>
      </w:r>
      <w:r>
        <w:rPr>
          <w:bCs/>
          <w:iCs/>
          <w:sz w:val="22"/>
          <w:szCs w:val="22"/>
        </w:rPr>
        <w:t xml:space="preserve">colleges and universities in the country. Established in 1994, CHED is attached to Office of the President for administrative purposes. </w:t>
      </w:r>
      <w:r w:rsidR="00E2588E">
        <w:rPr>
          <w:bCs/>
          <w:iCs/>
          <w:sz w:val="22"/>
          <w:szCs w:val="22"/>
        </w:rPr>
        <w:t xml:space="preserve">When the </w:t>
      </w:r>
      <w:r>
        <w:rPr>
          <w:bCs/>
          <w:iCs/>
          <w:sz w:val="22"/>
          <w:szCs w:val="22"/>
        </w:rPr>
        <w:t xml:space="preserve">CHED evaluation team visited the </w:t>
      </w:r>
      <w:r w:rsidR="00CB2E8D">
        <w:rPr>
          <w:bCs/>
          <w:iCs/>
          <w:sz w:val="22"/>
          <w:szCs w:val="22"/>
        </w:rPr>
        <w:t>S</w:t>
      </w:r>
      <w:r>
        <w:rPr>
          <w:bCs/>
          <w:iCs/>
          <w:sz w:val="22"/>
          <w:szCs w:val="22"/>
        </w:rPr>
        <w:t xml:space="preserve">ocial </w:t>
      </w:r>
      <w:r w:rsidR="00CB2E8D">
        <w:rPr>
          <w:bCs/>
          <w:iCs/>
          <w:sz w:val="22"/>
          <w:szCs w:val="22"/>
        </w:rPr>
        <w:t>W</w:t>
      </w:r>
      <w:r>
        <w:rPr>
          <w:bCs/>
          <w:iCs/>
          <w:sz w:val="22"/>
          <w:szCs w:val="22"/>
        </w:rPr>
        <w:t xml:space="preserve">ork </w:t>
      </w:r>
      <w:r w:rsidR="00CB2E8D">
        <w:rPr>
          <w:bCs/>
          <w:iCs/>
          <w:sz w:val="22"/>
          <w:szCs w:val="22"/>
        </w:rPr>
        <w:t>C</w:t>
      </w:r>
      <w:r>
        <w:rPr>
          <w:bCs/>
          <w:iCs/>
          <w:sz w:val="22"/>
          <w:szCs w:val="22"/>
        </w:rPr>
        <w:t xml:space="preserve">ollege </w:t>
      </w:r>
      <w:r w:rsidR="008D4B6C">
        <w:rPr>
          <w:bCs/>
          <w:iCs/>
          <w:sz w:val="22"/>
          <w:szCs w:val="22"/>
        </w:rPr>
        <w:t xml:space="preserve">last </w:t>
      </w:r>
      <w:r w:rsidR="00E2588E">
        <w:rPr>
          <w:bCs/>
          <w:iCs/>
          <w:sz w:val="22"/>
          <w:szCs w:val="22"/>
        </w:rPr>
        <w:t>November</w:t>
      </w:r>
      <w:r>
        <w:rPr>
          <w:bCs/>
          <w:iCs/>
          <w:sz w:val="22"/>
          <w:szCs w:val="22"/>
        </w:rPr>
        <w:t xml:space="preserve"> it reviewed the college’s entire academic instruction operation </w:t>
      </w:r>
      <w:r w:rsidR="008D4B6C">
        <w:rPr>
          <w:bCs/>
          <w:iCs/>
          <w:sz w:val="22"/>
          <w:szCs w:val="22"/>
        </w:rPr>
        <w:t>and all</w:t>
      </w:r>
      <w:r>
        <w:rPr>
          <w:bCs/>
          <w:iCs/>
          <w:sz w:val="22"/>
          <w:szCs w:val="22"/>
        </w:rPr>
        <w:t xml:space="preserve"> individual course syllabi</w:t>
      </w:r>
      <w:r w:rsidR="00E2588E">
        <w:rPr>
          <w:bCs/>
          <w:iCs/>
          <w:sz w:val="22"/>
          <w:szCs w:val="22"/>
        </w:rPr>
        <w:t>,</w:t>
      </w:r>
      <w:r>
        <w:rPr>
          <w:bCs/>
          <w:iCs/>
          <w:sz w:val="22"/>
          <w:szCs w:val="22"/>
        </w:rPr>
        <w:t xml:space="preserve"> including the current Social Work Practice with Amerasians course syllabus currently being taught to third year students here.</w:t>
      </w:r>
    </w:p>
    <w:p w:rsidR="00980E39" w:rsidRDefault="00980E39" w:rsidP="001B2878">
      <w:pPr>
        <w:pStyle w:val="Default"/>
        <w:rPr>
          <w:bCs/>
          <w:iCs/>
          <w:sz w:val="22"/>
          <w:szCs w:val="22"/>
        </w:rPr>
      </w:pPr>
    </w:p>
    <w:p w:rsidR="00980E39" w:rsidRDefault="00980E39" w:rsidP="001B2878">
      <w:pPr>
        <w:pStyle w:val="Default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     </w:t>
      </w:r>
    </w:p>
    <w:p w:rsidR="00980E39" w:rsidRDefault="00980E39" w:rsidP="001B2878">
      <w:pPr>
        <w:pStyle w:val="Default"/>
        <w:rPr>
          <w:bCs/>
          <w:iCs/>
          <w:sz w:val="22"/>
          <w:szCs w:val="22"/>
        </w:rPr>
      </w:pPr>
    </w:p>
    <w:p w:rsidR="006E50B6" w:rsidRDefault="006E50B6" w:rsidP="001B2878">
      <w:pPr>
        <w:pStyle w:val="Default"/>
        <w:rPr>
          <w:bCs/>
          <w:iCs/>
          <w:sz w:val="22"/>
          <w:szCs w:val="22"/>
        </w:rPr>
      </w:pPr>
    </w:p>
    <w:p w:rsidR="006E50B6" w:rsidRDefault="006E50B6" w:rsidP="001B2878">
      <w:pPr>
        <w:pStyle w:val="Default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     </w:t>
      </w:r>
    </w:p>
    <w:p w:rsidR="006E50B6" w:rsidRDefault="006E50B6" w:rsidP="001B2878">
      <w:pPr>
        <w:pStyle w:val="Default"/>
        <w:rPr>
          <w:bCs/>
          <w:iCs/>
          <w:sz w:val="22"/>
          <w:szCs w:val="22"/>
        </w:rPr>
      </w:pPr>
    </w:p>
    <w:p w:rsidR="006E50B6" w:rsidRDefault="006E50B6" w:rsidP="001B2878">
      <w:pPr>
        <w:pStyle w:val="Default"/>
        <w:rPr>
          <w:bCs/>
          <w:iCs/>
          <w:sz w:val="22"/>
          <w:szCs w:val="22"/>
        </w:rPr>
      </w:pPr>
    </w:p>
    <w:p w:rsidR="006E50B6" w:rsidRDefault="006E50B6" w:rsidP="001B2878">
      <w:pPr>
        <w:pStyle w:val="Default"/>
        <w:rPr>
          <w:bCs/>
          <w:iCs/>
          <w:sz w:val="22"/>
          <w:szCs w:val="22"/>
        </w:rPr>
      </w:pPr>
    </w:p>
    <w:p w:rsidR="006E50B6" w:rsidRDefault="006E50B6" w:rsidP="001B2878">
      <w:pPr>
        <w:pStyle w:val="Default"/>
        <w:rPr>
          <w:bCs/>
          <w:iCs/>
          <w:sz w:val="22"/>
          <w:szCs w:val="22"/>
        </w:rPr>
      </w:pPr>
    </w:p>
    <w:sectPr w:rsidR="006E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5D1" w:rsidRDefault="00B405D1" w:rsidP="00C71953">
      <w:pPr>
        <w:spacing w:after="0" w:line="240" w:lineRule="auto"/>
      </w:pPr>
      <w:r>
        <w:separator/>
      </w:r>
    </w:p>
  </w:endnote>
  <w:endnote w:type="continuationSeparator" w:id="0">
    <w:p w:rsidR="00B405D1" w:rsidRDefault="00B405D1" w:rsidP="00C7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5D1" w:rsidRDefault="00B405D1" w:rsidP="00C71953">
      <w:pPr>
        <w:spacing w:after="0" w:line="240" w:lineRule="auto"/>
      </w:pPr>
      <w:r>
        <w:separator/>
      </w:r>
    </w:p>
  </w:footnote>
  <w:footnote w:type="continuationSeparator" w:id="0">
    <w:p w:rsidR="00B405D1" w:rsidRDefault="00B405D1" w:rsidP="00C71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878"/>
    <w:rsid w:val="000026FF"/>
    <w:rsid w:val="00005855"/>
    <w:rsid w:val="000739EC"/>
    <w:rsid w:val="00095074"/>
    <w:rsid w:val="001376E8"/>
    <w:rsid w:val="00166683"/>
    <w:rsid w:val="001B2878"/>
    <w:rsid w:val="002054A3"/>
    <w:rsid w:val="00236974"/>
    <w:rsid w:val="00317B62"/>
    <w:rsid w:val="00322123"/>
    <w:rsid w:val="003669F1"/>
    <w:rsid w:val="004152AC"/>
    <w:rsid w:val="00541AFE"/>
    <w:rsid w:val="005E7C41"/>
    <w:rsid w:val="006E50B6"/>
    <w:rsid w:val="0071665A"/>
    <w:rsid w:val="007D34D4"/>
    <w:rsid w:val="00874C14"/>
    <w:rsid w:val="0088622E"/>
    <w:rsid w:val="008D4B6C"/>
    <w:rsid w:val="008E14DE"/>
    <w:rsid w:val="00947CA8"/>
    <w:rsid w:val="00980E39"/>
    <w:rsid w:val="009C16EE"/>
    <w:rsid w:val="009C7925"/>
    <w:rsid w:val="00A34188"/>
    <w:rsid w:val="00A57D95"/>
    <w:rsid w:val="00A70C72"/>
    <w:rsid w:val="00AA6AE1"/>
    <w:rsid w:val="00B06C22"/>
    <w:rsid w:val="00B36706"/>
    <w:rsid w:val="00B405D1"/>
    <w:rsid w:val="00B52C35"/>
    <w:rsid w:val="00BA5961"/>
    <w:rsid w:val="00BC68BA"/>
    <w:rsid w:val="00C71953"/>
    <w:rsid w:val="00C80514"/>
    <w:rsid w:val="00CA2781"/>
    <w:rsid w:val="00CB2E8D"/>
    <w:rsid w:val="00D32AE9"/>
    <w:rsid w:val="00D4748A"/>
    <w:rsid w:val="00DA25A2"/>
    <w:rsid w:val="00DE1B33"/>
    <w:rsid w:val="00E2340E"/>
    <w:rsid w:val="00E2588E"/>
    <w:rsid w:val="00E57B46"/>
    <w:rsid w:val="00E64F9F"/>
    <w:rsid w:val="00ED3FBF"/>
    <w:rsid w:val="00F708FE"/>
    <w:rsid w:val="00FC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B28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2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953"/>
  </w:style>
  <w:style w:type="paragraph" w:styleId="Footer">
    <w:name w:val="footer"/>
    <w:basedOn w:val="Normal"/>
    <w:link w:val="FooterChar"/>
    <w:uiPriority w:val="99"/>
    <w:unhideWhenUsed/>
    <w:rsid w:val="00C71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9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B28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2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953"/>
  </w:style>
  <w:style w:type="paragraph" w:styleId="Footer">
    <w:name w:val="footer"/>
    <w:basedOn w:val="Normal"/>
    <w:link w:val="FooterChar"/>
    <w:uiPriority w:val="99"/>
    <w:unhideWhenUsed/>
    <w:rsid w:val="00C71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kuts001@waldenu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philstar.com/opinion/2012-12-17/886826/five-times-more-g.i.-babiesthan-previously-though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erasianResearch.org/diasp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Fuller</cp:lastModifiedBy>
  <cp:revision>19</cp:revision>
  <cp:lastPrinted>2013-01-11T22:39:00Z</cp:lastPrinted>
  <dcterms:created xsi:type="dcterms:W3CDTF">2013-01-05T02:08:00Z</dcterms:created>
  <dcterms:modified xsi:type="dcterms:W3CDTF">2013-02-16T08:14:00Z</dcterms:modified>
</cp:coreProperties>
</file>