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C9A860"/>
          <w:sz w:val="24"/>
          <w:szCs w:val="24"/>
        </w:rPr>
        <w:t xml:space="preserve">Ken Merrell Author Platform</w:t>
      </w:r>
    </w:p>
    <w:p>
      <w:pPr>
        <w:pStyle w:val="Heading1"/>
        <w:spacing w:after="200"/>
      </w:pPr>
      <w:r>
        <w:rPr>
          <w:b/>
          <w:bCs/>
          <w:color w:val="1A202C"/>
          <w:sz w:val="40"/>
          <w:szCs w:val="40"/>
        </w:rPr>
        <w:t xml:space="preserve">Analytics &amp; Ad Tracking: Client Dashboard Screens</w:t>
      </w:r>
    </w:p>
    <w:p>
      <w:pPr>
        <w:spacing w:after="360"/>
      </w:pPr>
      <w:r>
        <w:rPr>
          <w:color w:val="64748B"/>
          <w:sz w:val="21"/>
          <w:szCs w:val="21"/>
        </w:rPr>
        <w:t xml:space="preserve">This document illustrates exclusively the visual outputs, reports, and interactive screens that Ken will see inside his private Author Admin Portal (/admin/analytics). Ken does not need to log into any third-party tools—every metric, campaign comparison, and individual visitor journey is presented in one clean place.</w:t>
      </w:r>
    </w:p>
    <w:p>
      <w:pPr>
        <w:pBdr>
          <w:bottom w:val="single" w:color="C9A860" w:sz="6"/>
        </w:pBdr>
        <w:spacing w:after="300"/>
      </w:pPr>
    </w:p>
    <w:p>
      <w:pPr>
        <w:pStyle w:val="Heading2"/>
        <w:spacing w:after="160" w:before="200"/>
      </w:pPr>
      <w:r>
        <w:rPr>
          <w:b/>
          <w:bCs/>
          <w:color w:val="1A202C"/>
          <w:sz w:val="28"/>
          <w:szCs w:val="28"/>
        </w:rPr>
        <w:t xml:space="preserve">Screen Output 1: Executive KPI Cards (Top Banner)</w:t>
      </w:r>
    </w:p>
    <w:p>
      <w:pPr>
        <w:spacing w:after="200"/>
      </w:pPr>
      <w:r>
        <w:t xml:space="preserve">When Ken opens the Analytics page, he is greeted at the very top by 4 clean cards providing an instant health check of today's advertising and organic traffic: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pct" w:w="1250"/>
            <w:tcBorders>
              <w:top w:val="single" w:color="C9A860" w:sz="8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TODAY'S VIEWERS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36"/>
                <w:szCs w:val="36"/>
              </w:rPr>
              <w:t xml:space="preserve">142</w:t>
            </w:r>
          </w:p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+28% vs yesterday</w:t>
            </w:r>
          </w:p>
        </w:tc>
        <w:tc>
          <w:tcPr>
            <w:tcW w:type="pct" w:w="1250"/>
            <w:tcBorders>
              <w:top w:val="single" w:color="1D4ED8" w:sz="8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THIS WEEK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36"/>
                <w:szCs w:val="36"/>
              </w:rPr>
              <w:t xml:space="preserve">1,120</w:t>
            </w:r>
          </w:p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Active ad running</w:t>
            </w:r>
          </w:p>
        </w:tc>
        <w:tc>
          <w:tcPr>
            <w:tcW w:type="pct" w:w="1250"/>
            <w:tcBorders>
              <w:top w:val="single" w:color="15803D" w:sz="8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AMAZON CLICKS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36"/>
                <w:szCs w:val="36"/>
              </w:rPr>
              <w:t xml:space="preserve">82</w:t>
            </w:r>
          </w:p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21.7% Intent Rate</w:t>
            </w:r>
          </w:p>
        </w:tc>
        <w:tc>
          <w:tcPr>
            <w:tcW w:type="pct" w:w="1250"/>
            <w:tcBorders>
              <w:top w:val="single" w:color="C9A860" w:sz="8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NEW ARC SIGNUPS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36"/>
                <w:szCs w:val="36"/>
              </w:rPr>
              <w:t xml:space="preserve">16</w:t>
            </w:r>
          </w:p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Direct readers joined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single" w:color="CBD5E1" w:sz="1"/>
              <w:left w:val="single" w:color="1D4ED8" w:sz="12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D4ED8"/>
                <w:sz w:val="19"/>
                <w:szCs w:val="19"/>
              </w:rPr>
              <w:t xml:space="preserve">TRAFFIC SPLIT TODAY:  </w:t>
            </w:r>
            <w:r>
              <w:rPr>
                <w:color w:val="1A202C"/>
                <w:sz w:val="19"/>
                <w:szCs w:val="19"/>
              </w:rPr>
              <w:t xml:space="preserve">Paid Ads: 65% (92 visitors)  |  Organic (Bio, Posts, Search): 35% (50 visitors)</w:t>
            </w:r>
          </w:p>
        </w:tc>
      </w:tr>
    </w:tbl>
    <w:p>
      <w:pPr>
        <w:spacing w:after="360"/>
      </w:pPr>
    </w:p>
    <w:p>
      <w:pPr>
        <w:pStyle w:val="Heading2"/>
        <w:spacing w:after="160" w:before="200"/>
      </w:pPr>
      <w:r>
        <w:rPr>
          <w:b/>
          <w:bCs/>
          <w:color w:val="1A202C"/>
          <w:sz w:val="28"/>
          <w:szCs w:val="28"/>
        </w:rPr>
        <w:t xml:space="preserve">Screen Output 2: 30-Day Traffic Trend &amp; Top Pages</w:t>
      </w:r>
    </w:p>
    <w:p>
      <w:pPr>
        <w:spacing w:after="200"/>
      </w:pPr>
      <w:r>
        <w:t xml:space="preserve">A visual timeline chart shows daily visitor spikes matching Ken's ad launch dates, accompanied by top pages visited: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7"/>
        <w:gridCol w:w="2257"/>
      </w:tblGrid>
      <w:tr>
        <w:tc>
          <w:tcPr>
            <w:tcW w:type="pct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Visits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pct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The Iron Gate (Book Page)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1,450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19"/>
                <w:szCs w:val="19"/>
              </w:rPr>
              <w:t xml:space="preserve">42%</w:t>
            </w:r>
          </w:p>
        </w:tc>
      </w:tr>
      <w:tr>
        <w:tc>
          <w:tcPr>
            <w:tcW w:type="pct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Homepage &amp; Book Showcase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1,120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19"/>
                <w:szCs w:val="19"/>
              </w:rPr>
              <w:t xml:space="preserve">32%</w:t>
            </w:r>
          </w:p>
        </w:tc>
      </w:tr>
      <w:tr>
        <w:tc>
          <w:tcPr>
            <w:tcW w:type="pct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Advance Reader Signup Page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580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19"/>
                <w:szCs w:val="19"/>
              </w:rPr>
              <w:t xml:space="preserve">17%</w:t>
            </w:r>
          </w:p>
        </w:tc>
      </w:tr>
      <w:tr>
        <w:tc>
          <w:tcPr>
            <w:tcW w:type="pct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About Ken Merrell (Author Bio)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19"/>
                <w:szCs w:val="19"/>
              </w:rPr>
              <w:t xml:space="preserve">9%</w:t>
            </w:r>
          </w:p>
        </w:tc>
      </w:tr>
    </w:tbl>
    <w:p>
      <w:pPr>
        <w:spacing w:after="360"/>
      </w:pPr>
    </w:p>
    <w:p>
      <w:pPr>
        <w:pStyle w:val="Heading2"/>
        <w:spacing w:after="160" w:before="200"/>
      </w:pPr>
      <w:r>
        <w:rPr>
          <w:b/>
          <w:bCs/>
          <w:color w:val="1A202C"/>
          <w:sz w:val="28"/>
          <w:szCs w:val="28"/>
        </w:rPr>
        <w:t xml:space="preserve">Screen Output 3: Advertising &amp; Organic Campaign Leaderboard</w:t>
      </w:r>
    </w:p>
    <w:p>
      <w:pPr>
        <w:spacing w:after="200"/>
      </w:pPr>
      <w:r>
        <w:t xml:space="preserve">This table gives Ken direct visibility into which promotional efforts actually convert readers to Amazon or Advance Reader signups: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986"/>
        <w:gridCol w:w="1083"/>
        <w:gridCol w:w="1173"/>
        <w:gridCol w:w="1083"/>
        <w:gridCol w:w="1173"/>
      </w:tblGrid>
      <w:tr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 &amp; Type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Visitors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Amazon Clicks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 Signups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Conv. Rate</w:t>
            </w:r>
          </w:p>
        </w:tc>
      </w:tr>
      <w:tr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Spring Fantasy Launch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19"/>
                <w:szCs w:val="19"/>
              </w:rPr>
              <w:t xml:space="preserve">Instagram Paid Ad Trail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450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82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21.7%</w:t>
            </w:r>
          </w:p>
        </w:tc>
      </w:tr>
      <w:tr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BookBub Featured Deal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19"/>
                <w:szCs w:val="19"/>
              </w:rPr>
              <w:t xml:space="preserve">BookBub Paid Promo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720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215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33.7%</w:t>
            </w:r>
          </w:p>
        </w:tc>
      </w:tr>
      <w:tr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Instagram Profile Bio Link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9A860"/>
                <w:sz w:val="19"/>
                <w:szCs w:val="19"/>
              </w:rPr>
              <w:t xml:space="preserve">Instagram Organic (Free)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140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45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47.1%</w:t>
            </w:r>
          </w:p>
        </w:tc>
      </w:tr>
      <w:tr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Author Newsletter May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9A860"/>
                <w:sz w:val="19"/>
                <w:szCs w:val="19"/>
              </w:rPr>
              <w:t xml:space="preserve">Email Broadcast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130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35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9A860"/>
                <w:sz w:val="19"/>
                <w:szCs w:val="19"/>
              </w:rPr>
              <w:t xml:space="preserve">48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63.8%</w:t>
            </w:r>
          </w:p>
        </w:tc>
      </w:tr>
      <w:tr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Facebook Boosted Post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19"/>
                <w:szCs w:val="19"/>
              </w:rPr>
              <w:t xml:space="preserve">Facebook Paid Ad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210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38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22.3%</w:t>
            </w:r>
          </w:p>
        </w:tc>
      </w:tr>
    </w:tbl>
    <w:p>
      <w:pPr>
        <w:spacing w:after="360" w:before="120"/>
      </w:pPr>
      <w:r>
        <w:rPr>
          <w:b/>
          <w:bCs/>
          <w:color w:val="1A202C"/>
          <w:sz w:val="19"/>
          <w:szCs w:val="19"/>
        </w:rPr>
        <w:t xml:space="preserve">Takeaway for Ken: </w:t>
      </w:r>
      <w:r>
        <w:rPr>
          <w:color w:val="64748B"/>
          <w:sz w:val="19"/>
          <w:szCs w:val="19"/>
        </w:rPr>
        <w:t xml:space="preserve">Ken immediately sees that BookBub produced the highest volume of Amazon buyers (215 clicks), while his free Instagram Bio link had a remarkable 47.1% conversion rate for zero advertising dollars.</w:t>
      </w:r>
    </w:p>
    <w:p>
      <w:pPr>
        <w:pStyle w:val="Heading2"/>
        <w:spacing w:after="160" w:before="200"/>
      </w:pPr>
      <w:r>
        <w:rPr>
          <w:b/>
          <w:bCs/>
          <w:color w:val="1A202C"/>
          <w:sz w:val="28"/>
          <w:szCs w:val="28"/>
        </w:rPr>
        <w:t xml:space="preserve">Screen Output 4: 1-Click Campaign Link Generator</w:t>
      </w:r>
    </w:p>
    <w:p>
      <w:pPr>
        <w:spacing w:after="200"/>
      </w:pPr>
      <w:r>
        <w:t xml:space="preserve">Ken does not need to learn complicated UTM syntax. Inside his admin, this simple 10-second generator builds ready-to-copy links: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single" w:color="C9A860" w:sz="8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02C"/>
                <w:sz w:val="22"/>
                <w:szCs w:val="22"/>
              </w:rPr>
              <w:t xml:space="preserve">CAMPAIGN LINK BUILDER</w:t>
            </w:r>
          </w:p>
          <w:p>
            <w:pPr>
              <w:spacing w:after="60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1. Select Book:  </w:t>
            </w:r>
            <w:r>
              <w:rPr>
                <w:color w:val="1A202C"/>
                <w:sz w:val="20"/>
                <w:szCs w:val="20"/>
              </w:rPr>
              <w:t xml:space="preserve">[ The Iron Gate (Paperback &amp; Kindle)  v ]</w:t>
            </w:r>
          </w:p>
          <w:p>
            <w:pPr>
              <w:spacing w:after="60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2. Platform:      </w:t>
            </w:r>
            <w:r>
              <w:rPr>
                <w:color w:val="1A202C"/>
                <w:sz w:val="20"/>
                <w:szCs w:val="20"/>
              </w:rPr>
              <w:t xml:space="preserve">[ Instagram Paid Ad  v ]</w:t>
            </w:r>
          </w:p>
          <w:p>
            <w:pPr>
              <w:spacing w:after="120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3. Campaign:    </w:t>
            </w:r>
            <w:r>
              <w:rPr>
                <w:color w:val="1A202C"/>
                <w:sz w:val="20"/>
                <w:szCs w:val="20"/>
              </w:rPr>
              <w:t xml:space="preserve">[ May2026_Trailer_Ad ]</w:t>
            </w:r>
          </w:p>
          <w:p>
            <w:pPr>
              <w:spacing w:after="120" w:before="80"/>
            </w:pPr>
            <w:r>
              <w:rPr>
                <w:b/>
                <w:bCs/>
                <w:color w:val="C9A860"/>
                <w:sz w:val="18"/>
                <w:szCs w:val="18"/>
              </w:rPr>
              <w:t xml:space="preserve">GENERATED TRACKING LINK (Ready to paste into Meta Ads):</w:t>
            </w:r>
          </w:p>
          <w:p>
            <w:pPr>
              <w:shd w:fill="FFFFFF" w:val="clear"/>
              <w:spacing w:after="100" w:before="60"/>
            </w:pPr>
            <w:r>
              <w:rPr>
                <w:color w:val="1D4ED8"/>
                <w:sz w:val="19"/>
                <w:szCs w:val="19"/>
              </w:rPr>
              <w:t xml:space="preserve"> https://www.kenmerrell.com/books/the-iron-gate?utm_source=instagram&amp;utm_medium=paid_ad&amp;utm_campaign=May2026_Trailer_Ad </w:t>
            </w:r>
          </w:p>
          <w:p>
            <w:r>
              <w:rPr>
                <w:b/>
                <w:bCs/>
                <w:color w:val="C9A860"/>
                <w:sz w:val="20"/>
                <w:szCs w:val="20"/>
              </w:rPr>
              <w:t xml:space="preserve">[  COPY LINK TO CLIPBOARD  ]</w:t>
            </w:r>
          </w:p>
        </w:tc>
      </w:tr>
    </w:tbl>
    <w:p>
      <w:pPr>
        <w:spacing w:after="360"/>
      </w:pPr>
    </w:p>
    <w:p>
      <w:pPr>
        <w:pStyle w:val="Heading2"/>
        <w:spacing w:after="160" w:before="200"/>
      </w:pPr>
      <w:r>
        <w:rPr>
          <w:b/>
          <w:bCs/>
          <w:color w:val="1A202C"/>
          <w:sz w:val="28"/>
          <w:szCs w:val="28"/>
        </w:rPr>
        <w:t xml:space="preserve">Screen Output 5: Live Visitor Journey Feed (Every Single User)</w:t>
      </w:r>
    </w:p>
    <w:p>
      <w:pPr>
        <w:spacing w:after="200"/>
      </w:pPr>
      <w:r>
        <w:t xml:space="preserve">This is Ken's live log showing every individual person who visits the site. Ken can filter by 'Clicked Amazon', 'ARC Signups', or 'Paid Ads Only':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264"/>
        <w:gridCol w:w="2347"/>
        <w:gridCol w:w="1625"/>
        <w:gridCol w:w="1083"/>
        <w:gridCol w:w="1625"/>
      </w:tblGrid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pct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ID</w:t>
            </w:r>
          </w:p>
        </w:tc>
        <w:tc>
          <w:tcPr>
            <w:tcW w:type="pct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Traffic Source / Ad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03:42 PM</w:t>
            </w:r>
          </w:p>
        </w:tc>
        <w:tc>
          <w:tcPr>
            <w:tcW w:type="pct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#USR-8422</w:t>
            </w:r>
          </w:p>
        </w:tc>
        <w:tc>
          <w:tcPr>
            <w:tcW w:type="pct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19"/>
                <w:szCs w:val="19"/>
              </w:rPr>
              <w:t xml:space="preserve">Instagram Story Ad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Austin, TX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iPhone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[CLICKED AMAZON]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03:38 PM</w:t>
            </w:r>
          </w:p>
        </w:tc>
        <w:tc>
          <w:tcPr>
            <w:tcW w:type="pct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#USR-8421</w:t>
            </w:r>
          </w:p>
        </w:tc>
        <w:tc>
          <w:tcPr>
            <w:tcW w:type="pct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19"/>
                <w:szCs w:val="19"/>
              </w:rPr>
              <w:t xml:space="preserve">Facebook: Spring Promo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London, UK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Windows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860"/>
                <w:sz w:val="19"/>
                <w:szCs w:val="19"/>
              </w:rPr>
              <w:t xml:space="preserve">[ARC SIGNUP: John]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03:25 PM</w:t>
            </w:r>
          </w:p>
        </w:tc>
        <w:tc>
          <w:tcPr>
            <w:tcW w:type="pct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#USR-8420</w:t>
            </w:r>
          </w:p>
        </w:tc>
        <w:tc>
          <w:tcPr>
            <w:tcW w:type="pct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Google Search (Organic)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Chicago, IL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Android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9"/>
                <w:szCs w:val="19"/>
              </w:rPr>
              <w:t xml:space="preserve">Exited (30s)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03:10 PM</w:t>
            </w:r>
          </w:p>
        </w:tc>
        <w:tc>
          <w:tcPr>
            <w:tcW w:type="pct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#USR-8419</w:t>
            </w:r>
          </w:p>
        </w:tc>
        <w:tc>
          <w:tcPr>
            <w:tcW w:type="pct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19"/>
                <w:szCs w:val="19"/>
              </w:rPr>
              <w:t xml:space="preserve">BookBub Deal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Toronto, CA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iPad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[CLICKED AMAZON]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02:54 PM</w:t>
            </w:r>
          </w:p>
        </w:tc>
        <w:tc>
          <w:tcPr>
            <w:tcW w:type="pct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#USR-8418</w:t>
            </w:r>
          </w:p>
        </w:tc>
        <w:tc>
          <w:tcPr>
            <w:tcW w:type="pct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9A860"/>
                <w:sz w:val="19"/>
                <w:szCs w:val="19"/>
              </w:rPr>
              <w:t xml:space="preserve">Instagram Profile Bio (Free)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Seattle, WA</w:t>
            </w:r>
          </w:p>
        </w:tc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iPhone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860"/>
                <w:sz w:val="19"/>
                <w:szCs w:val="19"/>
              </w:rPr>
              <w:t xml:space="preserve">[ARC SIGNUP: Sarah]</w:t>
            </w:r>
          </w:p>
        </w:tc>
      </w:tr>
    </w:tbl>
    <w:p>
      <w:pPr>
        <w:spacing w:after="360"/>
      </w:pPr>
    </w:p>
    <w:p>
      <w:pPr>
        <w:pStyle w:val="Heading2"/>
        <w:spacing w:after="160" w:before="200"/>
      </w:pPr>
      <w:r>
        <w:rPr>
          <w:b/>
          <w:bCs/>
          <w:color w:val="1A202C"/>
          <w:sz w:val="28"/>
          <w:szCs w:val="28"/>
        </w:rPr>
        <w:t xml:space="preserve">Screen Output 6: Individual Visitor Clickstream Timeline</w:t>
      </w:r>
    </w:p>
    <w:p>
      <w:pPr>
        <w:spacing w:after="200"/>
      </w:pPr>
      <w:r>
        <w:t xml:space="preserve">When Ken clicks on any visitor row (e.g., #USR-8422), a detailed slide-out drawer opens showing the visitor's exact step-by-step path through the site: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single" w:color="CBD5E1" w:sz="1"/>
              <w:left w:val="single" w:color="15803D" w:sz="12"/>
              <w:bottom w:val="single" w:color="CBD5E1" w:sz="1"/>
              <w:right w:val="single" w:color="CBD5E1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202C"/>
                <w:sz w:val="22"/>
                <w:szCs w:val="22"/>
              </w:rPr>
              <w:t xml:space="preserve">VISITOR #USR-8422 PROFILE</w:t>
            </w:r>
          </w:p>
          <w:p>
            <w:pPr>
              <w:spacing w:after="14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Acquired via: </w:t>
            </w:r>
            <w:r>
              <w:rPr>
                <w:color w:val="1A202C"/>
                <w:sz w:val="19"/>
                <w:szCs w:val="19"/>
              </w:rPr>
              <w:t xml:space="preserve">Instagram Story Ad (Campaign: book_trailer_v2)  |  </w:t>
            </w:r>
            <w:r>
              <w:rPr>
                <w:b/>
                <w:bCs/>
                <w:color w:val="64748B"/>
                <w:sz w:val="19"/>
                <w:szCs w:val="19"/>
              </w:rPr>
              <w:t xml:space="preserve">Location: </w:t>
            </w:r>
            <w:r>
              <w:rPr>
                <w:color w:val="1A202C"/>
                <w:sz w:val="19"/>
                <w:szCs w:val="19"/>
              </w:rPr>
              <w:t xml:space="preserve">Austin, Texas, USA  |  </w:t>
            </w:r>
            <w:r>
              <w:rPr>
                <w:b/>
                <w:bCs/>
                <w:color w:val="64748B"/>
                <w:sz w:val="19"/>
                <w:szCs w:val="19"/>
              </w:rPr>
              <w:t xml:space="preserve">Device: </w:t>
            </w:r>
            <w:r>
              <w:rPr>
                <w:color w:val="1A202C"/>
                <w:sz w:val="19"/>
                <w:szCs w:val="19"/>
              </w:rPr>
              <w:t xml:space="preserve">iPhone (Safari)  |  </w:t>
            </w:r>
            <w:r>
              <w:rPr>
                <w:b/>
                <w:bCs/>
                <w:color w:val="64748B"/>
                <w:sz w:val="19"/>
                <w:szCs w:val="19"/>
              </w:rPr>
              <w:t xml:space="preserve">Total Time: </w:t>
            </w:r>
            <w:r>
              <w:rPr>
                <w:b/>
                <w:bCs/>
                <w:color w:val="15803D"/>
                <w:sz w:val="19"/>
                <w:szCs w:val="19"/>
              </w:rPr>
              <w:t xml:space="preserve">4m 12s</w:t>
            </w:r>
          </w:p>
          <w:p>
            <w:pPr>
              <w:pBdr>
                <w:bottom w:val="single" w:color="CBD5E1" w:sz="4"/>
              </w:pBdr>
              <w:spacing w:after="120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CHRONOLOGICAL CLICKSTREAM TIMELINE:</w:t>
            </w:r>
          </w:p>
          <w:p>
            <w:pPr>
              <w:spacing w:after="6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03:42:10 PM  </w:t>
            </w:r>
            <w:r>
              <w:rPr>
                <w:color w:val="1A202C"/>
                <w:sz w:val="18"/>
                <w:szCs w:val="18"/>
              </w:rPr>
              <w:t xml:space="preserve">Landed on /books/the-iron-gate from Instagram ad swipe</w:t>
            </w:r>
          </w:p>
          <w:p>
            <w:pPr>
              <w:spacing w:after="6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03:42:45 PM  </w:t>
            </w:r>
            <w:r>
              <w:rPr>
                <w:color w:val="1A202C"/>
                <w:sz w:val="18"/>
                <w:szCs w:val="18"/>
              </w:rPr>
              <w:t xml:space="preserve">Clicked 'Watch Book Trailer' (watched for 1 minute 15 seconds)</w:t>
            </w:r>
          </w:p>
          <w:p>
            <w:pPr>
              <w:spacing w:after="6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03:44:00 PM  </w:t>
            </w:r>
            <w:r>
              <w:rPr>
                <w:color w:val="1A202C"/>
                <w:sz w:val="18"/>
                <w:szCs w:val="18"/>
              </w:rPr>
              <w:t xml:space="preserve">Scrolled down to read Editorial Reviews &amp; Quotes</w:t>
            </w:r>
          </w:p>
          <w:p>
            <w:pPr>
              <w:spacing w:after="6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03:44:50 PM  </w:t>
            </w:r>
            <w:r>
              <w:rPr>
                <w:color w:val="1A202C"/>
                <w:sz w:val="18"/>
                <w:szCs w:val="18"/>
              </w:rPr>
              <w:t xml:space="preserve">Navigated to /author ('About Ken Merrell') - Read author bio for 1m 20s</w:t>
            </w:r>
          </w:p>
          <w:p>
            <w:pPr>
              <w:spacing w:after="6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03:46:10 PM  </w:t>
            </w:r>
            <w:r>
              <w:rPr>
                <w:color w:val="1A202C"/>
                <w:sz w:val="18"/>
                <w:szCs w:val="18"/>
              </w:rPr>
              <w:t xml:space="preserve">Navigated back to /books/the-iron-gate</w:t>
            </w:r>
          </w:p>
          <w:p>
            <w:pPr>
              <w:shd w:fill="DCFCE7" w:val="clear"/>
              <w:spacing w:after="80" w:before="80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 03:46:22 PM  *** CLICKED 'BUY ON AMAZON' BUTTON *** -&gt; Forwarded to Amazon </w:t>
            </w:r>
          </w:p>
        </w:tc>
      </w:tr>
    </w:tbl>
    <w:p>
      <w:pPr>
        <w:spacing w:after="360"/>
      </w:pPr>
    </w:p>
    <w:p>
      <w:pPr>
        <w:pStyle w:val="Heading2"/>
        <w:spacing w:after="160" w:before="200"/>
      </w:pPr>
      <w:r>
        <w:rPr>
          <w:b/>
          <w:bCs/>
          <w:color w:val="1A202C"/>
          <w:sz w:val="28"/>
          <w:szCs w:val="28"/>
        </w:rPr>
        <w:t xml:space="preserve">Screen Output 7: Reader CRM Profile (Identity Bridging)</w:t>
      </w:r>
    </w:p>
    <w:p>
      <w:pPr>
        <w:spacing w:after="200"/>
      </w:pPr>
      <w:r>
        <w:t xml:space="preserve">When an anonymous visitor signs up for Ken's Advance Reader Team, their entire origin is permanently recorded inside Ken's Reader CRM (/admin/readers):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tcBorders>
              <w:top w:val="single" w:color="CBD5E1" w:sz="1"/>
              <w:left w:val="single" w:color="C9A860" w:sz="12"/>
              <w:bottom w:val="single" w:color="CBD5E1" w:sz="1"/>
              <w:right w:val="single" w:color="CBD5E1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202C"/>
                <w:sz w:val="22"/>
                <w:szCs w:val="22"/>
              </w:rPr>
              <w:t xml:space="preserve">READER RECORD: JANE DOE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  (Verified ARC Reader)</w:t>
            </w:r>
          </w:p>
          <w:p>
            <w:pPr>
              <w:spacing w:after="6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Email Address: </w:t>
            </w:r>
            <w:r>
              <w:rPr>
                <w:color w:val="1A202C"/>
                <w:sz w:val="19"/>
                <w:szCs w:val="19"/>
              </w:rPr>
              <w:t xml:space="preserve">jane.doe@example.com  |  </w:t>
            </w:r>
            <w:r>
              <w:rPr>
                <w:b/>
                <w:bCs/>
                <w:color w:val="64748B"/>
                <w:sz w:val="19"/>
                <w:szCs w:val="19"/>
              </w:rPr>
              <w:t xml:space="preserve">Format Requested: </w:t>
            </w:r>
            <w:r>
              <w:rPr>
                <w:color w:val="1A202C"/>
                <w:sz w:val="19"/>
                <w:szCs w:val="19"/>
              </w:rPr>
              <w:t xml:space="preserve">Paperback &amp; Ebook</w:t>
            </w:r>
          </w:p>
          <w:p>
            <w:pPr>
              <w:spacing w:after="6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Book Assigned: </w:t>
            </w:r>
            <w:r>
              <w:rPr>
                <w:b/>
                <w:bCs/>
                <w:color w:val="C9A860"/>
                <w:sz w:val="19"/>
                <w:szCs w:val="19"/>
              </w:rPr>
              <w:t xml:space="preserve">The Iron Gate</w:t>
            </w:r>
          </w:p>
          <w:p>
            <w:pPr>
              <w:shd w:fill="FEF3C7" w:val="clear"/>
              <w:spacing w:after="80" w:before="8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 ACQUISITION TRAIL: </w:t>
            </w:r>
            <w:r>
              <w:rPr>
                <w:color w:val="78350F"/>
                <w:sz w:val="18"/>
                <w:szCs w:val="18"/>
              </w:rPr>
              <w:t xml:space="preserve">Facebook Ad (Campaign: Spring_Launch_Promo)  |  Session: #USR-8421  |  Visited 2 pages prior to joining</w:t>
            </w:r>
          </w:p>
          <w:p>
            <w:r>
              <w:rPr>
                <w:color w:val="64748B"/>
                <w:sz w:val="18"/>
                <w:szCs w:val="18"/>
              </w:rPr>
              <w:t xml:space="preserve">Ken can now send Jane review reminder emails, mark her paperback as mailed, and know exactly which paid ad brought her into his reader community.</w:t>
            </w:r>
          </w:p>
        </w:tc>
      </w:tr>
    </w:tbl>
    <w:p>
      <w:pPr>
        <w:spacing w:after="360"/>
      </w:pPr>
    </w:p>
    <w:p>
      <w:pPr>
        <w:pBdr>
          <w:top w:val="single" w:color="CBD5E1" w:sz="4"/>
        </w:pBdr>
        <w:spacing w:after="120" w:before="300"/>
      </w:pPr>
      <w:r>
        <w:rPr>
          <w:b/>
          <w:bCs/>
          <w:color w:val="1A202C"/>
          <w:sz w:val="20"/>
          <w:szCs w:val="20"/>
        </w:rPr>
        <w:t xml:space="preserve">Summary for Ken: </w:t>
      </w:r>
      <w:r>
        <w:rPr>
          <w:color w:val="64748B"/>
          <w:sz w:val="19"/>
          <w:szCs w:val="19"/>
        </w:rPr>
        <w:t xml:space="preserve">All 7 screen outputs live inside Ken's website at www.kenmerrell.com/admin/analytics. Ken never has to configure Google Analytics, log into Meta Ads Manager, or hire an analytics agency. Everything is instant, automatic, and custom-tailored to author success.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>
      <w:pPr>
        <w:spacing w:line="2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2026-10-09T15:05:14.879Z</dcterms:created>
  <dcterms:modified xsi:type="dcterms:W3CDTF">2026-10-09T15:05:14.881Z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