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BB7" w:rsidRDefault="00667AA9">
      <w:pPr>
        <w:spacing w:after="220" w:line="250" w:lineRule="auto"/>
        <w:ind w:left="0" w:firstLine="0"/>
        <w:jc w:val="center"/>
      </w:pPr>
      <w:bookmarkStart w:id="0" w:name="_GoBack"/>
      <w:r>
        <w:rPr>
          <w:sz w:val="40"/>
        </w:rPr>
        <w:t>TRADING : Les erreurs fatales à éviter et la psychologie du trader gagnant</w:t>
      </w:r>
    </w:p>
    <w:p w:rsidR="00261B05" w:rsidRDefault="00261B05">
      <w:pPr>
        <w:spacing w:after="27"/>
        <w:ind w:left="0" w:firstLine="0"/>
        <w:rPr>
          <w:b/>
        </w:rPr>
      </w:pPr>
    </w:p>
    <w:p w:rsidR="00EE5BB7" w:rsidRDefault="00667AA9">
      <w:pPr>
        <w:spacing w:after="27"/>
        <w:ind w:left="0" w:firstLine="0"/>
        <w:rPr>
          <w:b/>
        </w:rPr>
      </w:pPr>
      <w:proofErr w:type="spellStart"/>
      <w:r>
        <w:rPr>
          <w:b/>
        </w:rPr>
        <w:t>Ebook</w:t>
      </w:r>
      <w:proofErr w:type="spellEnd"/>
      <w:r>
        <w:rPr>
          <w:b/>
        </w:rPr>
        <w:t xml:space="preserve"> pédagogique et professionnel</w:t>
      </w:r>
    </w:p>
    <w:p w:rsidR="00261B05" w:rsidRDefault="00261B05">
      <w:pPr>
        <w:spacing w:after="27"/>
        <w:ind w:left="0" w:firstLine="0"/>
      </w:pPr>
    </w:p>
    <w:p w:rsidR="00EE5BB7" w:rsidRDefault="00667AA9">
      <w:pPr>
        <w:ind w:left="-5"/>
      </w:pPr>
      <w:r w:rsidRPr="00261B05">
        <w:rPr>
          <w:u w:val="single"/>
        </w:rPr>
        <w:t xml:space="preserve">Auteur </w:t>
      </w:r>
      <w:r>
        <w:t>: Encadreur pédagogique et professionnel en trading</w:t>
      </w:r>
      <w:r w:rsidR="00261B05">
        <w:t xml:space="preserve"> de MAYELE ACADEMIQUE</w:t>
      </w:r>
      <w:r>
        <w:br w:type="page"/>
      </w:r>
    </w:p>
    <w:p w:rsidR="00EE5BB7" w:rsidRPr="00261B05" w:rsidRDefault="00667AA9">
      <w:pPr>
        <w:pStyle w:val="Titre1"/>
        <w:ind w:left="-5"/>
        <w:rPr>
          <w:b/>
          <w:u w:val="single"/>
        </w:rPr>
      </w:pPr>
      <w:r w:rsidRPr="00261B05">
        <w:rPr>
          <w:b/>
          <w:u w:val="single"/>
        </w:rPr>
        <w:lastRenderedPageBreak/>
        <w:t>Introduction générale</w:t>
      </w:r>
    </w:p>
    <w:p w:rsidR="00261B05" w:rsidRPr="00261B05" w:rsidRDefault="00261B05" w:rsidP="00261B05">
      <w:pPr>
        <w:spacing w:line="360" w:lineRule="auto"/>
      </w:pPr>
    </w:p>
    <w:p w:rsidR="00EE5BB7" w:rsidRDefault="00667AA9" w:rsidP="00261B05">
      <w:pPr>
        <w:spacing w:line="360" w:lineRule="auto"/>
        <w:ind w:left="-5"/>
      </w:pPr>
      <w:r>
        <w:t xml:space="preserve">Le trading n’est pas seulement une question de stratégie ou d’indicateurs techniques. Dans la pratique, plus de 80 % des échecs en trading sont liés à des erreurs humaines et psychologiques. Cet </w:t>
      </w:r>
      <w:proofErr w:type="spellStart"/>
      <w:r>
        <w:t>Ebook</w:t>
      </w:r>
      <w:proofErr w:type="spellEnd"/>
      <w:r>
        <w:t xml:space="preserve"> a pour objectif d’identifier les erreurs majeures à évi</w:t>
      </w:r>
      <w:r>
        <w:t>ter et de présenter les principes psychologiques fondamentaux d’un trader gagnant.</w:t>
      </w:r>
      <w:r>
        <w:br w:type="page"/>
      </w:r>
    </w:p>
    <w:p w:rsidR="00EE5BB7" w:rsidRPr="00261B05" w:rsidRDefault="00667AA9">
      <w:pPr>
        <w:pStyle w:val="Titre1"/>
        <w:ind w:left="-5"/>
        <w:rPr>
          <w:b/>
        </w:rPr>
      </w:pPr>
      <w:r w:rsidRPr="00261B05">
        <w:rPr>
          <w:b/>
          <w:u w:val="single"/>
        </w:rPr>
        <w:lastRenderedPageBreak/>
        <w:t>PARTIE 1</w:t>
      </w:r>
      <w:r w:rsidRPr="00261B05">
        <w:rPr>
          <w:b/>
        </w:rPr>
        <w:t xml:space="preserve"> : </w:t>
      </w:r>
      <w:r w:rsidRPr="00261B05">
        <w:rPr>
          <w:b/>
          <w:sz w:val="24"/>
          <w:szCs w:val="24"/>
        </w:rPr>
        <w:t>LES 5 ERREURS À ÉVITER EN TRADING</w:t>
      </w:r>
    </w:p>
    <w:p w:rsidR="00261B05" w:rsidRPr="00261B05" w:rsidRDefault="00261B05" w:rsidP="00261B05"/>
    <w:p w:rsidR="00EE5BB7" w:rsidRDefault="00667AA9" w:rsidP="00261B05">
      <w:pPr>
        <w:spacing w:line="360" w:lineRule="auto"/>
        <w:ind w:left="-5"/>
      </w:pPr>
      <w:r>
        <w:t>Erreur n°1 : Trader sans plan de trading — Un plan de trading définit les règles d’entrée, de sortie et de gestion du risque.</w:t>
      </w:r>
    </w:p>
    <w:p w:rsidR="00EE5BB7" w:rsidRDefault="00667AA9" w:rsidP="00261B05">
      <w:pPr>
        <w:spacing w:line="360" w:lineRule="auto"/>
        <w:ind w:left="-5"/>
      </w:pPr>
      <w:r>
        <w:t>E</w:t>
      </w:r>
      <w:r>
        <w:t xml:space="preserve">rreur n°2 : Mauvaise gestion du capital — Risquer trop par </w:t>
      </w:r>
      <w:proofErr w:type="spellStart"/>
      <w:r>
        <w:t>trade</w:t>
      </w:r>
      <w:proofErr w:type="spellEnd"/>
      <w:r>
        <w:t xml:space="preserve"> conduit à la perte rapide du capital.</w:t>
      </w:r>
    </w:p>
    <w:p w:rsidR="00EE5BB7" w:rsidRDefault="00667AA9" w:rsidP="00261B05">
      <w:pPr>
        <w:spacing w:line="360" w:lineRule="auto"/>
        <w:ind w:left="-5"/>
      </w:pPr>
      <w:r>
        <w:t>Erreur n°3 : Trader sous l’influence des émotions — La peur et la cupidité détruisent la discipline.</w:t>
      </w:r>
    </w:p>
    <w:p w:rsidR="00EE5BB7" w:rsidRDefault="00667AA9" w:rsidP="00261B05">
      <w:pPr>
        <w:spacing w:line="360" w:lineRule="auto"/>
        <w:ind w:left="-5"/>
      </w:pPr>
      <w:r>
        <w:t xml:space="preserve">Erreur n°4 : </w:t>
      </w:r>
      <w:proofErr w:type="spellStart"/>
      <w:r>
        <w:t>Surtrading</w:t>
      </w:r>
      <w:proofErr w:type="spellEnd"/>
      <w:r>
        <w:t xml:space="preserve"> — Multiplier les </w:t>
      </w:r>
      <w:proofErr w:type="spellStart"/>
      <w:r>
        <w:t>trades</w:t>
      </w:r>
      <w:proofErr w:type="spellEnd"/>
      <w:r>
        <w:t xml:space="preserve"> sans</w:t>
      </w:r>
      <w:r>
        <w:t xml:space="preserve"> opportunité claire augmente les pertes.</w:t>
      </w:r>
    </w:p>
    <w:p w:rsidR="00EE5BB7" w:rsidRDefault="00667AA9" w:rsidP="00261B05">
      <w:pPr>
        <w:spacing w:line="360" w:lineRule="auto"/>
        <w:ind w:left="-5"/>
      </w:pPr>
      <w:r>
        <w:lastRenderedPageBreak/>
        <w:t>Erreur n°5 : Manque de formation et d’auto-évaluation — Sans apprentissage continu, il n’y a pas de progression.</w:t>
      </w:r>
      <w:r>
        <w:br w:type="page"/>
      </w:r>
    </w:p>
    <w:p w:rsidR="00261B05" w:rsidRPr="00261B05" w:rsidRDefault="00667AA9" w:rsidP="00261B05">
      <w:pPr>
        <w:pStyle w:val="Titre1"/>
        <w:ind w:left="-5"/>
        <w:rPr>
          <w:b/>
          <w:sz w:val="24"/>
          <w:szCs w:val="24"/>
        </w:rPr>
      </w:pPr>
      <w:r w:rsidRPr="00261B05">
        <w:rPr>
          <w:b/>
          <w:u w:val="single"/>
        </w:rPr>
        <w:lastRenderedPageBreak/>
        <w:t>PARTIE 2</w:t>
      </w:r>
      <w:r w:rsidRPr="00261B05">
        <w:rPr>
          <w:b/>
        </w:rPr>
        <w:t xml:space="preserve"> : </w:t>
      </w:r>
      <w:r w:rsidRPr="00261B05">
        <w:rPr>
          <w:b/>
          <w:sz w:val="24"/>
          <w:szCs w:val="24"/>
        </w:rPr>
        <w:t>LES 10 PRINCIPES PSYCHOLOGIQUES DU TRADER GAGNANT</w:t>
      </w:r>
    </w:p>
    <w:p w:rsidR="00EE5BB7" w:rsidRDefault="00667AA9">
      <w:pPr>
        <w:numPr>
          <w:ilvl w:val="0"/>
          <w:numId w:val="1"/>
        </w:numPr>
        <w:ind w:hanging="367"/>
      </w:pPr>
      <w:r>
        <w:t>D</w:t>
      </w:r>
      <w:r>
        <w:t>iscipline</w:t>
      </w:r>
    </w:p>
    <w:p w:rsidR="00EE5BB7" w:rsidRDefault="00667AA9">
      <w:pPr>
        <w:numPr>
          <w:ilvl w:val="0"/>
          <w:numId w:val="1"/>
        </w:numPr>
        <w:ind w:hanging="367"/>
      </w:pPr>
      <w:r>
        <w:t>Patience</w:t>
      </w:r>
    </w:p>
    <w:p w:rsidR="00EE5BB7" w:rsidRDefault="00667AA9">
      <w:pPr>
        <w:numPr>
          <w:ilvl w:val="0"/>
          <w:numId w:val="1"/>
        </w:numPr>
        <w:ind w:hanging="367"/>
      </w:pPr>
      <w:r>
        <w:t>Acceptation de la pe</w:t>
      </w:r>
      <w:r>
        <w:t>rte</w:t>
      </w:r>
    </w:p>
    <w:p w:rsidR="00EE5BB7" w:rsidRDefault="00667AA9">
      <w:pPr>
        <w:numPr>
          <w:ilvl w:val="0"/>
          <w:numId w:val="1"/>
        </w:numPr>
        <w:ind w:hanging="367"/>
      </w:pPr>
      <w:r>
        <w:t>Maîtrise des émotions</w:t>
      </w:r>
    </w:p>
    <w:p w:rsidR="00EE5BB7" w:rsidRDefault="00667AA9">
      <w:pPr>
        <w:numPr>
          <w:ilvl w:val="0"/>
          <w:numId w:val="1"/>
        </w:numPr>
        <w:ind w:hanging="367"/>
      </w:pPr>
      <w:r>
        <w:t>Confiance basée sur les statistiques</w:t>
      </w:r>
    </w:p>
    <w:p w:rsidR="00EE5BB7" w:rsidRDefault="00667AA9">
      <w:pPr>
        <w:numPr>
          <w:ilvl w:val="0"/>
          <w:numId w:val="1"/>
        </w:numPr>
        <w:ind w:hanging="367"/>
      </w:pPr>
      <w:r>
        <w:t>Humilité face au marché</w:t>
      </w:r>
    </w:p>
    <w:p w:rsidR="00EE5BB7" w:rsidRDefault="00667AA9">
      <w:pPr>
        <w:numPr>
          <w:ilvl w:val="0"/>
          <w:numId w:val="1"/>
        </w:numPr>
        <w:ind w:hanging="367"/>
      </w:pPr>
      <w:r>
        <w:t>Régularité</w:t>
      </w:r>
    </w:p>
    <w:p w:rsidR="00EE5BB7" w:rsidRDefault="00667AA9">
      <w:pPr>
        <w:numPr>
          <w:ilvl w:val="0"/>
          <w:numId w:val="1"/>
        </w:numPr>
        <w:ind w:hanging="367"/>
      </w:pPr>
      <w:r>
        <w:t>Responsabilité personnelle</w:t>
      </w:r>
    </w:p>
    <w:p w:rsidR="00261B05" w:rsidRDefault="00667AA9" w:rsidP="00261B05">
      <w:pPr>
        <w:numPr>
          <w:ilvl w:val="0"/>
          <w:numId w:val="1"/>
        </w:numPr>
        <w:ind w:hanging="367"/>
      </w:pPr>
      <w:r>
        <w:lastRenderedPageBreak/>
        <w:t>Vision long terme</w:t>
      </w:r>
    </w:p>
    <w:p w:rsidR="00EE5BB7" w:rsidRDefault="00667AA9" w:rsidP="00261B05">
      <w:pPr>
        <w:numPr>
          <w:ilvl w:val="0"/>
          <w:numId w:val="1"/>
        </w:numPr>
        <w:ind w:hanging="367"/>
      </w:pPr>
      <w:r>
        <w:t>Amélioration continue</w:t>
      </w:r>
      <w:r>
        <w:br w:type="page"/>
      </w:r>
    </w:p>
    <w:p w:rsidR="00EE5BB7" w:rsidRPr="00261B05" w:rsidRDefault="00667AA9">
      <w:pPr>
        <w:pStyle w:val="Titre1"/>
        <w:ind w:left="-5"/>
        <w:rPr>
          <w:b/>
          <w:u w:val="single"/>
        </w:rPr>
      </w:pPr>
      <w:r w:rsidRPr="00261B05">
        <w:rPr>
          <w:b/>
          <w:u w:val="single"/>
        </w:rPr>
        <w:lastRenderedPageBreak/>
        <w:t>Conclusion</w:t>
      </w:r>
    </w:p>
    <w:p w:rsidR="00EE5BB7" w:rsidRDefault="00667AA9" w:rsidP="00261B05">
      <w:pPr>
        <w:spacing w:line="360" w:lineRule="auto"/>
        <w:ind w:left="-5"/>
      </w:pPr>
      <w:r>
        <w:t>Le succès en trading repose davantage sur la psychologie, la discipline et la gestion du risque que sur la stratégie elle-même. En évitant les erreurs courantes et en appliquant les bons principes mentaux, le trader se donne les moyens de réussir durableme</w:t>
      </w:r>
      <w:r>
        <w:t>nt.</w:t>
      </w:r>
      <w:bookmarkEnd w:id="0"/>
    </w:p>
    <w:sectPr w:rsidR="00EE5BB7" w:rsidSect="006B0363">
      <w:headerReference w:type="default" r:id="rId7"/>
      <w:footerReference w:type="default" r:id="rId8"/>
      <w:pgSz w:w="11906" w:h="16838"/>
      <w:pgMar w:top="1333" w:right="1254" w:bottom="9858" w:left="1254" w:header="72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7AA9" w:rsidRDefault="00667AA9" w:rsidP="00261B05">
      <w:pPr>
        <w:spacing w:after="0" w:line="240" w:lineRule="auto"/>
      </w:pPr>
      <w:r>
        <w:separator/>
      </w:r>
    </w:p>
  </w:endnote>
  <w:endnote w:type="continuationSeparator" w:id="0">
    <w:p w:rsidR="00667AA9" w:rsidRDefault="00667AA9" w:rsidP="0026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B05" w:rsidRDefault="006B0363" w:rsidP="00261B05">
    <w:pPr>
      <w:pStyle w:val="Pieddepage"/>
      <w:ind w:left="0" w:firstLine="0"/>
    </w:pPr>
    <w:r w:rsidRPr="006B0363">
      <w:rPr>
        <w:caps/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88E7D40" id="Rectangle 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" filled="f" strokecolor="#747070 [1614]" strokeweight="1.25pt">
              <w10:wrap anchorx="page" anchory="page"/>
            </v:rect>
          </w:pict>
        </mc:Fallback>
      </mc:AlternateContent>
    </w:r>
    <w:r w:rsidRPr="006B0363">
      <w:rPr>
        <w:caps/>
        <w:color w:val="5B9BD5" w:themeColor="accent1"/>
      </w:rPr>
      <w:t xml:space="preserve"> </w:t>
    </w:r>
    <w:r w:rsidRPr="006B0363">
      <w:rPr>
        <w:rFonts w:asciiTheme="majorHAnsi" w:eastAsiaTheme="majorEastAsia" w:hAnsiTheme="majorHAnsi" w:cstheme="majorBidi"/>
        <w:caps/>
        <w:color w:val="5B9BD5" w:themeColor="accent1"/>
        <w:sz w:val="20"/>
        <w:szCs w:val="20"/>
      </w:rPr>
      <w:t xml:space="preserve">p. </w:t>
    </w:r>
    <w:r w:rsidRPr="006B0363">
      <w:rPr>
        <w:rFonts w:asciiTheme="minorHAnsi" w:eastAsiaTheme="minorEastAsia" w:hAnsiTheme="minorHAnsi" w:cstheme="minorBidi"/>
        <w:caps/>
        <w:color w:val="5B9BD5" w:themeColor="accent1"/>
        <w:sz w:val="20"/>
        <w:szCs w:val="20"/>
      </w:rPr>
      <w:fldChar w:fldCharType="begin"/>
    </w:r>
    <w:r w:rsidRPr="006B0363">
      <w:rPr>
        <w:caps/>
        <w:color w:val="5B9BD5" w:themeColor="accent1"/>
        <w:sz w:val="20"/>
        <w:szCs w:val="20"/>
      </w:rPr>
      <w:instrText>PAGE    \* MERGEFORMAT</w:instrText>
    </w:r>
    <w:r w:rsidRPr="006B0363">
      <w:rPr>
        <w:rFonts w:asciiTheme="minorHAnsi" w:eastAsiaTheme="minorEastAsia" w:hAnsiTheme="minorHAnsi" w:cstheme="minorBidi"/>
        <w:caps/>
        <w:color w:val="5B9BD5" w:themeColor="accent1"/>
        <w:sz w:val="20"/>
        <w:szCs w:val="20"/>
      </w:rPr>
      <w:fldChar w:fldCharType="separate"/>
    </w:r>
    <w:r w:rsidRPr="006B0363">
      <w:rPr>
        <w:rFonts w:asciiTheme="majorHAnsi" w:eastAsiaTheme="majorEastAsia" w:hAnsiTheme="majorHAnsi" w:cstheme="majorBidi"/>
        <w:caps/>
        <w:noProof/>
        <w:color w:val="5B9BD5" w:themeColor="accent1"/>
        <w:sz w:val="20"/>
        <w:szCs w:val="20"/>
      </w:rPr>
      <w:t>4</w:t>
    </w:r>
    <w:r w:rsidRPr="006B0363">
      <w:rPr>
        <w:rFonts w:asciiTheme="majorHAnsi" w:eastAsiaTheme="majorEastAsia" w:hAnsiTheme="majorHAnsi" w:cstheme="majorBidi"/>
        <w:caps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7AA9" w:rsidRDefault="00667AA9" w:rsidP="00261B05">
      <w:pPr>
        <w:spacing w:after="0" w:line="240" w:lineRule="auto"/>
      </w:pPr>
      <w:r>
        <w:separator/>
      </w:r>
    </w:p>
  </w:footnote>
  <w:footnote w:type="continuationSeparator" w:id="0">
    <w:p w:rsidR="00667AA9" w:rsidRDefault="00667AA9" w:rsidP="00261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1BB" w:rsidRDefault="00E471BB" w:rsidP="00E471BB">
    <w:pPr>
      <w:pStyle w:val="NormalWeb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69D5DD" wp14:editId="413E5501">
              <wp:simplePos x="0" y="0"/>
              <wp:positionH relativeFrom="margin">
                <wp:align>center</wp:align>
              </wp:positionH>
              <wp:positionV relativeFrom="page">
                <wp:posOffset>416191</wp:posOffset>
              </wp:positionV>
              <wp:extent cx="7364730" cy="9528810"/>
              <wp:effectExtent l="0" t="0" r="18415" b="1524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E386FE" id="Rectangle 452" o:spid="_x0000_s1026" style="position:absolute;margin-left:0;margin-top:32.75pt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margin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" filled="f" strokecolor="#747070 [1614]" strokeweight="1.25pt">
              <w10:wrap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0F4FD96A" wp14:editId="05546704">
          <wp:extent cx="946206" cy="892175"/>
          <wp:effectExtent l="0" t="0" r="6350" b="3175"/>
          <wp:docPr id="1" name="Image 1" descr="C:\Users\IBB STORE\Downloads\WhatsApp Image 2025-09-22 at 14.37.41 (1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BB STORE\Downloads\WhatsApp Image 2025-09-22 at 14.37.41 (1)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2312" cy="9545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471BB" w:rsidRDefault="00E471B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942D8"/>
    <w:multiLevelType w:val="hybridMultilevel"/>
    <w:tmpl w:val="269EFD14"/>
    <w:lvl w:ilvl="0" w:tplc="040C000B">
      <w:start w:val="1"/>
      <w:numFmt w:val="bullet"/>
      <w:lvlText w:val=""/>
      <w:lvlJc w:val="left"/>
      <w:pPr>
        <w:ind w:left="367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08A2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38A1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4E28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9ECD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FCE6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BA0C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2084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EED0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BB7"/>
    <w:rsid w:val="00261B05"/>
    <w:rsid w:val="00667AA9"/>
    <w:rsid w:val="006B0363"/>
    <w:rsid w:val="00E471BB"/>
    <w:rsid w:val="00EE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8ECC"/>
  <w15:docId w15:val="{CF5C47E3-02DE-486C-9240-165D6415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4"/>
      <w:ind w:left="10" w:hanging="10"/>
    </w:pPr>
    <w:rPr>
      <w:rFonts w:ascii="Arial" w:eastAsia="Arial" w:hAnsi="Arial" w:cs="Arial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92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color w:val="000000"/>
      <w:sz w:val="28"/>
    </w:rPr>
  </w:style>
  <w:style w:type="paragraph" w:styleId="En-tte">
    <w:name w:val="header"/>
    <w:basedOn w:val="Normal"/>
    <w:link w:val="En-tteCar"/>
    <w:uiPriority w:val="99"/>
    <w:unhideWhenUsed/>
    <w:rsid w:val="00261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1B05"/>
    <w:rPr>
      <w:rFonts w:ascii="Arial" w:eastAsia="Arial" w:hAnsi="Arial" w:cs="Arial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261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1B05"/>
    <w:rPr>
      <w:rFonts w:ascii="Arial" w:eastAsia="Arial" w:hAnsi="Arial" w:cs="Arial"/>
      <w:color w:val="000000"/>
    </w:rPr>
  </w:style>
  <w:style w:type="paragraph" w:styleId="NormalWeb">
    <w:name w:val="Normal (Web)"/>
    <w:basedOn w:val="Normal"/>
    <w:uiPriority w:val="99"/>
    <w:semiHidden/>
    <w:unhideWhenUsed/>
    <w:rsid w:val="00E471B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5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IBB STORE</cp:lastModifiedBy>
  <cp:revision>2</cp:revision>
  <dcterms:created xsi:type="dcterms:W3CDTF">2026-01-20T09:05:00Z</dcterms:created>
  <dcterms:modified xsi:type="dcterms:W3CDTF">2026-01-20T09:05:00Z</dcterms:modified>
</cp:coreProperties>
</file>