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AD010" w14:textId="3B098386" w:rsidR="00AA6B9D" w:rsidRDefault="0042299D" w:rsidP="006F39F4">
      <w:pPr>
        <w:pStyle w:val="Title"/>
        <w:ind w:firstLine="0"/>
      </w:pPr>
      <w:r w:rsidRPr="00343538">
        <w:t>Power</w:t>
      </w:r>
      <w:r w:rsidR="00384471">
        <w:t>ing</w:t>
      </w:r>
      <w:r w:rsidR="00E850FB">
        <w:t xml:space="preserve"> </w:t>
      </w:r>
      <w:r w:rsidR="00384471">
        <w:t>the</w:t>
      </w:r>
      <w:r w:rsidR="00E850FB">
        <w:t xml:space="preserve"> </w:t>
      </w:r>
      <w:r w:rsidRPr="00343538">
        <w:t xml:space="preserve">Moon: System Design </w:t>
      </w:r>
      <w:r w:rsidR="007A742A" w:rsidRPr="00343538">
        <w:t xml:space="preserve">and Analysis </w:t>
      </w:r>
      <w:r w:rsidRPr="00343538">
        <w:t xml:space="preserve">for </w:t>
      </w:r>
      <w:r w:rsidR="002C41CC" w:rsidRPr="00343538">
        <w:t>Flexible</w:t>
      </w:r>
      <w:r w:rsidRPr="00343538">
        <w:t xml:space="preserve"> </w:t>
      </w:r>
      <w:r w:rsidR="00904E00">
        <w:t>Nuclear Fission</w:t>
      </w:r>
      <w:r w:rsidR="00CB4FBD">
        <w:t xml:space="preserve"> Surface Power </w:t>
      </w:r>
      <w:r w:rsidR="007A742A" w:rsidRPr="00343538">
        <w:t xml:space="preserve">under </w:t>
      </w:r>
      <w:r w:rsidR="00AA6B9D" w:rsidRPr="00343538">
        <w:t xml:space="preserve">Demand </w:t>
      </w:r>
      <w:r w:rsidR="007A742A" w:rsidRPr="00343538">
        <w:t>Uncertainty</w:t>
      </w:r>
    </w:p>
    <w:p w14:paraId="245C3917" w14:textId="77777777" w:rsidR="006F39F4" w:rsidRPr="006F39F4" w:rsidRDefault="006F39F4" w:rsidP="006F39F4"/>
    <w:p w14:paraId="68370877" w14:textId="30363CCB" w:rsidR="00AA6B9D" w:rsidRDefault="007A742A" w:rsidP="006F39F4">
      <w:pPr>
        <w:ind w:firstLine="0"/>
        <w:jc w:val="center"/>
      </w:pPr>
      <w:r w:rsidRPr="00583AEF">
        <w:t>Kennard S. Mah, Master’s Thesis, Imperial College London. Word Count: X</w:t>
      </w:r>
    </w:p>
    <w:p w14:paraId="341CDB7F" w14:textId="77777777" w:rsidR="00B15E2D" w:rsidRDefault="00A04F36" w:rsidP="006F39F4">
      <w:pPr>
        <w:ind w:firstLine="0"/>
        <w:jc w:val="center"/>
      </w:pPr>
      <w:r>
        <w:t>Supervisor(s): Prof. Michel</w:t>
      </w:r>
      <w:r w:rsidR="008C0409">
        <w:t>-Alexandre</w:t>
      </w:r>
      <w:r>
        <w:t xml:space="preserve"> Cardin, Ph</w:t>
      </w:r>
      <w:r w:rsidR="008C0409">
        <w:t>.</w:t>
      </w:r>
      <w:r>
        <w:t>D</w:t>
      </w:r>
      <w:r w:rsidR="008C0409">
        <w:t>.</w:t>
      </w:r>
      <w:r>
        <w:t xml:space="preserve"> Kosuke Ikeya</w:t>
      </w:r>
    </w:p>
    <w:p w14:paraId="1E57472E" w14:textId="77777777" w:rsidR="0083698B" w:rsidRDefault="0083698B" w:rsidP="006F39F4">
      <w:pPr>
        <w:ind w:firstLine="0"/>
        <w:jc w:val="center"/>
      </w:pPr>
    </w:p>
    <w:p w14:paraId="148E9BCB" w14:textId="1C739B78" w:rsidR="0083698B" w:rsidRPr="008944B6" w:rsidRDefault="0083698B" w:rsidP="0083698B">
      <w:pPr>
        <w:ind w:firstLine="454"/>
      </w:pPr>
      <w:r w:rsidRPr="008944B6">
        <w:rPr>
          <w:i/>
          <w:iCs/>
        </w:rPr>
        <w:t>Index Terms–</w:t>
      </w:r>
      <w:r w:rsidRPr="008944B6">
        <w:t xml:space="preserve"> Embedded Flexibility, </w:t>
      </w:r>
      <w:r w:rsidR="000A1D9C" w:rsidRPr="008944B6">
        <w:t xml:space="preserve">Uncertainty Modeling, </w:t>
      </w:r>
      <w:r w:rsidRPr="008944B6">
        <w:t>Sequential-Decision</w:t>
      </w:r>
      <w:r w:rsidR="008944B6">
        <w:t xml:space="preserve"> Making</w:t>
      </w:r>
      <w:r w:rsidRPr="008944B6">
        <w:t>, Fission Surface Power</w:t>
      </w:r>
      <w:r w:rsidR="00F0299C" w:rsidRPr="008944B6">
        <w:t xml:space="preserve"> System.</w:t>
      </w:r>
    </w:p>
    <w:p w14:paraId="735D7B98" w14:textId="77777777" w:rsidR="006F39F4" w:rsidRDefault="006F39F4" w:rsidP="006F39F4">
      <w:pPr>
        <w:ind w:firstLine="0"/>
        <w:jc w:val="center"/>
      </w:pPr>
    </w:p>
    <w:p w14:paraId="62097777" w14:textId="2049B563" w:rsidR="006F39F4" w:rsidRPr="00AA6B9D" w:rsidRDefault="006F39F4" w:rsidP="006F39F4">
      <w:pPr>
        <w:ind w:firstLine="0"/>
        <w:jc w:val="center"/>
        <w:sectPr w:rsidR="006F39F4" w:rsidRPr="00AA6B9D" w:rsidSect="007D2E30">
          <w:footerReference w:type="even" r:id="rId8"/>
          <w:pgSz w:w="12240" w:h="15840"/>
          <w:pgMar w:top="1247" w:right="1247" w:bottom="1247" w:left="1247" w:header="709" w:footer="709" w:gutter="0"/>
          <w:cols w:space="289"/>
          <w:docGrid w:linePitch="360"/>
        </w:sectPr>
      </w:pPr>
    </w:p>
    <w:p w14:paraId="1643E21C" w14:textId="02A3D462" w:rsidR="004E2AAC" w:rsidRPr="0083698B" w:rsidRDefault="006F39F4" w:rsidP="006F39F4">
      <w:pPr>
        <w:ind w:firstLine="454"/>
        <w:rPr>
          <w:rFonts w:ascii="CMU Serif" w:hAnsi="CMU Serif" w:cs="CMU Serif"/>
          <w:b/>
          <w:bCs/>
          <w:sz w:val="16"/>
          <w:szCs w:val="16"/>
        </w:rPr>
      </w:pPr>
      <w:r w:rsidRPr="0083698B">
        <w:rPr>
          <w:rFonts w:ascii="CMU Serif" w:hAnsi="CMU Serif" w:cs="CMU Serif"/>
          <w:b/>
          <w:bCs/>
          <w:i/>
          <w:iCs/>
          <w:sz w:val="22"/>
          <w:szCs w:val="22"/>
        </w:rPr>
        <w:t xml:space="preserve">Abstract– </w:t>
      </w:r>
      <w:r w:rsidR="0042299D" w:rsidRPr="0083698B">
        <w:rPr>
          <w:rFonts w:ascii="CMU Serif" w:hAnsi="CMU Serif" w:cs="CMU Serif"/>
          <w:b/>
          <w:bCs/>
          <w:sz w:val="16"/>
          <w:szCs w:val="16"/>
        </w:rPr>
        <w:t>Energy</w:t>
      </w:r>
      <w:r w:rsidR="00135F76" w:rsidRPr="0083698B">
        <w:rPr>
          <w:rFonts w:ascii="CMU Serif" w:hAnsi="CMU Serif" w:cs="CMU Serif"/>
          <w:b/>
          <w:bCs/>
          <w:sz w:val="16"/>
          <w:szCs w:val="16"/>
        </w:rPr>
        <w:t xml:space="preserve"> is</w:t>
      </w:r>
      <w:r w:rsidR="0042299D" w:rsidRPr="0083698B">
        <w:rPr>
          <w:rFonts w:ascii="CMU Serif" w:hAnsi="CMU Serif" w:cs="CMU Serif"/>
          <w:b/>
          <w:bCs/>
          <w:sz w:val="16"/>
          <w:szCs w:val="16"/>
        </w:rPr>
        <w:t xml:space="preserve"> a critical resource for lunar operations, power</w:t>
      </w:r>
      <w:r w:rsidR="00135F76" w:rsidRPr="0083698B">
        <w:rPr>
          <w:rFonts w:ascii="CMU Serif" w:hAnsi="CMU Serif" w:cs="CMU Serif"/>
          <w:b/>
          <w:bCs/>
          <w:sz w:val="16"/>
          <w:szCs w:val="16"/>
        </w:rPr>
        <w:t>ing</w:t>
      </w:r>
      <w:r w:rsidR="0042299D" w:rsidRPr="0083698B">
        <w:rPr>
          <w:rFonts w:ascii="CMU Serif" w:hAnsi="CMU Serif" w:cs="CMU Serif"/>
          <w:b/>
          <w:bCs/>
          <w:sz w:val="16"/>
          <w:szCs w:val="16"/>
        </w:rPr>
        <w:t xml:space="preserve"> </w:t>
      </w:r>
      <w:r w:rsidR="00135F76" w:rsidRPr="0083698B">
        <w:rPr>
          <w:rFonts w:ascii="CMU Serif" w:hAnsi="CMU Serif" w:cs="CMU Serif"/>
          <w:b/>
          <w:bCs/>
          <w:sz w:val="16"/>
          <w:szCs w:val="16"/>
        </w:rPr>
        <w:t>life support and operations</w:t>
      </w:r>
      <w:r w:rsidR="0042299D" w:rsidRPr="0083698B">
        <w:rPr>
          <w:rFonts w:ascii="CMU Serif" w:hAnsi="CMU Serif" w:cs="CMU Serif"/>
          <w:b/>
          <w:bCs/>
          <w:sz w:val="16"/>
          <w:szCs w:val="16"/>
        </w:rPr>
        <w:t>.</w:t>
      </w:r>
      <w:r w:rsidR="00F6021A" w:rsidRPr="0083698B">
        <w:rPr>
          <w:rFonts w:ascii="CMU Serif" w:hAnsi="CMU Serif" w:cs="CMU Serif"/>
          <w:b/>
          <w:bCs/>
          <w:sz w:val="16"/>
          <w:szCs w:val="16"/>
        </w:rPr>
        <w:t xml:space="preserve"> Current missions rely on Earth for energy supply through throwaway technologies designed to function for a short period of time and be left unfunctional, a process fraught with costs and environmental consequences. </w:t>
      </w:r>
      <w:r w:rsidR="002C41CC" w:rsidRPr="0083698B">
        <w:rPr>
          <w:rFonts w:ascii="CMU Serif" w:hAnsi="CMU Serif" w:cs="CMU Serif"/>
          <w:b/>
          <w:bCs/>
          <w:sz w:val="16"/>
          <w:szCs w:val="16"/>
        </w:rPr>
        <w:t xml:space="preserve">Having a </w:t>
      </w:r>
      <w:r w:rsidR="004E2AAC" w:rsidRPr="0083698B">
        <w:rPr>
          <w:rFonts w:ascii="CMU Serif" w:hAnsi="CMU Serif" w:cs="CMU Serif"/>
          <w:b/>
          <w:bCs/>
          <w:sz w:val="16"/>
          <w:szCs w:val="16"/>
        </w:rPr>
        <w:t>reliable</w:t>
      </w:r>
      <w:r w:rsidR="002C41CC" w:rsidRPr="0083698B">
        <w:rPr>
          <w:rFonts w:ascii="CMU Serif" w:hAnsi="CMU Serif" w:cs="CMU Serif"/>
          <w:b/>
          <w:bCs/>
          <w:sz w:val="16"/>
          <w:szCs w:val="16"/>
        </w:rPr>
        <w:t xml:space="preserve"> source of energy supply </w:t>
      </w:r>
      <w:r w:rsidR="00833935" w:rsidRPr="0083698B">
        <w:rPr>
          <w:rFonts w:ascii="CMU Serif" w:hAnsi="CMU Serif" w:cs="CMU Serif"/>
          <w:b/>
          <w:bCs/>
          <w:sz w:val="16"/>
          <w:szCs w:val="16"/>
        </w:rPr>
        <w:t>is important</w:t>
      </w:r>
      <w:r w:rsidR="002C41CC" w:rsidRPr="0083698B">
        <w:rPr>
          <w:rFonts w:ascii="CMU Serif" w:hAnsi="CMU Serif" w:cs="CMU Serif"/>
          <w:b/>
          <w:bCs/>
          <w:sz w:val="16"/>
          <w:szCs w:val="16"/>
        </w:rPr>
        <w:t xml:space="preserve"> in </w:t>
      </w:r>
      <w:r w:rsidR="00F6021A" w:rsidRPr="0083698B">
        <w:rPr>
          <w:rFonts w:ascii="CMU Serif" w:hAnsi="CMU Serif" w:cs="CMU Serif"/>
          <w:b/>
          <w:bCs/>
          <w:sz w:val="16"/>
          <w:szCs w:val="16"/>
        </w:rPr>
        <w:t>the future</w:t>
      </w:r>
      <w:r w:rsidR="002C41CC" w:rsidRPr="0083698B">
        <w:rPr>
          <w:rFonts w:ascii="CMU Serif" w:hAnsi="CMU Serif" w:cs="CMU Serif"/>
          <w:b/>
          <w:bCs/>
          <w:sz w:val="16"/>
          <w:szCs w:val="16"/>
        </w:rPr>
        <w:t xml:space="preserve"> of space operations</w:t>
      </w:r>
      <w:r w:rsidR="00F6021A" w:rsidRPr="0083698B">
        <w:rPr>
          <w:rFonts w:ascii="CMU Serif" w:hAnsi="CMU Serif" w:cs="CMU Serif"/>
          <w:b/>
          <w:bCs/>
          <w:sz w:val="16"/>
          <w:szCs w:val="16"/>
        </w:rPr>
        <w:t xml:space="preserve"> as we establish a lunar presence, an interest expressed by NASA’s Artemis programme</w:t>
      </w:r>
      <w:r w:rsidR="002C41CC" w:rsidRPr="0083698B">
        <w:rPr>
          <w:rFonts w:ascii="CMU Serif" w:hAnsi="CMU Serif" w:cs="CMU Serif"/>
          <w:b/>
          <w:bCs/>
          <w:sz w:val="16"/>
          <w:szCs w:val="16"/>
        </w:rPr>
        <w:t xml:space="preserve">. </w:t>
      </w:r>
      <w:r w:rsidR="004E2AAC" w:rsidRPr="0083698B">
        <w:rPr>
          <w:rFonts w:ascii="CMU Serif" w:hAnsi="CMU Serif" w:cs="CMU Serif"/>
          <w:b/>
          <w:bCs/>
          <w:sz w:val="16"/>
          <w:szCs w:val="16"/>
        </w:rPr>
        <w:t xml:space="preserve">One of the big challenges faced when establishing a lunar presence is responding to the energy requirement. </w:t>
      </w:r>
      <w:r w:rsidR="00135F76" w:rsidRPr="0083698B">
        <w:rPr>
          <w:rFonts w:ascii="CMU Serif" w:hAnsi="CMU Serif" w:cs="CMU Serif"/>
          <w:b/>
          <w:bCs/>
          <w:sz w:val="16"/>
          <w:szCs w:val="16"/>
        </w:rPr>
        <w:t>T</w:t>
      </w:r>
      <w:r w:rsidR="002C41CC" w:rsidRPr="0083698B">
        <w:rPr>
          <w:rFonts w:ascii="CMU Serif" w:hAnsi="CMU Serif" w:cs="CMU Serif"/>
          <w:b/>
          <w:bCs/>
          <w:sz w:val="16"/>
          <w:szCs w:val="16"/>
        </w:rPr>
        <w:t xml:space="preserve">he </w:t>
      </w:r>
      <w:r w:rsidR="004E2AAC" w:rsidRPr="0083698B">
        <w:rPr>
          <w:rFonts w:ascii="CMU Serif" w:hAnsi="CMU Serif" w:cs="CMU Serif"/>
          <w:b/>
          <w:bCs/>
          <w:sz w:val="16"/>
          <w:szCs w:val="16"/>
        </w:rPr>
        <w:t xml:space="preserve">energy requirement </w:t>
      </w:r>
      <w:r w:rsidR="002C41CC" w:rsidRPr="0083698B">
        <w:rPr>
          <w:rFonts w:ascii="CMU Serif" w:hAnsi="CMU Serif" w:cs="CMU Serif"/>
          <w:b/>
          <w:bCs/>
          <w:sz w:val="16"/>
          <w:szCs w:val="16"/>
        </w:rPr>
        <w:t>is highly uncertain</w:t>
      </w:r>
      <w:r w:rsidR="004E2AAC" w:rsidRPr="0083698B">
        <w:rPr>
          <w:rFonts w:ascii="CMU Serif" w:hAnsi="CMU Serif" w:cs="CMU Serif"/>
          <w:b/>
          <w:bCs/>
          <w:sz w:val="16"/>
          <w:szCs w:val="16"/>
        </w:rPr>
        <w:t>, especially on the Moon</w:t>
      </w:r>
      <w:r w:rsidR="002C41CC" w:rsidRPr="0083698B">
        <w:rPr>
          <w:rFonts w:ascii="CMU Serif" w:hAnsi="CMU Serif" w:cs="CMU Serif"/>
          <w:b/>
          <w:bCs/>
          <w:sz w:val="16"/>
          <w:szCs w:val="16"/>
        </w:rPr>
        <w:t xml:space="preserve">. </w:t>
      </w:r>
      <w:r w:rsidR="00135F76" w:rsidRPr="0083698B">
        <w:rPr>
          <w:rFonts w:ascii="CMU Serif" w:hAnsi="CMU Serif" w:cs="CMU Serif"/>
          <w:b/>
          <w:bCs/>
          <w:sz w:val="16"/>
          <w:szCs w:val="16"/>
        </w:rPr>
        <w:t>This paper proposes</w:t>
      </w:r>
      <w:r w:rsidR="002C41CC" w:rsidRPr="0083698B">
        <w:rPr>
          <w:rFonts w:ascii="CMU Serif" w:hAnsi="CMU Serif" w:cs="CMU Serif"/>
          <w:b/>
          <w:bCs/>
          <w:sz w:val="16"/>
          <w:szCs w:val="16"/>
        </w:rPr>
        <w:t xml:space="preserve"> </w:t>
      </w:r>
      <w:r w:rsidR="00135F76" w:rsidRPr="0083698B">
        <w:rPr>
          <w:rFonts w:ascii="CMU Serif" w:hAnsi="CMU Serif" w:cs="CMU Serif"/>
          <w:b/>
          <w:bCs/>
          <w:sz w:val="16"/>
          <w:szCs w:val="16"/>
        </w:rPr>
        <w:t>sequential decision-making</w:t>
      </w:r>
      <w:r w:rsidR="002C41CC" w:rsidRPr="0083698B">
        <w:rPr>
          <w:rFonts w:ascii="CMU Serif" w:hAnsi="CMU Serif" w:cs="CMU Serif"/>
          <w:b/>
          <w:bCs/>
          <w:sz w:val="16"/>
          <w:szCs w:val="16"/>
        </w:rPr>
        <w:t xml:space="preserve"> approach that provides flexibility to </w:t>
      </w:r>
      <w:r w:rsidR="00135F76" w:rsidRPr="0083698B">
        <w:rPr>
          <w:rFonts w:ascii="CMU Serif" w:hAnsi="CMU Serif" w:cs="CMU Serif"/>
          <w:b/>
          <w:bCs/>
          <w:sz w:val="16"/>
          <w:szCs w:val="16"/>
        </w:rPr>
        <w:t>respond to</w:t>
      </w:r>
      <w:r w:rsidR="002C41CC" w:rsidRPr="0083698B">
        <w:rPr>
          <w:rFonts w:ascii="CMU Serif" w:hAnsi="CMU Serif" w:cs="CMU Serif"/>
          <w:b/>
          <w:bCs/>
          <w:sz w:val="16"/>
          <w:szCs w:val="16"/>
        </w:rPr>
        <w:t xml:space="preserve"> </w:t>
      </w:r>
      <w:r w:rsidR="004E2AAC" w:rsidRPr="0083698B">
        <w:rPr>
          <w:rFonts w:ascii="CMU Serif" w:hAnsi="CMU Serif" w:cs="CMU Serif"/>
          <w:b/>
          <w:bCs/>
          <w:sz w:val="16"/>
          <w:szCs w:val="16"/>
        </w:rPr>
        <w:t xml:space="preserve">this </w:t>
      </w:r>
      <w:r w:rsidR="002C41CC" w:rsidRPr="0083698B">
        <w:rPr>
          <w:rFonts w:ascii="CMU Serif" w:hAnsi="CMU Serif" w:cs="CMU Serif"/>
          <w:b/>
          <w:bCs/>
          <w:sz w:val="16"/>
          <w:szCs w:val="16"/>
        </w:rPr>
        <w:t xml:space="preserve">demand uncertainty. </w:t>
      </w:r>
    </w:p>
    <w:p w14:paraId="57F67F03" w14:textId="595AA7C7" w:rsidR="00AA6B9D" w:rsidRPr="00BB659F" w:rsidRDefault="004E2AAC" w:rsidP="006F39F4">
      <w:pPr>
        <w:ind w:firstLine="454"/>
        <w:rPr>
          <w:rFonts w:ascii="CMU Serif" w:hAnsi="CMU Serif" w:cs="CMU Serif"/>
          <w:b/>
          <w:bCs/>
          <w:color w:val="FF0000"/>
          <w:sz w:val="16"/>
          <w:szCs w:val="16"/>
        </w:rPr>
      </w:pPr>
      <w:r w:rsidRPr="00BB659F">
        <w:rPr>
          <w:rFonts w:ascii="CMU Serif" w:hAnsi="CMU Serif" w:cs="CMU Serif"/>
          <w:b/>
          <w:bCs/>
          <w:color w:val="FF0000"/>
          <w:sz w:val="16"/>
          <w:szCs w:val="16"/>
        </w:rPr>
        <w:t>NASA</w:t>
      </w:r>
      <w:r w:rsidR="00D87214" w:rsidRPr="00BB659F">
        <w:rPr>
          <w:rFonts w:ascii="CMU Serif" w:hAnsi="CMU Serif" w:cs="CMU Serif"/>
          <w:b/>
          <w:bCs/>
          <w:color w:val="FF0000"/>
          <w:sz w:val="16"/>
          <w:szCs w:val="16"/>
        </w:rPr>
        <w:t>, in collaboration with the Department of Energy (DoE)</w:t>
      </w:r>
      <w:r w:rsidRPr="00BB659F">
        <w:rPr>
          <w:rFonts w:ascii="CMU Serif" w:hAnsi="CMU Serif" w:cs="CMU Serif"/>
          <w:b/>
          <w:bCs/>
          <w:color w:val="FF0000"/>
          <w:sz w:val="16"/>
          <w:szCs w:val="16"/>
        </w:rPr>
        <w:t xml:space="preserve"> plans to utilise Nuclear Fission Surface Power</w:t>
      </w:r>
      <w:r w:rsidR="008823BD" w:rsidRPr="00BB659F">
        <w:rPr>
          <w:rFonts w:ascii="CMU Serif" w:hAnsi="CMU Serif" w:cs="CMU Serif"/>
          <w:b/>
          <w:bCs/>
          <w:color w:val="FF0000"/>
          <w:sz w:val="16"/>
          <w:szCs w:val="16"/>
        </w:rPr>
        <w:t xml:space="preserve"> System</w:t>
      </w:r>
      <w:r w:rsidRPr="00BB659F">
        <w:rPr>
          <w:rFonts w:ascii="CMU Serif" w:hAnsi="CMU Serif" w:cs="CMU Serif"/>
          <w:b/>
          <w:bCs/>
          <w:color w:val="FF0000"/>
          <w:sz w:val="16"/>
          <w:szCs w:val="16"/>
        </w:rPr>
        <w:t xml:space="preserve"> (</w:t>
      </w:r>
      <w:r w:rsidR="008823BD" w:rsidRPr="00BB659F">
        <w:rPr>
          <w:rFonts w:ascii="CMU Serif" w:hAnsi="CMU Serif" w:cs="CMU Serif"/>
          <w:b/>
          <w:bCs/>
          <w:color w:val="FF0000"/>
          <w:sz w:val="16"/>
          <w:szCs w:val="16"/>
        </w:rPr>
        <w:t>FSPS</w:t>
      </w:r>
      <w:r w:rsidRPr="00BB659F">
        <w:rPr>
          <w:rFonts w:ascii="CMU Serif" w:hAnsi="CMU Serif" w:cs="CMU Serif"/>
          <w:b/>
          <w:bCs/>
          <w:color w:val="FF0000"/>
          <w:sz w:val="16"/>
          <w:szCs w:val="16"/>
        </w:rPr>
        <w:t xml:space="preserve">) to power their operations due to benefits such as robustness and reliability. </w:t>
      </w:r>
      <w:r w:rsidR="002C41CC" w:rsidRPr="00BB659F">
        <w:rPr>
          <w:rFonts w:ascii="CMU Serif" w:hAnsi="CMU Serif" w:cs="CMU Serif"/>
          <w:b/>
          <w:bCs/>
          <w:color w:val="FF0000"/>
          <w:sz w:val="16"/>
          <w:szCs w:val="16"/>
        </w:rPr>
        <w:t xml:space="preserve">Advancements in research of </w:t>
      </w:r>
      <w:r w:rsidRPr="00BB659F">
        <w:rPr>
          <w:rFonts w:ascii="CMU Serif" w:hAnsi="CMU Serif" w:cs="CMU Serif"/>
          <w:b/>
          <w:bCs/>
          <w:color w:val="FF0000"/>
          <w:sz w:val="16"/>
          <w:szCs w:val="16"/>
        </w:rPr>
        <w:t xml:space="preserve">NFSP </w:t>
      </w:r>
      <w:r w:rsidR="002C41CC" w:rsidRPr="00BB659F">
        <w:rPr>
          <w:rFonts w:ascii="CMU Serif" w:hAnsi="CMU Serif" w:cs="CMU Serif"/>
          <w:b/>
          <w:bCs/>
          <w:color w:val="FF0000"/>
          <w:sz w:val="16"/>
          <w:szCs w:val="16"/>
        </w:rPr>
        <w:t xml:space="preserve">open opportunities and </w:t>
      </w:r>
      <w:r w:rsidR="00670C45" w:rsidRPr="00BB659F">
        <w:rPr>
          <w:rFonts w:ascii="CMU Serif" w:hAnsi="CMU Serif" w:cs="CMU Serif"/>
          <w:b/>
          <w:bCs/>
          <w:color w:val="FF0000"/>
          <w:sz w:val="16"/>
          <w:szCs w:val="16"/>
        </w:rPr>
        <w:t>metrics</w:t>
      </w:r>
      <w:r w:rsidR="002C41CC" w:rsidRPr="00BB659F">
        <w:rPr>
          <w:rFonts w:ascii="CMU Serif" w:hAnsi="CMU Serif" w:cs="CMU Serif"/>
          <w:b/>
          <w:bCs/>
          <w:color w:val="FF0000"/>
          <w:sz w:val="16"/>
          <w:szCs w:val="16"/>
        </w:rPr>
        <w:t xml:space="preserve"> for establishing sustainable lunar energy source</w:t>
      </w:r>
      <w:r w:rsidRPr="00BB659F">
        <w:rPr>
          <w:rFonts w:ascii="CMU Serif" w:hAnsi="CMU Serif" w:cs="CMU Serif"/>
          <w:b/>
          <w:bCs/>
          <w:color w:val="FF0000"/>
          <w:sz w:val="16"/>
          <w:szCs w:val="16"/>
        </w:rPr>
        <w:t xml:space="preserve"> over the </w:t>
      </w:r>
      <w:r w:rsidR="00D87214" w:rsidRPr="00BB659F">
        <w:rPr>
          <w:rFonts w:ascii="CMU Serif" w:hAnsi="CMU Serif" w:cs="CMU Serif"/>
          <w:b/>
          <w:bCs/>
          <w:color w:val="FF0000"/>
          <w:sz w:val="16"/>
          <w:szCs w:val="16"/>
        </w:rPr>
        <w:t>projected 20 years</w:t>
      </w:r>
      <w:r w:rsidR="002E4834" w:rsidRPr="00BB659F">
        <w:rPr>
          <w:rFonts w:ascii="CMU Serif" w:hAnsi="CMU Serif" w:cs="CMU Serif"/>
          <w:b/>
          <w:bCs/>
          <w:color w:val="FF0000"/>
          <w:sz w:val="16"/>
          <w:szCs w:val="16"/>
        </w:rPr>
        <w:t xml:space="preserve"> timeline</w:t>
      </w:r>
      <w:r w:rsidR="002C41CC" w:rsidRPr="00BB659F">
        <w:rPr>
          <w:rFonts w:ascii="CMU Serif" w:hAnsi="CMU Serif" w:cs="CMU Serif"/>
          <w:b/>
          <w:bCs/>
          <w:color w:val="FF0000"/>
          <w:sz w:val="16"/>
          <w:szCs w:val="16"/>
        </w:rPr>
        <w:t>.</w:t>
      </w:r>
      <w:r w:rsidR="00F6021A" w:rsidRPr="00BB659F">
        <w:rPr>
          <w:rFonts w:ascii="CMU Serif" w:hAnsi="CMU Serif" w:cs="CMU Serif"/>
          <w:b/>
          <w:bCs/>
          <w:color w:val="FF0000"/>
          <w:sz w:val="16"/>
          <w:szCs w:val="16"/>
        </w:rPr>
        <w:t xml:space="preserve"> The system design</w:t>
      </w:r>
      <w:r w:rsidR="002E4834" w:rsidRPr="00BB659F">
        <w:rPr>
          <w:rFonts w:ascii="CMU Serif" w:hAnsi="CMU Serif" w:cs="CMU Serif"/>
          <w:b/>
          <w:bCs/>
          <w:color w:val="FF0000"/>
          <w:sz w:val="16"/>
          <w:szCs w:val="16"/>
        </w:rPr>
        <w:t xml:space="preserve"> proposed in this paper</w:t>
      </w:r>
      <w:r w:rsidR="00F6021A" w:rsidRPr="00BB659F">
        <w:rPr>
          <w:rFonts w:ascii="CMU Serif" w:hAnsi="CMU Serif" w:cs="CMU Serif"/>
          <w:b/>
          <w:bCs/>
          <w:color w:val="FF0000"/>
          <w:sz w:val="16"/>
          <w:szCs w:val="16"/>
        </w:rPr>
        <w:t xml:space="preserve"> follows a widely established narrative by NASA’s </w:t>
      </w:r>
      <w:r w:rsidR="00975049" w:rsidRPr="00BB659F">
        <w:rPr>
          <w:rFonts w:ascii="CMU Serif" w:hAnsi="CMU Serif" w:cs="CMU Serif"/>
          <w:b/>
          <w:bCs/>
          <w:color w:val="FF0000"/>
          <w:sz w:val="16"/>
          <w:szCs w:val="16"/>
        </w:rPr>
        <w:t>previous operations and planned Artemis programme</w:t>
      </w:r>
      <w:r w:rsidR="00F6021A" w:rsidRPr="00BB659F">
        <w:rPr>
          <w:rFonts w:ascii="CMU Serif" w:hAnsi="CMU Serif" w:cs="CMU Serif"/>
          <w:b/>
          <w:bCs/>
          <w:color w:val="FF0000"/>
          <w:sz w:val="16"/>
          <w:szCs w:val="16"/>
        </w:rPr>
        <w:t>.</w:t>
      </w:r>
    </w:p>
    <w:p w14:paraId="1788A959" w14:textId="3E158F09" w:rsidR="00AA6B9D" w:rsidRPr="0083698B" w:rsidRDefault="002C41CC" w:rsidP="006F39F4">
      <w:pPr>
        <w:ind w:firstLine="454"/>
        <w:rPr>
          <w:rFonts w:ascii="CMU Serif" w:hAnsi="CMU Serif" w:cs="CMU Serif"/>
          <w:b/>
          <w:bCs/>
          <w:kern w:val="36"/>
          <w:sz w:val="16"/>
          <w:szCs w:val="16"/>
        </w:rPr>
      </w:pPr>
      <w:r w:rsidRPr="0083698B">
        <w:rPr>
          <w:rFonts w:ascii="CMU Serif" w:hAnsi="CMU Serif" w:cs="CMU Serif"/>
          <w:b/>
          <w:bCs/>
          <w:sz w:val="16"/>
          <w:szCs w:val="16"/>
        </w:rPr>
        <w:t xml:space="preserve">This paper proposes a framework </w:t>
      </w:r>
      <w:r w:rsidR="003A7851" w:rsidRPr="0083698B">
        <w:rPr>
          <w:rFonts w:ascii="CMU Serif" w:hAnsi="CMU Serif" w:cs="CMU Serif"/>
          <w:b/>
          <w:bCs/>
          <w:sz w:val="16"/>
          <w:szCs w:val="16"/>
        </w:rPr>
        <w:t>for</w:t>
      </w:r>
      <w:r w:rsidRPr="0083698B">
        <w:rPr>
          <w:rFonts w:ascii="CMU Serif" w:hAnsi="CMU Serif" w:cs="CMU Serif"/>
          <w:b/>
          <w:bCs/>
          <w:sz w:val="16"/>
          <w:szCs w:val="16"/>
        </w:rPr>
        <w:t xml:space="preserve"> the system design and simulation modeling of a</w:t>
      </w:r>
      <w:r w:rsidR="00BF16B3" w:rsidRPr="0083698B">
        <w:rPr>
          <w:rFonts w:ascii="CMU Serif" w:hAnsi="CMU Serif" w:cs="CMU Serif"/>
          <w:b/>
          <w:bCs/>
          <w:sz w:val="16"/>
          <w:szCs w:val="16"/>
        </w:rPr>
        <w:t xml:space="preserve">n </w:t>
      </w:r>
      <w:r w:rsidRPr="0083698B">
        <w:rPr>
          <w:rFonts w:ascii="CMU Serif" w:hAnsi="CMU Serif" w:cs="CMU Serif"/>
          <w:b/>
          <w:bCs/>
          <w:sz w:val="16"/>
          <w:szCs w:val="16"/>
        </w:rPr>
        <w:t>energy system for lunar habitation</w:t>
      </w:r>
      <w:r w:rsidR="00BF16B3" w:rsidRPr="0083698B">
        <w:rPr>
          <w:rFonts w:ascii="CMU Serif" w:hAnsi="CMU Serif" w:cs="CMU Serif"/>
          <w:b/>
          <w:bCs/>
          <w:sz w:val="16"/>
          <w:szCs w:val="16"/>
        </w:rPr>
        <w:t>, taking inputs such as nuclear fission mass, efficiency, and cost associated parameters (detailed in the Nomenclature).</w:t>
      </w:r>
      <w:r w:rsidR="007A742A" w:rsidRPr="0083698B">
        <w:rPr>
          <w:rFonts w:ascii="CMU Serif" w:hAnsi="CMU Serif" w:cs="CMU Serif"/>
          <w:b/>
          <w:bCs/>
          <w:sz w:val="16"/>
          <w:szCs w:val="16"/>
        </w:rPr>
        <w:t xml:space="preserve"> The model will take</w:t>
      </w:r>
      <w:r w:rsidR="00BF16B3" w:rsidRPr="0083698B">
        <w:rPr>
          <w:rFonts w:ascii="CMU Serif" w:hAnsi="CMU Serif" w:cs="CMU Serif"/>
          <w:b/>
          <w:bCs/>
          <w:sz w:val="16"/>
          <w:szCs w:val="16"/>
        </w:rPr>
        <w:t xml:space="preserve"> these</w:t>
      </w:r>
      <w:r w:rsidR="007A742A" w:rsidRPr="0083698B">
        <w:rPr>
          <w:rFonts w:ascii="CMU Serif" w:hAnsi="CMU Serif" w:cs="CMU Serif"/>
          <w:b/>
          <w:bCs/>
          <w:sz w:val="16"/>
          <w:szCs w:val="16"/>
        </w:rPr>
        <w:t xml:space="preserve"> parameters as inputs and analyse </w:t>
      </w:r>
      <w:r w:rsidR="00BF16B3" w:rsidRPr="0083698B">
        <w:rPr>
          <w:rFonts w:ascii="CMU Serif" w:hAnsi="CMU Serif" w:cs="CMU Serif"/>
          <w:b/>
          <w:bCs/>
          <w:sz w:val="16"/>
          <w:szCs w:val="16"/>
        </w:rPr>
        <w:t xml:space="preserve">the </w:t>
      </w:r>
      <w:r w:rsidR="00BD4B22">
        <w:rPr>
          <w:rFonts w:ascii="CMU Serif" w:hAnsi="CMU Serif" w:cs="CMU Serif"/>
          <w:b/>
          <w:bCs/>
          <w:sz w:val="16"/>
          <w:szCs w:val="16"/>
        </w:rPr>
        <w:t>Levelised</w:t>
      </w:r>
      <w:r w:rsidR="00BF16B3" w:rsidRPr="0083698B">
        <w:rPr>
          <w:rFonts w:ascii="CMU Serif" w:hAnsi="CMU Serif" w:cs="CMU Serif"/>
          <w:b/>
          <w:bCs/>
          <w:sz w:val="16"/>
          <w:szCs w:val="16"/>
        </w:rPr>
        <w:t xml:space="preserve"> Cost of Electiricty (LCOE)–a method of evaluating the cost of electricity–</w:t>
      </w:r>
      <w:r w:rsidR="007A742A" w:rsidRPr="0083698B">
        <w:rPr>
          <w:rFonts w:ascii="CMU Serif" w:hAnsi="CMU Serif" w:cs="CMU Serif"/>
          <w:b/>
          <w:bCs/>
          <w:sz w:val="16"/>
          <w:szCs w:val="16"/>
        </w:rPr>
        <w:t xml:space="preserve">based on varying uncertainties and probabilities, analysing the effectiveness </w:t>
      </w:r>
      <w:r w:rsidR="002F410A" w:rsidRPr="0083698B">
        <w:rPr>
          <w:rFonts w:ascii="CMU Serif" w:hAnsi="CMU Serif" w:cs="CMU Serif"/>
          <w:b/>
          <w:bCs/>
          <w:sz w:val="16"/>
          <w:szCs w:val="16"/>
        </w:rPr>
        <w:t>between inflexible and flexible strategies</w:t>
      </w:r>
      <w:r w:rsidR="007A742A" w:rsidRPr="0083698B">
        <w:rPr>
          <w:rFonts w:ascii="CMU Serif" w:hAnsi="CMU Serif" w:cs="CMU Serif"/>
          <w:b/>
          <w:bCs/>
          <w:sz w:val="16"/>
          <w:szCs w:val="16"/>
        </w:rPr>
        <w:t xml:space="preserve">. </w:t>
      </w:r>
      <w:r w:rsidR="007A742A" w:rsidRPr="0083698B">
        <w:rPr>
          <w:rFonts w:ascii="CMU Serif" w:hAnsi="CMU Serif" w:cs="CMU Serif"/>
          <w:b/>
          <w:bCs/>
          <w:color w:val="FF0000"/>
          <w:sz w:val="16"/>
          <w:szCs w:val="16"/>
        </w:rPr>
        <w:t xml:space="preserve">A primary study based on assumed parameters shows that a flexible approach decreases the expected cost </w:t>
      </w:r>
      <w:r w:rsidR="002F410A" w:rsidRPr="0083698B">
        <w:rPr>
          <w:rFonts w:ascii="CMU Serif" w:hAnsi="CMU Serif" w:cs="CMU Serif"/>
          <w:b/>
          <w:bCs/>
          <w:color w:val="FF0000"/>
          <w:sz w:val="16"/>
          <w:szCs w:val="16"/>
        </w:rPr>
        <w:t xml:space="preserve">to </w:t>
      </w:r>
      <w:r w:rsidR="006946CA" w:rsidRPr="0083698B">
        <w:rPr>
          <w:rFonts w:ascii="CMU Serif" w:hAnsi="CMU Serif" w:cs="CMU Serif"/>
          <w:b/>
          <w:bCs/>
          <w:color w:val="FF0000"/>
          <w:sz w:val="16"/>
          <w:szCs w:val="16"/>
        </w:rPr>
        <w:t>10</w:t>
      </w:r>
      <w:r w:rsidR="007B0762" w:rsidRPr="0083698B">
        <w:rPr>
          <w:rFonts w:ascii="CMU Serif" w:hAnsi="CMU Serif" w:cs="CMU Serif"/>
          <w:b/>
          <w:bCs/>
          <w:color w:val="FF0000"/>
          <w:sz w:val="16"/>
          <w:szCs w:val="16"/>
        </w:rPr>
        <w:t xml:space="preserve"> </w:t>
      </w:r>
      <w:r w:rsidR="006946CA" w:rsidRPr="0083698B">
        <w:rPr>
          <w:rFonts w:ascii="CMU Serif" w:hAnsi="CMU Serif" w:cs="CMU Serif"/>
          <w:b/>
          <w:bCs/>
          <w:color w:val="FF0000"/>
          <w:sz w:val="16"/>
          <w:szCs w:val="16"/>
        </w:rPr>
        <w:t>USD</w:t>
      </w:r>
      <w:r w:rsidR="002F410A" w:rsidRPr="0083698B">
        <w:rPr>
          <w:rFonts w:ascii="CMU Serif" w:hAnsi="CMU Serif" w:cs="CMU Serif"/>
          <w:b/>
          <w:bCs/>
          <w:color w:val="FF0000"/>
          <w:sz w:val="16"/>
          <w:szCs w:val="16"/>
        </w:rPr>
        <w:t>,</w:t>
      </w:r>
      <w:r w:rsidR="007A742A" w:rsidRPr="0083698B">
        <w:rPr>
          <w:rFonts w:ascii="CMU Serif" w:hAnsi="CMU Serif" w:cs="CMU Serif"/>
          <w:b/>
          <w:bCs/>
          <w:color w:val="FF0000"/>
          <w:sz w:val="16"/>
          <w:szCs w:val="16"/>
        </w:rPr>
        <w:t xml:space="preserve"> </w:t>
      </w:r>
      <w:r w:rsidR="006946CA" w:rsidRPr="0083698B">
        <w:rPr>
          <w:rFonts w:ascii="CMU Serif" w:hAnsi="CMU Serif" w:cs="CMU Serif"/>
          <w:b/>
          <w:bCs/>
          <w:color w:val="FF0000"/>
          <w:sz w:val="16"/>
          <w:szCs w:val="16"/>
        </w:rPr>
        <w:t>23</w:t>
      </w:r>
      <w:r w:rsidR="007A742A" w:rsidRPr="0083698B">
        <w:rPr>
          <w:rFonts w:ascii="CMU Serif" w:hAnsi="CMU Serif" w:cs="CMU Serif"/>
          <w:b/>
          <w:bCs/>
          <w:color w:val="FF0000"/>
          <w:sz w:val="16"/>
          <w:szCs w:val="16"/>
        </w:rPr>
        <w:t xml:space="preserve">% </w:t>
      </w:r>
      <w:r w:rsidR="006946CA" w:rsidRPr="0083698B">
        <w:rPr>
          <w:rFonts w:ascii="CMU Serif" w:hAnsi="CMU Serif" w:cs="CMU Serif"/>
          <w:b/>
          <w:bCs/>
          <w:color w:val="FF0000"/>
          <w:sz w:val="16"/>
          <w:szCs w:val="16"/>
        </w:rPr>
        <w:t xml:space="preserve">less </w:t>
      </w:r>
      <w:r w:rsidR="007A742A" w:rsidRPr="0083698B">
        <w:rPr>
          <w:rFonts w:ascii="CMU Serif" w:hAnsi="CMU Serif" w:cs="CMU Serif"/>
          <w:b/>
          <w:bCs/>
          <w:color w:val="FF0000"/>
          <w:sz w:val="16"/>
          <w:szCs w:val="16"/>
        </w:rPr>
        <w:t xml:space="preserve">compared to </w:t>
      </w:r>
      <w:r w:rsidR="002F410A" w:rsidRPr="0083698B">
        <w:rPr>
          <w:rFonts w:ascii="CMU Serif" w:hAnsi="CMU Serif" w:cs="CMU Serif"/>
          <w:b/>
          <w:bCs/>
          <w:color w:val="FF0000"/>
          <w:sz w:val="16"/>
          <w:szCs w:val="16"/>
        </w:rPr>
        <w:t>inflexible deployment</w:t>
      </w:r>
      <w:r w:rsidR="007A742A" w:rsidRPr="0083698B">
        <w:rPr>
          <w:rFonts w:ascii="CMU Serif" w:hAnsi="CMU Serif" w:cs="CMU Serif"/>
          <w:b/>
          <w:bCs/>
          <w:color w:val="FF0000"/>
          <w:sz w:val="16"/>
          <w:szCs w:val="16"/>
        </w:rPr>
        <w:t xml:space="preserve"> with an  average expected cost of </w:t>
      </w:r>
      <w:r w:rsidR="006946CA" w:rsidRPr="0083698B">
        <w:rPr>
          <w:rFonts w:ascii="CMU Serif" w:hAnsi="CMU Serif" w:cs="CMU Serif"/>
          <w:b/>
          <w:bCs/>
          <w:color w:val="FF0000"/>
          <w:sz w:val="16"/>
          <w:szCs w:val="16"/>
        </w:rPr>
        <w:t>12.3</w:t>
      </w:r>
      <w:r w:rsidR="007B0762" w:rsidRPr="0083698B">
        <w:rPr>
          <w:rFonts w:ascii="CMU Serif" w:hAnsi="CMU Serif" w:cs="CMU Serif"/>
          <w:b/>
          <w:bCs/>
          <w:color w:val="FF0000"/>
          <w:sz w:val="16"/>
          <w:szCs w:val="16"/>
        </w:rPr>
        <w:t xml:space="preserve"> </w:t>
      </w:r>
      <w:r w:rsidR="006946CA" w:rsidRPr="0083698B">
        <w:rPr>
          <w:rFonts w:ascii="CMU Serif" w:hAnsi="CMU Serif" w:cs="CMU Serif"/>
          <w:b/>
          <w:bCs/>
          <w:color w:val="FF0000"/>
          <w:sz w:val="16"/>
          <w:szCs w:val="16"/>
        </w:rPr>
        <w:t>USD</w:t>
      </w:r>
      <w:r w:rsidR="002F410A" w:rsidRPr="0083698B">
        <w:rPr>
          <w:rFonts w:ascii="CMU Serif" w:hAnsi="CMU Serif" w:cs="CMU Serif"/>
          <w:b/>
          <w:bCs/>
          <w:color w:val="FF0000"/>
          <w:sz w:val="16"/>
          <w:szCs w:val="16"/>
        </w:rPr>
        <w:t>.</w:t>
      </w:r>
      <w:r w:rsidR="007A742A" w:rsidRPr="0083698B">
        <w:rPr>
          <w:rFonts w:ascii="CMU Serif" w:hAnsi="CMU Serif" w:cs="CMU Serif"/>
          <w:b/>
          <w:bCs/>
          <w:color w:val="FF0000"/>
          <w:sz w:val="16"/>
          <w:szCs w:val="16"/>
        </w:rPr>
        <w:t xml:space="preserve"> </w:t>
      </w:r>
    </w:p>
    <w:p w14:paraId="5E98AECC" w14:textId="204D2CB8" w:rsidR="006C04A4" w:rsidRDefault="006946CA" w:rsidP="0083698B">
      <w:pPr>
        <w:ind w:firstLine="454"/>
        <w:rPr>
          <w:rFonts w:ascii="CMU Serif" w:hAnsi="CMU Serif" w:cs="CMU Serif"/>
          <w:b/>
          <w:bCs/>
          <w:sz w:val="16"/>
          <w:szCs w:val="16"/>
        </w:rPr>
      </w:pPr>
      <w:r w:rsidRPr="0083698B">
        <w:rPr>
          <w:rFonts w:ascii="CMU Serif" w:hAnsi="CMU Serif" w:cs="CMU Serif"/>
          <w:b/>
          <w:bCs/>
          <w:sz w:val="16"/>
          <w:szCs w:val="16"/>
        </w:rPr>
        <w:t xml:space="preserve">Ultimately, this model will equip </w:t>
      </w:r>
      <w:r w:rsidR="006C04A4" w:rsidRPr="0083698B">
        <w:rPr>
          <w:rFonts w:ascii="CMU Serif" w:hAnsi="CMU Serif" w:cs="CMU Serif"/>
          <w:b/>
          <w:bCs/>
          <w:sz w:val="16"/>
          <w:szCs w:val="16"/>
        </w:rPr>
        <w:t xml:space="preserve">stakeholders </w:t>
      </w:r>
      <w:r w:rsidRPr="0083698B">
        <w:rPr>
          <w:rFonts w:ascii="CMU Serif" w:hAnsi="CMU Serif" w:cs="CMU Serif"/>
          <w:b/>
          <w:bCs/>
          <w:sz w:val="16"/>
          <w:szCs w:val="16"/>
        </w:rPr>
        <w:t xml:space="preserve">with the necessary tools to adapt as technologies and parameters evolve, offering strategic insights to minimize costs and effectively manage the uncertainties associated with deploying an energy system on the Moon. </w:t>
      </w:r>
      <w:r w:rsidR="00F6021A" w:rsidRPr="0083698B">
        <w:rPr>
          <w:rFonts w:ascii="CMU Serif" w:hAnsi="CMU Serif" w:cs="CMU Serif"/>
          <w:b/>
          <w:bCs/>
          <w:sz w:val="16"/>
          <w:szCs w:val="16"/>
        </w:rPr>
        <w:t xml:space="preserve">Moreover, researchers and engineers can freely focus on their work and leverage this system to </w:t>
      </w:r>
      <w:r w:rsidR="006F39F4" w:rsidRPr="0083698B">
        <w:rPr>
          <w:rFonts w:ascii="CMU Serif" w:hAnsi="CMU Serif" w:cs="CMU Serif"/>
          <w:b/>
          <w:bCs/>
          <w:sz w:val="16"/>
          <w:szCs w:val="16"/>
        </w:rPr>
        <w:t>gather insight on how to implement such system before investing large capital</w:t>
      </w:r>
      <w:r w:rsidR="00F6021A" w:rsidRPr="0083698B">
        <w:rPr>
          <w:rFonts w:ascii="CMU Serif" w:hAnsi="CMU Serif" w:cs="CMU Serif"/>
          <w:b/>
          <w:bCs/>
          <w:sz w:val="16"/>
          <w:szCs w:val="16"/>
        </w:rPr>
        <w:t>.</w:t>
      </w:r>
    </w:p>
    <w:p w14:paraId="2DFCD4D6" w14:textId="77777777" w:rsidR="00221A78" w:rsidRPr="0083698B" w:rsidRDefault="00221A78" w:rsidP="0083698B">
      <w:pPr>
        <w:ind w:firstLine="454"/>
        <w:rPr>
          <w:rFonts w:ascii="CMU Serif" w:hAnsi="CMU Serif" w:cs="CMU Serif"/>
          <w:b/>
          <w:bCs/>
          <w:sz w:val="16"/>
          <w:szCs w:val="16"/>
        </w:rPr>
      </w:pPr>
    </w:p>
    <w:p w14:paraId="6DA95E29" w14:textId="203DCBDA" w:rsidR="00AA6B9D" w:rsidRDefault="00F6021A" w:rsidP="000A1D9C">
      <w:pPr>
        <w:pStyle w:val="Heading1"/>
        <w:numPr>
          <w:ilvl w:val="0"/>
          <w:numId w:val="9"/>
        </w:numPr>
        <w:ind w:left="720"/>
      </w:pPr>
      <w:commentRangeStart w:id="0"/>
      <w:r w:rsidRPr="00633856">
        <w:t>Introduction</w:t>
      </w:r>
      <w:commentRangeEnd w:id="0"/>
      <w:r w:rsidR="00343538" w:rsidRPr="00633856">
        <w:rPr>
          <w:rStyle w:val="CommentReference"/>
          <w:sz w:val="24"/>
          <w:szCs w:val="24"/>
        </w:rPr>
        <w:commentReference w:id="0"/>
      </w:r>
    </w:p>
    <w:p w14:paraId="1F6E1BBA" w14:textId="77777777" w:rsidR="0083698B" w:rsidRPr="0083698B" w:rsidRDefault="0083698B" w:rsidP="0083698B"/>
    <w:p w14:paraId="65C901EE" w14:textId="40A3D12E" w:rsidR="006F39F4" w:rsidRPr="006F39F4" w:rsidRDefault="006F39F4" w:rsidP="006F39F4">
      <w:pPr>
        <w:keepNext/>
        <w:framePr w:dropCap="drop" w:lines="2" w:wrap="around" w:vAnchor="text" w:hAnchor="text"/>
        <w:spacing w:line="470" w:lineRule="exact"/>
        <w:ind w:firstLine="454"/>
        <w:textAlignment w:val="baseline"/>
        <w:rPr>
          <w:position w:val="-3"/>
          <w:sz w:val="51"/>
        </w:rPr>
      </w:pPr>
      <w:r w:rsidRPr="006F39F4">
        <w:rPr>
          <w:position w:val="-3"/>
          <w:sz w:val="51"/>
        </w:rPr>
        <w:t>L</w:t>
      </w:r>
    </w:p>
    <w:p w14:paraId="5E3D7CC4" w14:textId="7DA045F8" w:rsidR="004E02EC" w:rsidRDefault="006F39F4" w:rsidP="006F39F4">
      <w:pPr>
        <w:ind w:firstLine="0"/>
      </w:pPr>
      <w:r>
        <w:t xml:space="preserve">unar </w:t>
      </w:r>
      <w:r w:rsidR="004E02EC" w:rsidRPr="004E02EC">
        <w:t>exploration</w:t>
      </w:r>
      <w:r>
        <w:t xml:space="preserve"> plans</w:t>
      </w:r>
      <w:r w:rsidR="004E02EC" w:rsidRPr="004E02EC">
        <w:t xml:space="preserve">, spearheaded by NASA's Artemis program, marks the Moon as a pivotal </w:t>
      </w:r>
      <w:r>
        <w:t>step</w:t>
      </w:r>
      <w:r w:rsidR="004E02EC" w:rsidRPr="004E02EC">
        <w:t xml:space="preserve"> for the next era of space endeavors. The Artemis program, with its goals to establish </w:t>
      </w:r>
      <w:r w:rsidR="00CF2BFA">
        <w:t xml:space="preserve">and sustain </w:t>
      </w:r>
      <w:r w:rsidR="004E02EC" w:rsidRPr="004E02EC">
        <w:t xml:space="preserve">human presence on the Moon </w:t>
      </w:r>
      <w:r>
        <w:t>for an extended period of over 10 years</w:t>
      </w:r>
      <w:r w:rsidR="004E02EC" w:rsidRPr="00343538">
        <w:t xml:space="preserve"> [_]</w:t>
      </w:r>
      <w:r w:rsidR="004E02EC" w:rsidRPr="004E02EC">
        <w:t>, necessitates the development of</w:t>
      </w:r>
      <w:r w:rsidR="009228C1">
        <w:t xml:space="preserve"> a</w:t>
      </w:r>
      <w:r w:rsidR="004E02EC" w:rsidRPr="004E02EC">
        <w:t xml:space="preserve"> robust and reliable lunar power system. As we transition from exploratory missions to permanent lunar settlements, the demand for continuous and efficient power generation becomes critical to support scientific research, industrial activities, and the infrastructure necessary for a </w:t>
      </w:r>
      <w:r w:rsidR="004E02EC" w:rsidRPr="00343538">
        <w:t xml:space="preserve">sustainable </w:t>
      </w:r>
      <w:r w:rsidR="004E02EC" w:rsidRPr="004E02EC">
        <w:t>lunar economy.</w:t>
      </w:r>
    </w:p>
    <w:p w14:paraId="10916F62" w14:textId="77777777" w:rsidR="008823BD" w:rsidRDefault="008823BD" w:rsidP="006F39F4">
      <w:pPr>
        <w:ind w:firstLine="0"/>
      </w:pPr>
    </w:p>
    <w:p w14:paraId="0994E5F5" w14:textId="77777777" w:rsidR="008823BD" w:rsidRPr="004E02EC" w:rsidRDefault="008823BD" w:rsidP="006F39F4">
      <w:pPr>
        <w:ind w:firstLine="0"/>
      </w:pPr>
    </w:p>
    <w:p w14:paraId="4DA2FB32" w14:textId="77777777" w:rsidR="00EE2456" w:rsidRDefault="00EE2456" w:rsidP="006F39F4">
      <w:pPr>
        <w:ind w:firstLine="454"/>
      </w:pPr>
    </w:p>
    <w:p w14:paraId="2B96A6CF" w14:textId="77777777" w:rsidR="00132F43" w:rsidRDefault="00132F43" w:rsidP="006F39F4">
      <w:pPr>
        <w:ind w:firstLine="454"/>
      </w:pPr>
    </w:p>
    <w:p w14:paraId="45009792" w14:textId="77777777" w:rsidR="00132F43" w:rsidRDefault="00132F43" w:rsidP="006F39F4">
      <w:pPr>
        <w:ind w:firstLine="454"/>
      </w:pPr>
    </w:p>
    <w:p w14:paraId="61F845D3" w14:textId="77777777" w:rsidR="00132F43" w:rsidRDefault="00132F43" w:rsidP="006F39F4">
      <w:pPr>
        <w:ind w:firstLine="454"/>
      </w:pPr>
    </w:p>
    <w:p w14:paraId="4A578602" w14:textId="77777777" w:rsidR="00132F43" w:rsidRDefault="00132F43" w:rsidP="006F39F4">
      <w:pPr>
        <w:ind w:firstLine="454"/>
      </w:pPr>
    </w:p>
    <w:p w14:paraId="59BD8A24" w14:textId="77777777" w:rsidR="00132F43" w:rsidRDefault="00132F43" w:rsidP="006F39F4">
      <w:pPr>
        <w:ind w:firstLine="454"/>
      </w:pPr>
    </w:p>
    <w:p w14:paraId="7FC0B429" w14:textId="77777777" w:rsidR="00132F43" w:rsidRDefault="00132F43" w:rsidP="006F39F4">
      <w:pPr>
        <w:ind w:firstLine="454"/>
      </w:pPr>
    </w:p>
    <w:p w14:paraId="2901C6D4" w14:textId="77777777" w:rsidR="00132F43" w:rsidRDefault="00132F43" w:rsidP="006F39F4">
      <w:pPr>
        <w:ind w:firstLine="454"/>
      </w:pPr>
    </w:p>
    <w:p w14:paraId="725A65AA" w14:textId="77777777" w:rsidR="00132F43" w:rsidRDefault="00132F43" w:rsidP="006F39F4">
      <w:pPr>
        <w:ind w:firstLine="454"/>
      </w:pPr>
    </w:p>
    <w:p w14:paraId="1FA1A937" w14:textId="50DF12C2" w:rsidR="00EE2456" w:rsidRPr="008823BD" w:rsidRDefault="008823BD" w:rsidP="008823BD">
      <w:pPr>
        <w:ind w:firstLine="0"/>
        <w:jc w:val="center"/>
        <w:rPr>
          <w:i/>
          <w:iCs/>
        </w:rPr>
      </w:pPr>
      <w:r w:rsidRPr="008823BD">
        <w:rPr>
          <w:i/>
          <w:iCs/>
        </w:rPr>
        <w:t>Figure 1: Fission Surface Power System (FSPS) Design</w:t>
      </w:r>
    </w:p>
    <w:p w14:paraId="57AA1844" w14:textId="77777777" w:rsidR="00EE2456" w:rsidRDefault="00EE2456" w:rsidP="008823BD">
      <w:pPr>
        <w:ind w:firstLine="0"/>
      </w:pPr>
    </w:p>
    <w:p w14:paraId="552333B2" w14:textId="5017D4E7" w:rsidR="008A4291" w:rsidRDefault="00221A78" w:rsidP="00132F43">
      <w:pPr>
        <w:ind w:firstLine="454"/>
      </w:pPr>
      <w:r>
        <w:t xml:space="preserve">The energy source </w:t>
      </w:r>
      <w:r>
        <w:t xml:space="preserve">utilized </w:t>
      </w:r>
      <w:r>
        <w:t xml:space="preserve">for </w:t>
      </w:r>
      <w:r>
        <w:t>this mission</w:t>
      </w:r>
      <w:r>
        <w:t xml:space="preserve"> is nuclear fission</w:t>
      </w:r>
      <w:r w:rsidR="00FC151E">
        <w:t>-based reactors</w:t>
      </w:r>
      <w:r>
        <w:t xml:space="preserve">. NASA, in collaboration with the Department of Energy (DoE), </w:t>
      </w:r>
      <w:r>
        <w:t>has invested ____</w:t>
      </w:r>
      <w:r>
        <w:t xml:space="preserve"> to </w:t>
      </w:r>
      <w:r>
        <w:t>research and develop</w:t>
      </w:r>
      <w:r>
        <w:t xml:space="preserve"> Nuclear Fission-based Surface Power System (FSPS)</w:t>
      </w:r>
      <w:r>
        <w:t xml:space="preserve"> technology</w:t>
      </w:r>
      <w:r>
        <w:t xml:space="preserve"> to power their operations</w:t>
      </w:r>
      <w:r w:rsidR="00FC151E">
        <w:t xml:space="preserve"> [_]. FSPS was chosen</w:t>
      </w:r>
      <w:r>
        <w:t xml:space="preserve"> due to</w:t>
      </w:r>
      <w:r w:rsidR="00FC151E">
        <w:t xml:space="preserve"> its</w:t>
      </w:r>
      <w:r>
        <w:t xml:space="preserve"> </w:t>
      </w:r>
      <w:r w:rsidR="002E0F31">
        <w:t>characteristics</w:t>
      </w:r>
      <w:r>
        <w:t xml:space="preserve"> such as </w:t>
      </w:r>
      <w:r w:rsidR="002E0F31">
        <w:t xml:space="preserve">its </w:t>
      </w:r>
      <w:r>
        <w:t>robustness and reliability</w:t>
      </w:r>
      <w:r w:rsidR="00BD4B22">
        <w:t>. It also has the capacity</w:t>
      </w:r>
      <w:r w:rsidR="00FC151E">
        <w:t xml:space="preserve"> to continuously generate power throughout the 14.4 day night cycles </w:t>
      </w:r>
      <w:r w:rsidR="00BD4B22">
        <w:t>unlike other methods like solar panels, making it the ideal technology choice for long-term space operations.</w:t>
      </w:r>
    </w:p>
    <w:p w14:paraId="5157EB18" w14:textId="2566A71E" w:rsidR="002E0F31" w:rsidRDefault="00BD4B22" w:rsidP="002E0F31">
      <w:pPr>
        <w:ind w:firstLine="454"/>
      </w:pPr>
      <w:r>
        <w:t xml:space="preserve">The main input for this system is the mass of nuclear reactors deployed at each decision stage. These capital expenditure translates to parameters that forecast energy capacity and demand as a function of time. </w:t>
      </w:r>
      <w:r w:rsidR="00221A78">
        <w:t>Data related to each components is measured in past research</w:t>
      </w:r>
      <w:r w:rsidR="009E2E1A">
        <w:t xml:space="preserve">, along with its expected parameters. This will be further expanded in the methodology section of the report to explain the formulas </w:t>
      </w:r>
      <w:r w:rsidR="009E2E1A">
        <w:lastRenderedPageBreak/>
        <w:t xml:space="preserve">used and the specific parameters that impact the </w:t>
      </w:r>
      <w:r w:rsidR="002E0F31">
        <w:t>output value</w:t>
      </w:r>
      <w:r w:rsidR="009E2E1A">
        <w:t>.</w:t>
      </w:r>
      <w:r w:rsidR="00221A78">
        <w:t xml:space="preserve"> </w:t>
      </w:r>
      <w:r w:rsidR="002E0F31">
        <w:t xml:space="preserve">The main output for this system is measured </w:t>
      </w:r>
      <w:r w:rsidR="002E0F31">
        <w:t>using</w:t>
      </w:r>
      <w:r w:rsidR="002E0F31">
        <w:t xml:space="preserve"> the Lev</w:t>
      </w:r>
      <w:r>
        <w:t>e</w:t>
      </w:r>
      <w:r w:rsidR="002E0F31">
        <w:t>li</w:t>
      </w:r>
      <w:r w:rsidR="002E0F31">
        <w:t>s</w:t>
      </w:r>
      <w:r w:rsidR="002E0F31">
        <w:t xml:space="preserve">ed Cost of Electricity (LCOE), because of its ability to assess and compare different scenarios. LCOE is </w:t>
      </w:r>
      <w:r w:rsidR="002E0F31" w:rsidRPr="002E0F31">
        <w:t xml:space="preserve">a measure of the average net present cost of electricity generation for a generator over its lifetime. </w:t>
      </w:r>
      <w:r w:rsidR="002E0F31">
        <w:t>The output</w:t>
      </w:r>
      <w:r w:rsidR="002E0F31" w:rsidRPr="002E0F31">
        <w:t xml:space="preserve"> </w:t>
      </w:r>
      <w:r w:rsidR="002E0F31">
        <w:t xml:space="preserve">is </w:t>
      </w:r>
      <w:r w:rsidR="002E0F31" w:rsidRPr="002E0F31">
        <w:t>used for investment planning and to compare different methods of electricity generation on a consistent basis.</w:t>
      </w:r>
    </w:p>
    <w:p w14:paraId="0C924F61" w14:textId="77777777" w:rsidR="00221A78" w:rsidRDefault="00221A78" w:rsidP="008823BD">
      <w:pPr>
        <w:ind w:firstLine="0"/>
      </w:pPr>
    </w:p>
    <w:p w14:paraId="4F65BC85" w14:textId="0AFCF8A4" w:rsidR="008823BD" w:rsidRDefault="008823BD" w:rsidP="008823BD">
      <w:pPr>
        <w:ind w:firstLine="0"/>
        <w:rPr>
          <w:i/>
          <w:iCs/>
        </w:rPr>
      </w:pPr>
      <w:r>
        <w:rPr>
          <w:i/>
          <w:iCs/>
        </w:rPr>
        <w:t>How is it deployed?</w:t>
      </w:r>
    </w:p>
    <w:p w14:paraId="6A817D46" w14:textId="77777777" w:rsidR="008823BD" w:rsidRPr="008823BD" w:rsidRDefault="008823BD" w:rsidP="008823BD">
      <w:pPr>
        <w:ind w:firstLine="0"/>
        <w:rPr>
          <w:i/>
          <w:iCs/>
        </w:rPr>
      </w:pPr>
    </w:p>
    <w:p w14:paraId="2B3EC255" w14:textId="454CAAA1" w:rsidR="008823BD" w:rsidRPr="004E02EC" w:rsidRDefault="008823BD" w:rsidP="008823BD">
      <w:pPr>
        <w:ind w:firstLine="454"/>
      </w:pPr>
      <w:r w:rsidRPr="004E02EC">
        <w:t>Traditionally, energy systems for space missions have been designed with a unidirectional approach: optimized to meet expected demands based on pre-mission forecasts</w:t>
      </w:r>
      <w:r>
        <w:t xml:space="preserve"> [_]</w:t>
      </w:r>
      <w:r w:rsidRPr="004E02EC">
        <w:t xml:space="preserve">. Such systems are capital intensive </w:t>
      </w:r>
      <w:r>
        <w:t xml:space="preserve">and </w:t>
      </w:r>
      <w:r w:rsidRPr="004E02EC">
        <w:t xml:space="preserve">inflexible, given the high costs </w:t>
      </w:r>
      <w:r>
        <w:t>of</w:t>
      </w:r>
      <w:r w:rsidRPr="004E02EC">
        <w:t xml:space="preserve"> launching materials from Earth to the Moon. This traditional method poses significant risks in the unpredictable and harsh lunar environment where actual energy demands can deviate greatly from forecasts. High demand can lead to shortages and missed operational opportunities, whereas low demand results in wasted resources and financial overheads due to maintenance and management inefficiencies</w:t>
      </w:r>
      <w:r>
        <w:t xml:space="preserve"> [_].</w:t>
      </w:r>
    </w:p>
    <w:p w14:paraId="7E3E3F70" w14:textId="140A6092" w:rsidR="007A4667" w:rsidRPr="007A4667" w:rsidRDefault="004E02EC" w:rsidP="006F39F4">
      <w:pPr>
        <w:ind w:firstLine="454"/>
        <w:rPr>
          <w:lang w:val="en-US"/>
        </w:rPr>
      </w:pPr>
      <w:r w:rsidRPr="004E02EC">
        <w:t xml:space="preserve">To mitigate these risks, </w:t>
      </w:r>
      <w:r>
        <w:t xml:space="preserve">embedding </w:t>
      </w:r>
      <w:r w:rsidRPr="004E02EC">
        <w:t>flexibility within lunar energy systems is paramount. Flexibility</w:t>
      </w:r>
      <w:r w:rsidR="00191214">
        <w:t xml:space="preserve"> </w:t>
      </w:r>
      <w:r w:rsidRPr="004E02EC">
        <w:t>through the</w:t>
      </w:r>
      <w:r>
        <w:t xml:space="preserve"> sequential</w:t>
      </w:r>
      <w:r w:rsidRPr="004E02EC">
        <w:t xml:space="preserve"> </w:t>
      </w:r>
      <w:r>
        <w:t>deployment</w:t>
      </w:r>
      <w:r w:rsidRPr="004E02EC">
        <w:t xml:space="preserve"> of </w:t>
      </w:r>
      <w:r w:rsidR="007A4667">
        <w:t>technology</w:t>
      </w:r>
      <w:r w:rsidR="00191214">
        <w:t xml:space="preserve"> </w:t>
      </w:r>
      <w:r w:rsidRPr="004E02EC">
        <w:t xml:space="preserve">allows the energy system to adapt to changing conditions and demands. This adaptability is achieved by designing the energy system to accommodate modifications and expansions in a modular and scalable manner. </w:t>
      </w:r>
      <w:r w:rsidR="00C514C8">
        <w:t>S</w:t>
      </w:r>
      <w:r>
        <w:t xml:space="preserve">equential decision-making methods from literature are explored to design an approach suitable for the context and target audience. </w:t>
      </w:r>
      <w:r w:rsidRPr="004E02EC">
        <w:t>The use of decision trees and Real Options Analysis (ROA) provides a methodological framework to evaluate and implement such flexible strategies, ensurin</w:t>
      </w:r>
      <w:r>
        <w:t xml:space="preserve">g </w:t>
      </w:r>
      <w:r w:rsidRPr="004E02EC">
        <w:t>that each decision maximizes potential benefits while minimizing costs</w:t>
      </w:r>
      <w:r w:rsidR="007A4667">
        <w:t>.</w:t>
      </w:r>
    </w:p>
    <w:p w14:paraId="6C83FFA2" w14:textId="67CE05A9" w:rsidR="00AA6B9D" w:rsidRDefault="004E02EC" w:rsidP="006F39F4">
      <w:pPr>
        <w:ind w:firstLine="454"/>
        <w:rPr>
          <w:lang w:val="en-US"/>
        </w:rPr>
      </w:pPr>
      <w:r w:rsidRPr="004E02EC">
        <w:t xml:space="preserve">The primary audience for this thesis includes project managers and engineers involved in lunar missions, who require a comprehensive and adaptable energy framework to support prolonged lunar operations. Additionally, </w:t>
      </w:r>
      <w:r w:rsidR="004E0D90">
        <w:t>stakeholders</w:t>
      </w:r>
      <w:r w:rsidRPr="004E02EC">
        <w:t xml:space="preserve"> in space energy systems and policy makers in space agencies will find the insights particularly valuable for future mission planning and resource allocation. The outcomes of this research aim to present a </w:t>
      </w:r>
      <w:r>
        <w:t>nuanced vision of uncertainty</w:t>
      </w:r>
      <w:r w:rsidRPr="004E02EC">
        <w:t>, providing a blueprint for energy system deployment that is economically viable and technologically feasible.</w:t>
      </w:r>
      <w:r w:rsidR="0031701B" w:rsidRPr="00AA6B9D">
        <w:rPr>
          <w:lang w:val="en-US"/>
        </w:rPr>
        <w:t xml:space="preserve"> </w:t>
      </w:r>
    </w:p>
    <w:p w14:paraId="0E945810" w14:textId="77777777" w:rsidR="00BA5B2C" w:rsidRDefault="00BA5B2C" w:rsidP="006F39F4">
      <w:pPr>
        <w:ind w:firstLine="454"/>
        <w:rPr>
          <w:lang w:val="en-US"/>
        </w:rPr>
      </w:pPr>
    </w:p>
    <w:p w14:paraId="038D4F5B" w14:textId="631D2F9C" w:rsidR="00F85FA2" w:rsidRPr="00F85FA2" w:rsidRDefault="00343538" w:rsidP="006F39F4">
      <w:pPr>
        <w:pStyle w:val="Heading1"/>
        <w:ind w:firstLine="454"/>
        <w:rPr>
          <w:lang w:val="en-US"/>
        </w:rPr>
      </w:pPr>
      <w:r>
        <w:rPr>
          <w:lang w:val="en-US"/>
        </w:rPr>
        <w:t>II. Literature Review</w:t>
      </w:r>
    </w:p>
    <w:p w14:paraId="6A694231" w14:textId="77777777" w:rsidR="00F85FA2" w:rsidRPr="00F85FA2" w:rsidRDefault="00F85FA2" w:rsidP="006F39F4">
      <w:pPr>
        <w:ind w:firstLine="454"/>
        <w:jc w:val="left"/>
        <w:rPr>
          <w:i/>
          <w:iCs/>
          <w:lang w:val="en-US"/>
        </w:rPr>
      </w:pPr>
    </w:p>
    <w:p w14:paraId="03C1AD87" w14:textId="5F5E69CC" w:rsidR="004D6EAB" w:rsidRPr="00FB2199" w:rsidRDefault="001902C9" w:rsidP="006F39F4">
      <w:pPr>
        <w:ind w:firstLine="454"/>
      </w:pPr>
      <w:r w:rsidRPr="00AA6B9D">
        <w:t xml:space="preserve">This paper explores a novel method for sequential decision-making, </w:t>
      </w:r>
      <w:r w:rsidR="00F85FA2">
        <w:t>used to quantify the value of flexibility</w:t>
      </w:r>
      <w:r w:rsidRPr="00AA6B9D">
        <w:t>.</w:t>
      </w:r>
      <w:r w:rsidR="008870D9">
        <w:t xml:space="preserve"> </w:t>
      </w:r>
      <w:r w:rsidRPr="00AA6B9D">
        <w:t xml:space="preserve">Stochastic optimization </w:t>
      </w:r>
      <w:r w:rsidR="00C4779C">
        <w:t>methods aim to solve problems</w:t>
      </w:r>
      <w:r w:rsidRPr="00AA6B9D">
        <w:t xml:space="preserve"> that involve random probability distributions, crucial for depicting the randomness and uncertainties associated with energy demand in lunar environments</w:t>
      </w:r>
      <w:r w:rsidR="00C4779C">
        <w:t xml:space="preserve"> [20]</w:t>
      </w:r>
      <w:r w:rsidRPr="00AA6B9D">
        <w:t xml:space="preserve">. This approach is </w:t>
      </w:r>
      <w:r w:rsidRPr="00AA6B9D">
        <w:t>pivotal in designing the methodology that will be utilized throughout this study.</w:t>
      </w:r>
      <w:r w:rsidR="008870D9">
        <w:t xml:space="preserve"> </w:t>
      </w:r>
      <w:r w:rsidRPr="00AA6B9D">
        <w:t xml:space="preserve">Amongst sequential decision-making methods, multiple approaches in literature were assessed to determine the best methodology for this thesis. </w:t>
      </w:r>
    </w:p>
    <w:p w14:paraId="7A9CDD95" w14:textId="08089096" w:rsidR="008870D9" w:rsidRDefault="008870D9" w:rsidP="006F39F4">
      <w:pPr>
        <w:ind w:firstLine="454"/>
      </w:pPr>
      <w:r>
        <w:t xml:space="preserve">The first method is a decision tree. </w:t>
      </w:r>
      <w:r w:rsidR="001902C9" w:rsidRPr="00AA6B9D">
        <w:t>Decision trees provide a classical method to represent sequential decision problems within a discrete framework, with or without uncertainties</w:t>
      </w:r>
      <w:r w:rsidR="00C4779C">
        <w:t xml:space="preserve"> [</w:t>
      </w:r>
      <w:r w:rsidR="00C10359">
        <w:t>20.5</w:t>
      </w:r>
      <w:r w:rsidR="00C4779C">
        <w:t>]</w:t>
      </w:r>
      <w:r w:rsidR="001902C9" w:rsidRPr="00AA6B9D">
        <w:t>. They graphically depict decisions and chance events using square nodes (for decisions) and circle nodes (for chance occurrences), respectively. The analysis typically proceeds through backward induction, where optimal decisions are made by recursively considering the outcomes of preceding chance nodes.</w:t>
      </w:r>
      <w:r>
        <w:t xml:space="preserve"> </w:t>
      </w:r>
      <w:r w:rsidR="00C4779C">
        <w:t>This enables the model to conduct a breadth first search, assigning values to different states as information becomes available</w:t>
      </w:r>
      <w:r w:rsidR="00C10359">
        <w:t xml:space="preserve"> for its discounted downstream value</w:t>
      </w:r>
      <w:r w:rsidR="00C4779C">
        <w:t xml:space="preserve"> [21]</w:t>
      </w:r>
      <w:r w:rsidR="00C10359">
        <w:t>.</w:t>
      </w:r>
    </w:p>
    <w:p w14:paraId="38C07ACB" w14:textId="77777777" w:rsidR="00727BF4" w:rsidRDefault="001902C9" w:rsidP="006F39F4">
      <w:pPr>
        <w:ind w:firstLine="454"/>
      </w:pPr>
      <w:r w:rsidRPr="00AA6B9D">
        <w:rPr>
          <w:lang w:val="en-US"/>
        </w:rPr>
        <w:t xml:space="preserve">A decision tree, however, has significant scalability issues. As the complexity of decisions and uncertainties increases, the size of the decision trees can grow exponentially. This increase can become computationally expensive and less practical for extensive systems. As decision trees operate in a discrete space, there is a trade-off between computational expense and model precision that </w:t>
      </w:r>
      <w:r w:rsidR="00C4779C">
        <w:rPr>
          <w:lang w:val="en-US"/>
        </w:rPr>
        <w:t>is</w:t>
      </w:r>
      <w:r w:rsidRPr="00AA6B9D">
        <w:rPr>
          <w:lang w:val="en-US"/>
        </w:rPr>
        <w:t xml:space="preserve"> considered when framing the problem.</w:t>
      </w:r>
    </w:p>
    <w:p w14:paraId="3BF87EC3" w14:textId="0D002882" w:rsidR="001902C9" w:rsidRPr="00C10359" w:rsidRDefault="008870D9" w:rsidP="006F39F4">
      <w:pPr>
        <w:ind w:firstLine="454"/>
      </w:pPr>
      <w:r>
        <w:rPr>
          <w:lang w:val="en-US"/>
        </w:rPr>
        <w:t xml:space="preserve">To </w:t>
      </w:r>
      <w:r w:rsidR="000750F6">
        <w:rPr>
          <w:lang w:val="en-US"/>
        </w:rPr>
        <w:t>analyze</w:t>
      </w:r>
      <w:r>
        <w:rPr>
          <w:lang w:val="en-US"/>
        </w:rPr>
        <w:t xml:space="preserve"> the value of flexibility in the system, real options analysis</w:t>
      </w:r>
      <w:r w:rsidR="00C4779C">
        <w:rPr>
          <w:lang w:val="en-US"/>
        </w:rPr>
        <w:t xml:space="preserve"> (ROA)</w:t>
      </w:r>
      <w:r>
        <w:rPr>
          <w:lang w:val="en-US"/>
        </w:rPr>
        <w:t xml:space="preserve"> is </w:t>
      </w:r>
      <w:r w:rsidR="00C4779C">
        <w:rPr>
          <w:lang w:val="en-US"/>
        </w:rPr>
        <w:t>leveraged</w:t>
      </w:r>
      <w:r>
        <w:rPr>
          <w:lang w:val="en-US"/>
        </w:rPr>
        <w:t>.</w:t>
      </w:r>
      <w:r w:rsidR="00727BF4">
        <w:rPr>
          <w:lang w:val="en-US"/>
        </w:rPr>
        <w:t xml:space="preserve"> </w:t>
      </w:r>
      <w:r w:rsidR="00727BF4">
        <w:t xml:space="preserve">ROA </w:t>
      </w:r>
      <w:r w:rsidR="00727BF4" w:rsidRPr="00727BF4">
        <w:t>is a financial modeling technique that quantifies the value of strategic options within engineering systems, enabling flexibility in response to uncertainty by evaluating different operational scenarios as financial options.</w:t>
      </w:r>
      <w:r w:rsidR="00727BF4">
        <w:t xml:space="preserve"> Similar studies include exploring ROA in the context of renewable energy investments [22], and space mission design [23]</w:t>
      </w:r>
      <w:r w:rsidR="00B31C17">
        <w:t>.</w:t>
      </w:r>
      <w:r w:rsidR="00727BF4" w:rsidRPr="00727BF4">
        <w:rPr>
          <w:vanish/>
        </w:rPr>
        <w:t>Top of FormBottom of Form</w:t>
      </w:r>
      <w:r w:rsidR="00C10359">
        <w:t xml:space="preserve"> </w:t>
      </w:r>
      <w:r w:rsidR="00494BE0">
        <w:rPr>
          <w:lang w:val="en-US"/>
        </w:rPr>
        <w:t>To</w:t>
      </w:r>
      <w:r w:rsidR="001902C9" w:rsidRPr="00AA6B9D">
        <w:rPr>
          <w:lang w:val="en-US"/>
        </w:rPr>
        <w:t xml:space="preserve"> accurately represent this problem, the decisions</w:t>
      </w:r>
      <w:r w:rsidR="00C10359">
        <w:rPr>
          <w:lang w:val="en-US"/>
        </w:rPr>
        <w:t xml:space="preserve"> </w:t>
      </w:r>
      <w:r w:rsidR="001902C9" w:rsidRPr="00AA6B9D">
        <w:rPr>
          <w:lang w:val="en-US"/>
        </w:rPr>
        <w:t>will assess a range of scenarios, inflexible and flexible</w:t>
      </w:r>
      <w:r w:rsidR="00651240">
        <w:rPr>
          <w:lang w:val="en-US"/>
        </w:rPr>
        <w:t xml:space="preserve">. </w:t>
      </w:r>
      <w:r w:rsidR="000750F6">
        <w:rPr>
          <w:lang w:val="en-US"/>
        </w:rPr>
        <w:t xml:space="preserve">Discounted Cash Flow (DCF) is </w:t>
      </w:r>
      <w:r w:rsidR="00C10359">
        <w:rPr>
          <w:lang w:val="en-US"/>
        </w:rPr>
        <w:t>utilized</w:t>
      </w:r>
      <w:r w:rsidR="000750F6">
        <w:rPr>
          <w:lang w:val="en-US"/>
        </w:rPr>
        <w:t xml:space="preserve"> to analyze the </w:t>
      </w:r>
      <w:r w:rsidR="00C10359">
        <w:rPr>
          <w:lang w:val="en-US"/>
        </w:rPr>
        <w:t xml:space="preserve">discounted downstream values of the </w:t>
      </w:r>
      <w:r w:rsidR="000750F6">
        <w:rPr>
          <w:lang w:val="en-US"/>
        </w:rPr>
        <w:t>strategies employed in the model. DCF is a method used to estimate the value of an investment based on its future cash flows. This process involves forecasting the cash flows and discounting them to present value using a discount rate. The metrics required is a cash flow, the forecast period</w:t>
      </w:r>
      <w:r w:rsidR="00C10359">
        <w:rPr>
          <w:lang w:val="en-US"/>
        </w:rPr>
        <w:t xml:space="preserve">, </w:t>
      </w:r>
      <w:r w:rsidR="00670913">
        <w:rPr>
          <w:lang w:val="en-US"/>
        </w:rPr>
        <w:t xml:space="preserve">discount rate, </w:t>
      </w:r>
      <w:r w:rsidR="00C10359">
        <w:rPr>
          <w:lang w:val="en-US"/>
        </w:rPr>
        <w:t xml:space="preserve">and </w:t>
      </w:r>
      <w:r w:rsidR="00670913">
        <w:rPr>
          <w:lang w:val="en-US"/>
        </w:rPr>
        <w:t>terminal value</w:t>
      </w:r>
      <w:r w:rsidR="00C10359">
        <w:rPr>
          <w:lang w:val="en-US"/>
        </w:rPr>
        <w:t>.</w:t>
      </w:r>
      <w:r w:rsidR="00904E00">
        <w:rPr>
          <w:lang w:val="en-US"/>
        </w:rPr>
        <w:t xml:space="preserve"> </w:t>
      </w:r>
    </w:p>
    <w:p w14:paraId="45525D83" w14:textId="34E9E562" w:rsidR="00B66FE4" w:rsidRDefault="008870D9" w:rsidP="006F39F4">
      <w:pPr>
        <w:ind w:firstLine="454"/>
        <w:rPr>
          <w:lang w:val="en-US"/>
        </w:rPr>
      </w:pPr>
      <w:r>
        <w:rPr>
          <w:lang w:val="en-US"/>
        </w:rPr>
        <w:t>The final method, discrete c</w:t>
      </w:r>
      <w:r w:rsidR="00651240" w:rsidRPr="00651240">
        <w:rPr>
          <w:lang w:val="en-US"/>
        </w:rPr>
        <w:t>hance-constrained optimization</w:t>
      </w:r>
      <w:r>
        <w:rPr>
          <w:lang w:val="en-US"/>
        </w:rPr>
        <w:t>,</w:t>
      </w:r>
      <w:r w:rsidR="00651240" w:rsidRPr="00651240">
        <w:rPr>
          <w:lang w:val="en-US"/>
        </w:rPr>
        <w:t xml:space="preserve"> is a type of stochastic optimization</w:t>
      </w:r>
      <w:r>
        <w:rPr>
          <w:lang w:val="en-US"/>
        </w:rPr>
        <w:t xml:space="preserve"> that is</w:t>
      </w:r>
      <w:r w:rsidR="00651240" w:rsidRPr="00651240">
        <w:rPr>
          <w:lang w:val="en-US"/>
        </w:rPr>
        <w:t xml:space="preserve"> designed to optimize an objective function in the presence of randomness in its constraints. Since the implementation of </w:t>
      </w:r>
      <w:r w:rsidR="00B31C17">
        <w:rPr>
          <w:lang w:val="en-US"/>
        </w:rPr>
        <w:t>nuclear fission</w:t>
      </w:r>
      <w:r w:rsidR="00651240" w:rsidRPr="00651240">
        <w:rPr>
          <w:lang w:val="en-US"/>
        </w:rPr>
        <w:t xml:space="preserve"> </w:t>
      </w:r>
      <w:r w:rsidR="00B31C17">
        <w:rPr>
          <w:lang w:val="en-US"/>
        </w:rPr>
        <w:t>happens in discrete loads</w:t>
      </w:r>
      <w:r w:rsidR="00651240" w:rsidRPr="00651240">
        <w:rPr>
          <w:lang w:val="en-US"/>
        </w:rPr>
        <w:t xml:space="preserve">, chance-constrained optimization can be used to determine </w:t>
      </w:r>
      <w:r w:rsidR="00651240">
        <w:rPr>
          <w:lang w:val="en-US"/>
        </w:rPr>
        <w:t xml:space="preserve">the most optimal deployment of </w:t>
      </w:r>
      <w:r w:rsidR="00B31C17">
        <w:rPr>
          <w:lang w:val="en-US"/>
        </w:rPr>
        <w:t>nuclear fission</w:t>
      </w:r>
      <w:r w:rsidR="00651240">
        <w:rPr>
          <w:lang w:val="en-US"/>
        </w:rPr>
        <w:t xml:space="preserve"> at each stage, minimizing overall costs while considering the probability of meeting a fluctuating demand.</w:t>
      </w:r>
    </w:p>
    <w:p w14:paraId="466A0487" w14:textId="77777777" w:rsidR="005C1849" w:rsidRDefault="005C1849" w:rsidP="006F39F4">
      <w:pPr>
        <w:ind w:firstLine="454"/>
        <w:rPr>
          <w:lang w:val="en-US"/>
        </w:rPr>
      </w:pPr>
    </w:p>
    <w:p w14:paraId="046317BE" w14:textId="77777777" w:rsidR="00C460D4" w:rsidRDefault="00C460D4" w:rsidP="006F39F4">
      <w:pPr>
        <w:ind w:firstLine="454"/>
        <w:rPr>
          <w:lang w:val="en-US"/>
        </w:rPr>
      </w:pPr>
    </w:p>
    <w:p w14:paraId="6A140F7F" w14:textId="0855E66B" w:rsidR="005C1849" w:rsidRPr="00AA6B9D" w:rsidRDefault="005C1849" w:rsidP="006F39F4">
      <w:pPr>
        <w:pStyle w:val="Heading1"/>
        <w:ind w:firstLine="454"/>
        <w:rPr>
          <w:lang w:val="en-US"/>
        </w:rPr>
      </w:pPr>
      <w:r>
        <w:t xml:space="preserve">III. </w:t>
      </w:r>
      <w:r w:rsidR="0033391A">
        <w:t xml:space="preserve">System </w:t>
      </w:r>
      <w:r>
        <w:t>Design Considerations</w:t>
      </w:r>
    </w:p>
    <w:p w14:paraId="5BEE8BC1" w14:textId="77777777" w:rsidR="00652AA9" w:rsidRDefault="00652AA9" w:rsidP="006F39F4">
      <w:pPr>
        <w:ind w:firstLine="454"/>
      </w:pPr>
    </w:p>
    <w:p w14:paraId="6883AB23" w14:textId="77777777" w:rsidR="0033391A" w:rsidRPr="00A0476C" w:rsidRDefault="0033391A" w:rsidP="006F39F4">
      <w:pPr>
        <w:ind w:firstLine="454"/>
        <w:rPr>
          <w:sz w:val="22"/>
          <w:szCs w:val="22"/>
          <w:lang w:val="en-US"/>
        </w:rPr>
      </w:pPr>
      <w:r w:rsidRPr="00A0476C">
        <w:rPr>
          <w:sz w:val="22"/>
          <w:szCs w:val="22"/>
          <w:lang w:val="en-US"/>
        </w:rPr>
        <w:t>3.1 Lunar Infrastructure Requirements</w:t>
      </w:r>
    </w:p>
    <w:p w14:paraId="1E495A19" w14:textId="77777777" w:rsidR="0033391A" w:rsidRDefault="0033391A" w:rsidP="006F39F4">
      <w:pPr>
        <w:ind w:firstLine="454"/>
        <w:rPr>
          <w:lang w:val="en-US"/>
        </w:rPr>
      </w:pPr>
    </w:p>
    <w:p w14:paraId="7F1238A3" w14:textId="77777777" w:rsidR="0033391A" w:rsidRDefault="0033391A" w:rsidP="006F39F4">
      <w:pPr>
        <w:ind w:firstLine="454"/>
        <w:rPr>
          <w:lang w:val="en-US"/>
        </w:rPr>
      </w:pPr>
      <w:r>
        <w:rPr>
          <w:lang w:val="en-US"/>
        </w:rPr>
        <w:lastRenderedPageBreak/>
        <w:tab/>
        <w:t>The design of a lunar base rapidly evolves with research and technology. In such field, it is important to add the flexibility to account for changes in developmental plans and metrics. For the simulation modeling, the specifications were researched along with the most up to date research and from similar literature. To do so, both the energy source and energy demand were extensively researched in the methodology.</w:t>
      </w:r>
    </w:p>
    <w:p w14:paraId="7913B0F5" w14:textId="77777777" w:rsidR="0033391A" w:rsidRDefault="0033391A" w:rsidP="006F39F4">
      <w:pPr>
        <w:ind w:firstLine="454"/>
        <w:rPr>
          <w:lang w:val="en-US"/>
        </w:rPr>
      </w:pPr>
    </w:p>
    <w:p w14:paraId="0378AF01" w14:textId="77777777" w:rsidR="0033391A" w:rsidRPr="00A0476C" w:rsidRDefault="0033391A" w:rsidP="006F39F4">
      <w:pPr>
        <w:ind w:firstLine="454"/>
        <w:rPr>
          <w:sz w:val="22"/>
          <w:szCs w:val="22"/>
          <w:lang w:val="en-US"/>
        </w:rPr>
      </w:pPr>
      <w:r w:rsidRPr="00A0476C">
        <w:rPr>
          <w:sz w:val="22"/>
          <w:szCs w:val="22"/>
          <w:lang w:val="en-US"/>
        </w:rPr>
        <w:t>3.1.1 Power System Sizing</w:t>
      </w:r>
    </w:p>
    <w:p w14:paraId="392ADAFD" w14:textId="77777777" w:rsidR="0033391A" w:rsidRDefault="0033391A" w:rsidP="006F39F4">
      <w:pPr>
        <w:ind w:firstLine="454"/>
        <w:rPr>
          <w:lang w:val="en-US"/>
        </w:rPr>
      </w:pPr>
    </w:p>
    <w:p w14:paraId="3C1FE69D" w14:textId="77777777" w:rsidR="0033391A" w:rsidRDefault="0033391A" w:rsidP="006F39F4">
      <w:pPr>
        <w:ind w:firstLine="454"/>
        <w:rPr>
          <w:i/>
          <w:iCs/>
          <w:sz w:val="20"/>
          <w:szCs w:val="20"/>
          <w:lang w:val="en-US"/>
        </w:rPr>
      </w:pPr>
      <w:r w:rsidRPr="00A0476C">
        <w:rPr>
          <w:i/>
          <w:iCs/>
          <w:sz w:val="20"/>
          <w:szCs w:val="20"/>
          <w:lang w:val="en-US"/>
        </w:rPr>
        <w:t>3.1.1.1 Nuclear</w:t>
      </w:r>
      <w:r>
        <w:rPr>
          <w:i/>
          <w:iCs/>
          <w:sz w:val="20"/>
          <w:szCs w:val="20"/>
          <w:lang w:val="en-US"/>
        </w:rPr>
        <w:t xml:space="preserve"> Fission</w:t>
      </w:r>
      <w:r w:rsidRPr="00A0476C">
        <w:rPr>
          <w:i/>
          <w:iCs/>
          <w:sz w:val="20"/>
          <w:szCs w:val="20"/>
          <w:lang w:val="en-US"/>
        </w:rPr>
        <w:t xml:space="preserve"> Reactors</w:t>
      </w:r>
    </w:p>
    <w:p w14:paraId="2EDEF28C" w14:textId="77777777" w:rsidR="0033391A" w:rsidRDefault="0033391A" w:rsidP="006F39F4">
      <w:pPr>
        <w:ind w:firstLine="454"/>
        <w:rPr>
          <w:i/>
          <w:iCs/>
          <w:sz w:val="20"/>
          <w:szCs w:val="20"/>
          <w:lang w:val="en-US"/>
        </w:rPr>
      </w:pPr>
    </w:p>
    <w:p w14:paraId="3A0BB2B6" w14:textId="1732C8A9" w:rsidR="0033391A" w:rsidRDefault="0033391A" w:rsidP="006F39F4">
      <w:pPr>
        <w:ind w:firstLine="454"/>
      </w:pPr>
      <w:r>
        <w:rPr>
          <w:lang w:val="en-US"/>
        </w:rPr>
        <w:tab/>
      </w:r>
      <w:r w:rsidRPr="005E6DC1">
        <w:t xml:space="preserve">Collaborative efforts by NASA and the U.S. Department of Energy </w:t>
      </w:r>
      <w:r>
        <w:t xml:space="preserve">(DOE) </w:t>
      </w:r>
      <w:r w:rsidRPr="005E6DC1">
        <w:t>have been established to explore the application of nuclear fission reactors on the Moon, highlighting their potential in future lunar colonization</w:t>
      </w:r>
      <w:r>
        <w:t xml:space="preserve"> [34]</w:t>
      </w:r>
      <w:r w:rsidRPr="005E6DC1">
        <w:t>.</w:t>
      </w:r>
      <w:r>
        <w:t xml:space="preserve"> </w:t>
      </w:r>
      <w:r w:rsidRPr="005E6DC1">
        <w:t xml:space="preserve">Nuclear-based reactors, such as radioisotope thermoelectric generators, are prevalent energy sources in space applications due to their high reliability, operational availability, and redundancy. </w:t>
      </w:r>
      <w:r>
        <w:t>Nuclear reactors are able to continuously supply power to a lunar base without a need for a massive, high capacity energy storage system (ESS)</w:t>
      </w:r>
      <w:r w:rsidR="00315484">
        <w:t xml:space="preserve">. </w:t>
      </w:r>
      <w:r w:rsidRPr="005E6DC1">
        <w:t>These qualities make them ideal for providing the base-load energy required for lunar operations.</w:t>
      </w:r>
      <w:r>
        <w:t xml:space="preserve"> T</w:t>
      </w:r>
      <w:r>
        <w:rPr>
          <w:lang w:val="en-US"/>
        </w:rPr>
        <w:t xml:space="preserve">he initial deployment strategies </w:t>
      </w:r>
      <w:r w:rsidRPr="005E6DC1">
        <w:t xml:space="preserve">rely on these nuclear-based reactors to establish a </w:t>
      </w:r>
      <w:r>
        <w:t>base-load</w:t>
      </w:r>
      <w:r w:rsidRPr="005E6DC1">
        <w:t xml:space="preserve"> energy framework, facilitating subsequent expansion and sustained operations.</w:t>
      </w:r>
    </w:p>
    <w:p w14:paraId="259D29B7" w14:textId="77777777" w:rsidR="006A212E" w:rsidRDefault="006A212E" w:rsidP="006F39F4">
      <w:pPr>
        <w:ind w:firstLine="454"/>
      </w:pPr>
    </w:p>
    <w:p w14:paraId="1716D980" w14:textId="1F9BEB92" w:rsidR="006A212E" w:rsidRPr="006A212E" w:rsidRDefault="006A212E" w:rsidP="006F39F4">
      <w:pPr>
        <w:ind w:firstLine="454"/>
        <w:rPr>
          <w:i/>
          <w:iCs/>
        </w:rPr>
      </w:pPr>
      <w:r>
        <w:rPr>
          <w:i/>
          <w:iCs/>
        </w:rPr>
        <w:t>Power Capacity</w:t>
      </w:r>
    </w:p>
    <w:p w14:paraId="6DD3BF64" w14:textId="77777777" w:rsidR="0033391A" w:rsidRPr="005E6DC1" w:rsidRDefault="0033391A" w:rsidP="006F39F4">
      <w:pPr>
        <w:ind w:firstLine="454"/>
      </w:pPr>
      <w:r w:rsidRPr="005E6DC1">
        <w:t>The expected operational lifespan of these reactors is at least 10 years, setting a conservative default</w:t>
      </w:r>
      <w:r>
        <w:t xml:space="preserve"> of </w:t>
      </w:r>
      <w:r w:rsidRPr="004D1DAE">
        <w:rPr>
          <w:b/>
          <w:bCs/>
          <w:i/>
          <w:iCs/>
        </w:rPr>
        <w:t>t = 10</w:t>
      </w:r>
      <w:r w:rsidRPr="005E6DC1">
        <w:t xml:space="preserve"> </w:t>
      </w:r>
      <w:r>
        <w:t xml:space="preserve">years </w:t>
      </w:r>
      <w:r w:rsidRPr="005E6DC1">
        <w:t xml:space="preserve">for planning and evaluation cycles. At the end of this period, </w:t>
      </w:r>
      <w:r>
        <w:t xml:space="preserve">expansion </w:t>
      </w:r>
      <w:r w:rsidRPr="005E6DC1">
        <w:t>decisions can be reevaluated based on operational performance and technological advancements.</w:t>
      </w:r>
    </w:p>
    <w:p w14:paraId="6F623FE8" w14:textId="77777777" w:rsidR="0033391A" w:rsidRPr="005E6DC1" w:rsidRDefault="0033391A" w:rsidP="006F39F4">
      <w:pPr>
        <w:ind w:firstLine="454"/>
      </w:pPr>
    </w:p>
    <w:p w14:paraId="273AACBB" w14:textId="63CB5C49" w:rsidR="0033391A" w:rsidRDefault="0033391A" w:rsidP="006F39F4">
      <w:pPr>
        <w:ind w:firstLine="454"/>
        <w:jc w:val="center"/>
        <w:rPr>
          <w:b/>
          <w:bCs/>
          <w:sz w:val="17"/>
          <w:szCs w:val="17"/>
          <w:lang w:val="en-US"/>
        </w:rPr>
      </w:pPr>
      <w:proofErr w:type="spellStart"/>
      <w:r w:rsidRPr="006164F1">
        <w:rPr>
          <w:b/>
          <w:bCs/>
          <w:i/>
          <w:iCs/>
          <w:sz w:val="17"/>
          <w:szCs w:val="17"/>
          <w:lang w:val="en-US"/>
        </w:rPr>
        <w:t>P</w:t>
      </w:r>
      <w:r w:rsidR="00A245F0">
        <w:rPr>
          <w:b/>
          <w:bCs/>
          <w:i/>
          <w:iCs/>
          <w:sz w:val="17"/>
          <w:szCs w:val="17"/>
          <w:vertAlign w:val="subscript"/>
          <w:lang w:val="en-US"/>
        </w:rPr>
        <w:t>total</w:t>
      </w:r>
      <w:proofErr w:type="spellEnd"/>
      <w:r w:rsidRPr="006164F1">
        <w:rPr>
          <w:b/>
          <w:bCs/>
          <w:i/>
          <w:iCs/>
          <w:sz w:val="17"/>
          <w:szCs w:val="17"/>
          <w:lang w:val="en-US"/>
        </w:rPr>
        <w:t xml:space="preserve"> </w:t>
      </w:r>
      <w:r w:rsidRPr="006164F1">
        <w:rPr>
          <w:b/>
          <w:bCs/>
          <w:sz w:val="17"/>
          <w:szCs w:val="17"/>
          <w:lang w:val="en-US"/>
        </w:rPr>
        <w:t xml:space="preserve">= </w:t>
      </w:r>
      <w:proofErr w:type="spellStart"/>
      <w:r w:rsidR="00A245F0">
        <w:rPr>
          <w:b/>
          <w:bCs/>
          <w:i/>
          <w:iCs/>
          <w:sz w:val="17"/>
          <w:szCs w:val="17"/>
          <w:lang w:val="en-US"/>
        </w:rPr>
        <w:t>P</w:t>
      </w:r>
      <w:r w:rsidR="00A245F0">
        <w:rPr>
          <w:b/>
          <w:bCs/>
          <w:i/>
          <w:iCs/>
          <w:sz w:val="17"/>
          <w:szCs w:val="17"/>
          <w:vertAlign w:val="subscript"/>
          <w:lang w:val="en-US"/>
        </w:rPr>
        <w:t>nf</w:t>
      </w:r>
      <w:proofErr w:type="spellEnd"/>
      <w:r w:rsidRPr="006164F1">
        <w:rPr>
          <w:b/>
          <w:bCs/>
          <w:i/>
          <w:iCs/>
          <w:sz w:val="17"/>
          <w:szCs w:val="17"/>
          <w:lang w:val="en-US"/>
        </w:rPr>
        <w:t xml:space="preserve"> </w:t>
      </w:r>
      <w:r w:rsidRPr="00902D0E">
        <w:rPr>
          <w:rFonts w:ascii="Cambria" w:hAnsi="Cambria" w:cs="Cambria"/>
          <w:b/>
          <w:bCs/>
          <w:sz w:val="17"/>
          <w:szCs w:val="17"/>
        </w:rPr>
        <w:t>×</w:t>
      </w:r>
      <w:r w:rsidRPr="00902D0E">
        <w:rPr>
          <w:b/>
          <w:bCs/>
          <w:i/>
          <w:iCs/>
          <w:sz w:val="17"/>
          <w:szCs w:val="17"/>
          <w:lang w:val="en-US"/>
        </w:rPr>
        <w:t xml:space="preserve"> </w:t>
      </w:r>
      <w:r w:rsidRPr="00902D0E">
        <w:rPr>
          <w:b/>
          <w:bCs/>
          <w:sz w:val="17"/>
          <w:szCs w:val="17"/>
          <w:lang w:val="en-US"/>
        </w:rPr>
        <w:t xml:space="preserve">(1 – </w:t>
      </w:r>
      <w:proofErr w:type="spellStart"/>
      <w:proofErr w:type="gramStart"/>
      <w:r w:rsidRPr="00902D0E">
        <w:rPr>
          <w:b/>
          <w:bCs/>
          <w:i/>
          <w:iCs/>
          <w:sz w:val="17"/>
          <w:szCs w:val="17"/>
          <w:lang w:val="en-US"/>
        </w:rPr>
        <w:t>r</w:t>
      </w:r>
      <w:r w:rsidR="008B42F1">
        <w:rPr>
          <w:b/>
          <w:bCs/>
          <w:i/>
          <w:iCs/>
          <w:sz w:val="17"/>
          <w:szCs w:val="17"/>
          <w:vertAlign w:val="subscript"/>
          <w:lang w:val="en-US"/>
        </w:rPr>
        <w:t>decay</w:t>
      </w:r>
      <w:proofErr w:type="spellEnd"/>
      <w:r w:rsidRPr="00902D0E">
        <w:rPr>
          <w:b/>
          <w:bCs/>
          <w:sz w:val="17"/>
          <w:szCs w:val="17"/>
          <w:lang w:val="en-US"/>
        </w:rPr>
        <w:t>)</w:t>
      </w:r>
      <w:r w:rsidRPr="00902D0E">
        <w:rPr>
          <w:b/>
          <w:bCs/>
          <w:sz w:val="17"/>
          <w:szCs w:val="17"/>
          <w:vertAlign w:val="superscript"/>
          <w:lang w:val="en-US"/>
        </w:rPr>
        <w:t>t</w:t>
      </w:r>
      <w:proofErr w:type="gramEnd"/>
      <w:r>
        <w:rPr>
          <w:b/>
          <w:bCs/>
          <w:sz w:val="17"/>
          <w:szCs w:val="17"/>
          <w:vertAlign w:val="superscript"/>
          <w:lang w:val="en-US"/>
        </w:rPr>
        <w:t xml:space="preserve"> </w:t>
      </w:r>
    </w:p>
    <w:p w14:paraId="2B40AACA" w14:textId="52BEC679" w:rsidR="00A245F0" w:rsidRPr="00A245F0" w:rsidRDefault="00A245F0" w:rsidP="006F39F4">
      <w:pPr>
        <w:ind w:firstLine="454"/>
        <w:jc w:val="center"/>
        <w:rPr>
          <w:b/>
          <w:bCs/>
          <w:sz w:val="17"/>
          <w:szCs w:val="17"/>
          <w:lang w:val="en-US"/>
        </w:rPr>
      </w:pPr>
      <w:proofErr w:type="spellStart"/>
      <w:r>
        <w:rPr>
          <w:b/>
          <w:bCs/>
          <w:i/>
          <w:iCs/>
          <w:sz w:val="17"/>
          <w:szCs w:val="17"/>
          <w:lang w:val="en-US"/>
        </w:rPr>
        <w:t>P</w:t>
      </w:r>
      <w:r>
        <w:rPr>
          <w:b/>
          <w:bCs/>
          <w:i/>
          <w:iCs/>
          <w:sz w:val="17"/>
          <w:szCs w:val="17"/>
          <w:vertAlign w:val="subscript"/>
          <w:lang w:val="en-US"/>
        </w:rPr>
        <w:t>nf</w:t>
      </w:r>
      <w:proofErr w:type="spellEnd"/>
      <w:r>
        <w:rPr>
          <w:b/>
          <w:bCs/>
          <w:i/>
          <w:iCs/>
          <w:sz w:val="17"/>
          <w:szCs w:val="17"/>
          <w:lang w:val="en-US"/>
        </w:rPr>
        <w:t xml:space="preserve"> </w:t>
      </w:r>
      <w:r>
        <w:rPr>
          <w:b/>
          <w:bCs/>
          <w:sz w:val="17"/>
          <w:szCs w:val="17"/>
          <w:lang w:val="en-US"/>
        </w:rPr>
        <w:t xml:space="preserve">= </w:t>
      </w:r>
      <w:proofErr w:type="spellStart"/>
      <w:r>
        <w:rPr>
          <w:b/>
          <w:bCs/>
          <w:i/>
          <w:iCs/>
          <w:sz w:val="17"/>
          <w:szCs w:val="17"/>
          <w:lang w:val="en-US"/>
        </w:rPr>
        <w:t>M</w:t>
      </w:r>
      <w:r>
        <w:rPr>
          <w:b/>
          <w:bCs/>
          <w:i/>
          <w:iCs/>
          <w:sz w:val="17"/>
          <w:szCs w:val="17"/>
          <w:vertAlign w:val="subscript"/>
          <w:lang w:val="en-US"/>
        </w:rPr>
        <w:t>nf</w:t>
      </w:r>
      <w:proofErr w:type="spellEnd"/>
      <w:r>
        <w:rPr>
          <w:b/>
          <w:bCs/>
          <w:i/>
          <w:iCs/>
          <w:sz w:val="17"/>
          <w:szCs w:val="17"/>
          <w:lang w:val="en-US"/>
        </w:rPr>
        <w:t xml:space="preserve"> </w:t>
      </w:r>
      <w:r w:rsidRPr="00785A1A">
        <w:rPr>
          <w:rFonts w:ascii="Cambria" w:hAnsi="Cambria" w:cs="Cambria"/>
          <w:sz w:val="17"/>
          <w:szCs w:val="17"/>
        </w:rPr>
        <w:t>×</w:t>
      </w:r>
      <w:r w:rsidRPr="00785A1A">
        <w:rPr>
          <w:i/>
          <w:iCs/>
          <w:sz w:val="17"/>
          <w:szCs w:val="17"/>
          <w:lang w:val="en-US"/>
        </w:rPr>
        <w:t xml:space="preserve"> </w:t>
      </w:r>
      <w:r>
        <w:rPr>
          <w:b/>
          <w:bCs/>
          <w:i/>
          <w:iCs/>
          <w:sz w:val="17"/>
          <w:szCs w:val="17"/>
          <w:lang w:val="en-US"/>
        </w:rPr>
        <w:t>EOPM</w:t>
      </w:r>
    </w:p>
    <w:p w14:paraId="110148BE" w14:textId="77777777" w:rsidR="0033391A" w:rsidRDefault="0033391A" w:rsidP="006F39F4">
      <w:pPr>
        <w:ind w:firstLine="454"/>
        <w:rPr>
          <w:lang w:val="en-US"/>
        </w:rPr>
      </w:pPr>
    </w:p>
    <w:p w14:paraId="79506D72" w14:textId="710067AA" w:rsidR="0033391A" w:rsidRDefault="0033391A" w:rsidP="006F39F4">
      <w:pPr>
        <w:ind w:firstLine="454"/>
        <w:rPr>
          <w:lang w:val="en-US"/>
        </w:rPr>
      </w:pPr>
      <w:r>
        <w:rPr>
          <w:lang w:val="en-US"/>
        </w:rPr>
        <w:tab/>
        <w:t>The power output capacity of nuclear fission reactors (</w:t>
      </w:r>
      <w:proofErr w:type="spellStart"/>
      <w:r>
        <w:rPr>
          <w:b/>
          <w:bCs/>
          <w:i/>
          <w:iCs/>
          <w:lang w:val="en-US"/>
        </w:rPr>
        <w:t>P</w:t>
      </w:r>
      <w:r w:rsidR="004710FE">
        <w:rPr>
          <w:b/>
          <w:bCs/>
          <w:i/>
          <w:iCs/>
          <w:vertAlign w:val="subscript"/>
          <w:lang w:val="en-US"/>
        </w:rPr>
        <w:t>taol</w:t>
      </w:r>
      <w:proofErr w:type="spellEnd"/>
      <w:r>
        <w:rPr>
          <w:b/>
          <w:bCs/>
          <w:i/>
          <w:iCs/>
          <w:lang w:val="en-US"/>
        </w:rPr>
        <w:t>)</w:t>
      </w:r>
      <w:r>
        <w:rPr>
          <w:lang w:val="en-US"/>
        </w:rPr>
        <w:t xml:space="preserve"> is defined. </w:t>
      </w:r>
      <w:proofErr w:type="spellStart"/>
      <w:r w:rsidRPr="001D45C4">
        <w:rPr>
          <w:b/>
          <w:bCs/>
          <w:i/>
          <w:iCs/>
          <w:lang w:val="en-US"/>
        </w:rPr>
        <w:t>M</w:t>
      </w:r>
      <w:r w:rsidRPr="001D45C4">
        <w:rPr>
          <w:b/>
          <w:bCs/>
          <w:i/>
          <w:iCs/>
          <w:vertAlign w:val="subscript"/>
          <w:lang w:val="en-US"/>
        </w:rPr>
        <w:t>nf</w:t>
      </w:r>
      <w:proofErr w:type="spellEnd"/>
      <w:r w:rsidRPr="001D45C4">
        <w:rPr>
          <w:b/>
          <w:bCs/>
          <w:i/>
          <w:iCs/>
          <w:lang w:val="en-US"/>
        </w:rPr>
        <w:t xml:space="preserve"> </w:t>
      </w:r>
      <w:r>
        <w:rPr>
          <w:lang w:val="en-US"/>
        </w:rPr>
        <w:t xml:space="preserve">represents the total mass (kg) of the reactor, serving as a consistent metric to estimate the capital cost and its electric output. </w:t>
      </w:r>
      <w:r>
        <w:rPr>
          <w:b/>
          <w:bCs/>
          <w:i/>
          <w:iCs/>
          <w:lang w:val="en-US"/>
        </w:rPr>
        <w:t>EOPM</w:t>
      </w:r>
      <w:r>
        <w:rPr>
          <w:i/>
          <w:iCs/>
          <w:lang w:val="en-US"/>
        </w:rPr>
        <w:t xml:space="preserve"> </w:t>
      </w:r>
      <w:r>
        <w:rPr>
          <w:lang w:val="en-US"/>
        </w:rPr>
        <w:t>is the Electric Output per Mass, measured in kW/kg.</w:t>
      </w:r>
      <w:r w:rsidR="004710FE">
        <w:rPr>
          <w:lang w:val="en-US"/>
        </w:rPr>
        <w:t xml:space="preserve"> These two metrics provide the power output of the reactors </w:t>
      </w:r>
      <w:proofErr w:type="spellStart"/>
      <w:r w:rsidR="004710FE">
        <w:rPr>
          <w:b/>
          <w:bCs/>
          <w:i/>
          <w:iCs/>
          <w:lang w:val="en-US"/>
        </w:rPr>
        <w:t>P</w:t>
      </w:r>
      <w:r w:rsidR="004710FE">
        <w:rPr>
          <w:b/>
          <w:bCs/>
          <w:i/>
          <w:iCs/>
          <w:vertAlign w:val="subscript"/>
          <w:lang w:val="en-US"/>
        </w:rPr>
        <w:t>nf</w:t>
      </w:r>
      <w:proofErr w:type="spellEnd"/>
      <w:r w:rsidR="004710FE">
        <w:rPr>
          <w:vertAlign w:val="subscript"/>
          <w:lang w:val="en-US"/>
        </w:rPr>
        <w:t xml:space="preserve"> </w:t>
      </w:r>
      <w:r w:rsidR="004710FE">
        <w:rPr>
          <w:lang w:val="en-US"/>
        </w:rPr>
        <w:t xml:space="preserve">with a decay factor </w:t>
      </w:r>
      <w:r w:rsidR="004710FE">
        <w:rPr>
          <w:b/>
          <w:bCs/>
          <w:i/>
          <w:iCs/>
          <w:lang w:val="en-US"/>
        </w:rPr>
        <w:t>r</w:t>
      </w:r>
      <w:r w:rsidR="004710FE">
        <w:rPr>
          <w:b/>
          <w:bCs/>
          <w:i/>
          <w:iCs/>
          <w:vertAlign w:val="subscript"/>
          <w:lang w:val="en-US"/>
        </w:rPr>
        <w:t>decay</w:t>
      </w:r>
      <w:r w:rsidR="002675DB">
        <w:rPr>
          <w:i/>
          <w:iCs/>
          <w:lang w:val="en-US"/>
        </w:rPr>
        <w:t>.</w:t>
      </w:r>
      <w:r w:rsidR="004710FE">
        <w:rPr>
          <w:lang w:val="en-US"/>
        </w:rPr>
        <w:t xml:space="preserve"> </w:t>
      </w:r>
    </w:p>
    <w:p w14:paraId="302D0CD6" w14:textId="77777777" w:rsidR="006A212E" w:rsidRDefault="006A212E" w:rsidP="006F39F4">
      <w:pPr>
        <w:ind w:firstLine="454"/>
        <w:rPr>
          <w:lang w:val="en-US"/>
        </w:rPr>
      </w:pPr>
    </w:p>
    <w:p w14:paraId="2E7711F7" w14:textId="1C305D5D" w:rsidR="006A212E" w:rsidRDefault="006A212E" w:rsidP="006F39F4">
      <w:pPr>
        <w:ind w:firstLine="454"/>
        <w:rPr>
          <w:i/>
          <w:iCs/>
          <w:lang w:val="en-US"/>
        </w:rPr>
      </w:pPr>
      <w:r>
        <w:rPr>
          <w:i/>
          <w:iCs/>
          <w:lang w:val="en-US"/>
        </w:rPr>
        <w:t>Cost Modeling</w:t>
      </w:r>
    </w:p>
    <w:p w14:paraId="5BE63CE0" w14:textId="77777777" w:rsidR="006A212E" w:rsidRDefault="006A212E" w:rsidP="006F39F4">
      <w:pPr>
        <w:ind w:firstLine="454"/>
        <w:rPr>
          <w:i/>
          <w:iCs/>
          <w:lang w:val="en-US"/>
        </w:rPr>
      </w:pPr>
    </w:p>
    <w:p w14:paraId="442A330F" w14:textId="6E2178B3" w:rsidR="006A212E" w:rsidRDefault="006A212E" w:rsidP="006F39F4">
      <w:pPr>
        <w:ind w:firstLine="454"/>
        <w:rPr>
          <w:lang w:val="en-US"/>
        </w:rPr>
      </w:pPr>
      <w:r>
        <w:rPr>
          <w:lang w:val="en-US"/>
        </w:rPr>
        <w:tab/>
        <w:t>There are three ways that the FSPS can incur costs:</w:t>
      </w:r>
    </w:p>
    <w:p w14:paraId="14EEF986" w14:textId="74BAC815" w:rsidR="006A212E" w:rsidRPr="006A212E" w:rsidRDefault="006A212E" w:rsidP="006F39F4">
      <w:pPr>
        <w:pStyle w:val="ListParagraph"/>
        <w:numPr>
          <w:ilvl w:val="0"/>
          <w:numId w:val="7"/>
        </w:numPr>
        <w:ind w:firstLine="454"/>
        <w:rPr>
          <w:lang w:val="en-US"/>
        </w:rPr>
      </w:pPr>
      <w:r>
        <w:rPr>
          <w:lang w:val="en-US"/>
        </w:rPr>
        <w:t xml:space="preserve">Initial Deployment Cost: </w:t>
      </w:r>
      <w:proofErr w:type="spellStart"/>
      <w:r>
        <w:rPr>
          <w:i/>
          <w:iCs/>
          <w:lang w:val="en-US"/>
        </w:rPr>
        <w:t>C</w:t>
      </w:r>
      <w:r>
        <w:rPr>
          <w:i/>
          <w:iCs/>
          <w:vertAlign w:val="subscript"/>
          <w:lang w:val="en-US"/>
        </w:rPr>
        <w:t>deployment</w:t>
      </w:r>
      <w:proofErr w:type="spellEnd"/>
    </w:p>
    <w:p w14:paraId="043C524D" w14:textId="5F7CA30D" w:rsidR="006A212E" w:rsidRPr="006A212E" w:rsidRDefault="006A212E" w:rsidP="006F39F4">
      <w:pPr>
        <w:pStyle w:val="ListParagraph"/>
        <w:numPr>
          <w:ilvl w:val="0"/>
          <w:numId w:val="7"/>
        </w:numPr>
        <w:ind w:firstLine="454"/>
        <w:rPr>
          <w:lang w:val="en-US"/>
        </w:rPr>
      </w:pPr>
      <w:r>
        <w:rPr>
          <w:lang w:val="en-US"/>
        </w:rPr>
        <w:t xml:space="preserve">Additional Capacity Cost: </w:t>
      </w:r>
      <w:proofErr w:type="spellStart"/>
      <w:r>
        <w:rPr>
          <w:i/>
          <w:iCs/>
          <w:lang w:val="en-US"/>
        </w:rPr>
        <w:t>C</w:t>
      </w:r>
      <w:r>
        <w:rPr>
          <w:i/>
          <w:iCs/>
          <w:vertAlign w:val="subscript"/>
          <w:lang w:val="en-US"/>
        </w:rPr>
        <w:t>expansion</w:t>
      </w:r>
      <w:proofErr w:type="spellEnd"/>
    </w:p>
    <w:p w14:paraId="3C95D621" w14:textId="3DEF1C93" w:rsidR="006A212E" w:rsidRPr="006A212E" w:rsidRDefault="006A212E" w:rsidP="006F39F4">
      <w:pPr>
        <w:pStyle w:val="ListParagraph"/>
        <w:numPr>
          <w:ilvl w:val="0"/>
          <w:numId w:val="7"/>
        </w:numPr>
        <w:ind w:firstLine="454"/>
        <w:rPr>
          <w:lang w:val="en-US"/>
        </w:rPr>
      </w:pPr>
      <w:r>
        <w:rPr>
          <w:lang w:val="en-US"/>
        </w:rPr>
        <w:t xml:space="preserve">Penalty Cost: </w:t>
      </w:r>
      <w:proofErr w:type="spellStart"/>
      <w:r>
        <w:rPr>
          <w:i/>
          <w:iCs/>
          <w:lang w:val="en-US"/>
        </w:rPr>
        <w:t>C</w:t>
      </w:r>
      <w:r>
        <w:rPr>
          <w:i/>
          <w:iCs/>
          <w:vertAlign w:val="subscript"/>
          <w:lang w:val="en-US"/>
        </w:rPr>
        <w:t>penality</w:t>
      </w:r>
      <w:proofErr w:type="spellEnd"/>
    </w:p>
    <w:p w14:paraId="7B58B829" w14:textId="77777777" w:rsidR="006A212E" w:rsidRPr="006A212E" w:rsidRDefault="006A212E" w:rsidP="006F39F4">
      <w:pPr>
        <w:ind w:firstLine="454"/>
        <w:rPr>
          <w:lang w:val="en-US"/>
        </w:rPr>
      </w:pPr>
    </w:p>
    <w:p w14:paraId="71D006D7" w14:textId="56FD6791" w:rsidR="005D0950" w:rsidRPr="00C44C18" w:rsidRDefault="0033391A" w:rsidP="006F39F4">
      <w:pPr>
        <w:ind w:firstLine="454"/>
        <w:rPr>
          <w:b/>
          <w:bCs/>
          <w:i/>
          <w:iCs/>
          <w:sz w:val="17"/>
          <w:szCs w:val="17"/>
        </w:rPr>
      </w:pPr>
      <w:r w:rsidRPr="00EC6E2F">
        <w:rPr>
          <w:b/>
          <w:bCs/>
          <w:sz w:val="17"/>
          <w:szCs w:val="17"/>
          <w:vertAlign w:val="subscript"/>
        </w:rPr>
        <w:t xml:space="preserve"> </w:t>
      </w:r>
    </w:p>
    <w:p w14:paraId="54877CB6" w14:textId="6A6F21A2" w:rsidR="00997728" w:rsidRDefault="00031262" w:rsidP="006F39F4">
      <w:pPr>
        <w:ind w:firstLine="454"/>
        <w:jc w:val="left"/>
        <w:rPr>
          <w:b/>
          <w:bCs/>
          <w:i/>
          <w:iCs/>
          <w:sz w:val="17"/>
          <w:szCs w:val="17"/>
        </w:rPr>
      </w:pPr>
      <w:r w:rsidRPr="00031262">
        <w:rPr>
          <w:b/>
          <w:bCs/>
          <w:i/>
          <w:iCs/>
          <w:noProof/>
          <w:sz w:val="17"/>
          <w:szCs w:val="17"/>
        </w:rPr>
        <w:drawing>
          <wp:inline distT="0" distB="0" distL="0" distR="0" wp14:anchorId="798258D3" wp14:editId="6C2671EF">
            <wp:extent cx="3002280" cy="366395"/>
            <wp:effectExtent l="0" t="0" r="0" b="1905"/>
            <wp:docPr id="180530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02695" name=""/>
                    <pic:cNvPicPr/>
                  </pic:nvPicPr>
                  <pic:blipFill>
                    <a:blip r:embed="rId13"/>
                    <a:stretch>
                      <a:fillRect/>
                    </a:stretch>
                  </pic:blipFill>
                  <pic:spPr>
                    <a:xfrm>
                      <a:off x="0" y="0"/>
                      <a:ext cx="3002280" cy="366395"/>
                    </a:xfrm>
                    <a:prstGeom prst="rect">
                      <a:avLst/>
                    </a:prstGeom>
                  </pic:spPr>
                </pic:pic>
              </a:graphicData>
            </a:graphic>
          </wp:inline>
        </w:drawing>
      </w:r>
    </w:p>
    <w:p w14:paraId="56930471" w14:textId="77777777" w:rsidR="00997728" w:rsidRDefault="00997728" w:rsidP="006F39F4">
      <w:pPr>
        <w:ind w:firstLine="454"/>
        <w:jc w:val="left"/>
        <w:rPr>
          <w:b/>
          <w:bCs/>
          <w:i/>
          <w:iCs/>
          <w:sz w:val="17"/>
          <w:szCs w:val="17"/>
        </w:rPr>
      </w:pPr>
    </w:p>
    <w:p w14:paraId="3D0D38EE" w14:textId="6CC82DD4" w:rsidR="006B79E2" w:rsidRDefault="005D0950" w:rsidP="006F39F4">
      <w:pPr>
        <w:ind w:firstLine="454"/>
        <w:jc w:val="left"/>
        <w:rPr>
          <w:b/>
          <w:bCs/>
          <w:i/>
          <w:iCs/>
          <w:sz w:val="17"/>
          <w:szCs w:val="17"/>
        </w:rPr>
      </w:pPr>
      <w:r w:rsidRPr="005D0950">
        <w:rPr>
          <w:b/>
          <w:bCs/>
          <w:i/>
          <w:iCs/>
          <w:sz w:val="17"/>
          <w:szCs w:val="17"/>
        </w:rPr>
        <w:t>C</w:t>
      </w:r>
      <w:r w:rsidRPr="005D0950">
        <w:rPr>
          <w:b/>
          <w:bCs/>
          <w:i/>
          <w:iCs/>
          <w:sz w:val="17"/>
          <w:szCs w:val="17"/>
        </w:rPr>
        <w:softHyphen/>
      </w:r>
      <w:r w:rsidRPr="005D0950">
        <w:rPr>
          <w:b/>
          <w:bCs/>
          <w:i/>
          <w:iCs/>
          <w:sz w:val="17"/>
          <w:szCs w:val="17"/>
          <w:vertAlign w:val="subscript"/>
        </w:rPr>
        <w:t>nf</w:t>
      </w:r>
      <w:r w:rsidRPr="005D0950">
        <w:rPr>
          <w:b/>
          <w:bCs/>
          <w:i/>
          <w:iCs/>
          <w:sz w:val="17"/>
          <w:szCs w:val="17"/>
        </w:rPr>
        <w:t xml:space="preserve"> = </w:t>
      </w:r>
      <w:r w:rsidRPr="005D0950">
        <w:rPr>
          <w:b/>
          <w:bCs/>
          <w:sz w:val="17"/>
          <w:szCs w:val="17"/>
        </w:rPr>
        <w:t>(</w:t>
      </w:r>
      <w:r w:rsidRPr="005D0950">
        <w:rPr>
          <w:b/>
          <w:bCs/>
          <w:i/>
          <w:iCs/>
          <w:sz w:val="17"/>
          <w:szCs w:val="17"/>
        </w:rPr>
        <w:t>M</w:t>
      </w:r>
      <w:r w:rsidRPr="005D0950">
        <w:rPr>
          <w:b/>
          <w:bCs/>
          <w:i/>
          <w:iCs/>
          <w:sz w:val="17"/>
          <w:szCs w:val="17"/>
          <w:vertAlign w:val="subscript"/>
        </w:rPr>
        <w:t>nf</w:t>
      </w:r>
      <w:r w:rsidRPr="005D0950">
        <w:rPr>
          <w:b/>
          <w:bCs/>
          <w:sz w:val="17"/>
          <w:szCs w:val="17"/>
        </w:rPr>
        <w:t xml:space="preserve"> + </w:t>
      </w:r>
      <w:r w:rsidRPr="005D0950">
        <w:rPr>
          <w:b/>
          <w:bCs/>
          <w:i/>
          <w:iCs/>
          <w:sz w:val="17"/>
          <w:szCs w:val="17"/>
        </w:rPr>
        <w:t>M</w:t>
      </w:r>
      <w:r w:rsidRPr="005D0950">
        <w:rPr>
          <w:b/>
          <w:bCs/>
          <w:i/>
          <w:iCs/>
          <w:sz w:val="17"/>
          <w:szCs w:val="17"/>
          <w:vertAlign w:val="subscript"/>
        </w:rPr>
        <w:t>components</w:t>
      </w:r>
      <w:r w:rsidRPr="005D0950">
        <w:rPr>
          <w:b/>
          <w:bCs/>
          <w:sz w:val="17"/>
          <w:szCs w:val="17"/>
        </w:rPr>
        <w:t>)</w:t>
      </w:r>
      <w:r w:rsidRPr="005D0950">
        <w:rPr>
          <w:b/>
          <w:bCs/>
          <w:i/>
          <w:iCs/>
          <w:sz w:val="17"/>
          <w:szCs w:val="17"/>
        </w:rPr>
        <w:t xml:space="preserve"> </w:t>
      </w:r>
      <w:r w:rsidRPr="005D0950">
        <w:rPr>
          <w:rFonts w:ascii="Cambria" w:hAnsi="Cambria" w:cs="Cambria"/>
          <w:b/>
          <w:bCs/>
          <w:sz w:val="17"/>
          <w:szCs w:val="17"/>
        </w:rPr>
        <w:t>×</w:t>
      </w:r>
      <w:r w:rsidRPr="005D0950">
        <w:rPr>
          <w:b/>
          <w:bCs/>
          <w:sz w:val="17"/>
          <w:szCs w:val="17"/>
        </w:rPr>
        <w:t xml:space="preserve"> (</w:t>
      </w:r>
      <w:r w:rsidRPr="005D0950">
        <w:rPr>
          <w:b/>
          <w:bCs/>
          <w:i/>
          <w:iCs/>
          <w:sz w:val="17"/>
          <w:szCs w:val="17"/>
        </w:rPr>
        <w:t>C</w:t>
      </w:r>
      <w:r w:rsidRPr="005D0950">
        <w:rPr>
          <w:b/>
          <w:bCs/>
          <w:i/>
          <w:iCs/>
          <w:sz w:val="17"/>
          <w:szCs w:val="17"/>
          <w:vertAlign w:val="subscript"/>
        </w:rPr>
        <w:t>launch</w:t>
      </w:r>
      <w:r w:rsidRPr="005D0950">
        <w:rPr>
          <w:b/>
          <w:bCs/>
          <w:i/>
          <w:iCs/>
          <w:sz w:val="17"/>
          <w:szCs w:val="17"/>
        </w:rPr>
        <w:t>​</w:t>
      </w:r>
      <w:r w:rsidRPr="005D0950">
        <w:rPr>
          <w:b/>
          <w:bCs/>
          <w:sz w:val="17"/>
          <w:szCs w:val="17"/>
        </w:rPr>
        <w:t>)</w:t>
      </w:r>
      <w:r w:rsidRPr="005D0950">
        <w:rPr>
          <w:b/>
          <w:bCs/>
          <w:i/>
          <w:iCs/>
          <w:sz w:val="17"/>
          <w:szCs w:val="17"/>
        </w:rPr>
        <w:t xml:space="preserve"> ​</w:t>
      </w:r>
    </w:p>
    <w:p w14:paraId="6C047BEB" w14:textId="77777777" w:rsidR="006B79E2" w:rsidRDefault="005D0950" w:rsidP="006F39F4">
      <w:pPr>
        <w:ind w:firstLine="454"/>
        <w:jc w:val="left"/>
        <w:rPr>
          <w:b/>
          <w:bCs/>
          <w:i/>
          <w:iCs/>
          <w:sz w:val="17"/>
          <w:szCs w:val="17"/>
        </w:rPr>
      </w:pPr>
      <w:r w:rsidRPr="005D0950">
        <w:rPr>
          <w:b/>
          <w:bCs/>
          <w:sz w:val="17"/>
          <w:szCs w:val="17"/>
        </w:rPr>
        <w:t>+ (</w:t>
      </w:r>
      <w:r w:rsidRPr="005D0950">
        <w:rPr>
          <w:b/>
          <w:bCs/>
          <w:i/>
          <w:iCs/>
          <w:sz w:val="17"/>
          <w:szCs w:val="17"/>
        </w:rPr>
        <w:t>M</w:t>
      </w:r>
      <w:r w:rsidRPr="005D0950">
        <w:rPr>
          <w:b/>
          <w:bCs/>
          <w:i/>
          <w:iCs/>
          <w:sz w:val="17"/>
          <w:szCs w:val="17"/>
          <w:vertAlign w:val="subscript"/>
        </w:rPr>
        <w:t>nf</w:t>
      </w:r>
      <w:r w:rsidRPr="005D0950">
        <w:rPr>
          <w:b/>
          <w:bCs/>
          <w:i/>
          <w:iCs/>
          <w:sz w:val="17"/>
          <w:szCs w:val="17"/>
        </w:rPr>
        <w:t xml:space="preserve"> </w:t>
      </w:r>
      <w:r w:rsidRPr="005D0950">
        <w:rPr>
          <w:rFonts w:ascii="Cambria" w:hAnsi="Cambria" w:cs="Cambria"/>
          <w:b/>
          <w:bCs/>
          <w:sz w:val="17"/>
          <w:szCs w:val="17"/>
        </w:rPr>
        <w:t>×</w:t>
      </w:r>
      <w:r w:rsidRPr="005D0950">
        <w:rPr>
          <w:b/>
          <w:bCs/>
          <w:sz w:val="17"/>
          <w:szCs w:val="17"/>
        </w:rPr>
        <w:t xml:space="preserve"> </w:t>
      </w:r>
      <w:r w:rsidRPr="005D0950">
        <w:rPr>
          <w:b/>
          <w:bCs/>
          <w:i/>
          <w:iCs/>
          <w:sz w:val="17"/>
          <w:szCs w:val="17"/>
        </w:rPr>
        <w:t>C</w:t>
      </w:r>
      <w:r w:rsidRPr="005D0950">
        <w:rPr>
          <w:b/>
          <w:bCs/>
          <w:i/>
          <w:iCs/>
          <w:sz w:val="17"/>
          <w:szCs w:val="17"/>
          <w:vertAlign w:val="subscript"/>
        </w:rPr>
        <w:t>produce</w:t>
      </w:r>
      <w:r w:rsidRPr="005D0950">
        <w:rPr>
          <w:b/>
          <w:bCs/>
          <w:i/>
          <w:iCs/>
          <w:sz w:val="17"/>
          <w:szCs w:val="17"/>
        </w:rPr>
        <w:t xml:space="preserve"> </w:t>
      </w:r>
    </w:p>
    <w:p w14:paraId="4BEB2C8B" w14:textId="553D9E10" w:rsidR="005D0950" w:rsidRPr="00DF599E" w:rsidRDefault="005D0950" w:rsidP="006F39F4">
      <w:pPr>
        <w:ind w:firstLine="454"/>
        <w:jc w:val="left"/>
        <w:rPr>
          <w:b/>
          <w:bCs/>
          <w:i/>
          <w:iCs/>
          <w:sz w:val="17"/>
          <w:szCs w:val="17"/>
        </w:rPr>
      </w:pPr>
      <w:r w:rsidRPr="005D0950">
        <w:rPr>
          <w:b/>
          <w:bCs/>
          <w:sz w:val="17"/>
          <w:szCs w:val="17"/>
        </w:rPr>
        <w:t>+ (</w:t>
      </w:r>
      <w:r w:rsidRPr="005D0950">
        <w:rPr>
          <w:b/>
          <w:bCs/>
          <w:i/>
          <w:iCs/>
          <w:sz w:val="17"/>
          <w:szCs w:val="17"/>
        </w:rPr>
        <w:t>M</w:t>
      </w:r>
      <w:r w:rsidRPr="005D0950">
        <w:rPr>
          <w:b/>
          <w:bCs/>
          <w:i/>
          <w:iCs/>
          <w:sz w:val="17"/>
          <w:szCs w:val="17"/>
          <w:vertAlign w:val="subscript"/>
        </w:rPr>
        <w:t>nf</w:t>
      </w:r>
      <w:r w:rsidRPr="005D0950">
        <w:rPr>
          <w:b/>
          <w:bCs/>
          <w:i/>
          <w:iCs/>
          <w:sz w:val="17"/>
          <w:szCs w:val="17"/>
        </w:rPr>
        <w:t>​</w:t>
      </w:r>
      <w:r>
        <w:rPr>
          <w:b/>
          <w:bCs/>
          <w:i/>
          <w:iCs/>
          <w:sz w:val="17"/>
          <w:szCs w:val="17"/>
        </w:rPr>
        <w:t xml:space="preserve"> </w:t>
      </w:r>
      <w:r w:rsidRPr="005D0950">
        <w:rPr>
          <w:b/>
          <w:bCs/>
          <w:sz w:val="17"/>
          <w:szCs w:val="17"/>
        </w:rPr>
        <w:t>+</w:t>
      </w:r>
      <w:r>
        <w:rPr>
          <w:b/>
          <w:bCs/>
          <w:sz w:val="17"/>
          <w:szCs w:val="17"/>
        </w:rPr>
        <w:t xml:space="preserve"> </w:t>
      </w:r>
      <w:r w:rsidRPr="005D0950">
        <w:rPr>
          <w:b/>
          <w:bCs/>
          <w:i/>
          <w:iCs/>
          <w:sz w:val="17"/>
          <w:szCs w:val="17"/>
        </w:rPr>
        <w:t>M</w:t>
      </w:r>
      <w:r w:rsidRPr="005D0950">
        <w:rPr>
          <w:b/>
          <w:bCs/>
          <w:i/>
          <w:iCs/>
          <w:sz w:val="17"/>
          <w:szCs w:val="17"/>
          <w:vertAlign w:val="subscript"/>
        </w:rPr>
        <w:t>components​</w:t>
      </w:r>
      <w:r w:rsidRPr="005D0950">
        <w:rPr>
          <w:b/>
          <w:bCs/>
          <w:sz w:val="17"/>
          <w:szCs w:val="17"/>
        </w:rPr>
        <w:t>)</w:t>
      </w:r>
      <w:r w:rsidRPr="005D0950">
        <w:rPr>
          <w:b/>
          <w:bCs/>
          <w:i/>
          <w:iCs/>
          <w:sz w:val="17"/>
          <w:szCs w:val="17"/>
        </w:rPr>
        <w:t xml:space="preserve"> </w:t>
      </w:r>
      <w:r w:rsidRPr="005D0950">
        <w:rPr>
          <w:rFonts w:ascii="Cambria" w:hAnsi="Cambria" w:cs="Cambria"/>
          <w:b/>
          <w:bCs/>
          <w:sz w:val="17"/>
          <w:szCs w:val="17"/>
        </w:rPr>
        <w:t>×</w:t>
      </w:r>
      <w:r w:rsidRPr="005D0950">
        <w:rPr>
          <w:b/>
          <w:bCs/>
          <w:sz w:val="17"/>
          <w:szCs w:val="17"/>
        </w:rPr>
        <w:t xml:space="preserve"> </w:t>
      </w:r>
      <w:r w:rsidRPr="005D0950">
        <w:rPr>
          <w:b/>
          <w:bCs/>
          <w:i/>
          <w:iCs/>
          <w:sz w:val="17"/>
          <w:szCs w:val="17"/>
        </w:rPr>
        <w:t>C</w:t>
      </w:r>
      <w:r w:rsidRPr="005D0950">
        <w:rPr>
          <w:b/>
          <w:bCs/>
          <w:i/>
          <w:iCs/>
          <w:sz w:val="17"/>
          <w:szCs w:val="17"/>
          <w:vertAlign w:val="subscript"/>
        </w:rPr>
        <w:t>payload</w:t>
      </w:r>
      <w:r w:rsidRPr="005D0950">
        <w:rPr>
          <w:b/>
          <w:bCs/>
          <w:i/>
          <w:iCs/>
          <w:sz w:val="17"/>
          <w:szCs w:val="17"/>
        </w:rPr>
        <w:t>​</w:t>
      </w:r>
      <w:r w:rsidRPr="005D0950">
        <w:rPr>
          <w:b/>
          <w:bCs/>
          <w:sz w:val="17"/>
          <w:szCs w:val="17"/>
        </w:rPr>
        <w:t xml:space="preserve">) </w:t>
      </w:r>
      <w:r w:rsidRPr="005D0950">
        <w:rPr>
          <w:rFonts w:ascii="Cambria" w:hAnsi="Cambria" w:cs="Cambria"/>
          <w:b/>
          <w:bCs/>
          <w:sz w:val="17"/>
          <w:szCs w:val="17"/>
        </w:rPr>
        <w:t xml:space="preserve">× </w:t>
      </w:r>
      <w:r w:rsidRPr="005D0950">
        <w:rPr>
          <w:b/>
          <w:bCs/>
          <w:sz w:val="17"/>
          <w:szCs w:val="17"/>
        </w:rPr>
        <w:t xml:space="preserve">(1 – </w:t>
      </w:r>
      <w:r w:rsidRPr="006668B4">
        <w:rPr>
          <w:b/>
          <w:bCs/>
          <w:i/>
          <w:iCs/>
          <w:sz w:val="17"/>
          <w:szCs w:val="17"/>
        </w:rPr>
        <w:t>r</w:t>
      </w:r>
      <w:r w:rsidRPr="005D0950">
        <w:rPr>
          <w:b/>
          <w:bCs/>
          <w:sz w:val="17"/>
          <w:szCs w:val="17"/>
        </w:rPr>
        <w:t>))</w:t>
      </w:r>
    </w:p>
    <w:p w14:paraId="5A675AF6" w14:textId="77777777" w:rsidR="0033391A" w:rsidRPr="00BD3FAE" w:rsidRDefault="0033391A" w:rsidP="006F39F4">
      <w:pPr>
        <w:ind w:firstLine="454"/>
      </w:pPr>
    </w:p>
    <w:p w14:paraId="4A19878D" w14:textId="043F416D" w:rsidR="0033391A" w:rsidRDefault="0033391A" w:rsidP="006F39F4">
      <w:pPr>
        <w:ind w:firstLine="454"/>
      </w:pPr>
      <w:r>
        <w:rPr>
          <w:lang w:val="en-US"/>
        </w:rPr>
        <w:tab/>
      </w:r>
      <w:r w:rsidRPr="00331619">
        <w:t>The financial model (</w:t>
      </w:r>
      <w:r w:rsidRPr="00331619">
        <w:rPr>
          <w:b/>
          <w:bCs/>
          <w:i/>
          <w:iCs/>
        </w:rPr>
        <w:t>C</w:t>
      </w:r>
      <w:r w:rsidR="00166CAA">
        <w:rPr>
          <w:b/>
          <w:bCs/>
          <w:i/>
          <w:iCs/>
          <w:vertAlign w:val="subscript"/>
        </w:rPr>
        <w:t>total</w:t>
      </w:r>
      <w:r w:rsidRPr="00331619">
        <w:t>)</w:t>
      </w:r>
      <w:r w:rsidR="008B1C63">
        <w:t xml:space="preserve"> </w:t>
      </w:r>
      <w:r w:rsidRPr="00331619">
        <w:t xml:space="preserve">encompasses </w:t>
      </w:r>
      <w:r w:rsidR="00166CAA">
        <w:t xml:space="preserve">the </w:t>
      </w:r>
      <w:r w:rsidR="00997728">
        <w:t xml:space="preserve">penalty </w:t>
      </w:r>
      <w:r w:rsidR="00166CAA">
        <w:t xml:space="preserve">cost for </w:t>
      </w:r>
      <w:r w:rsidR="00997728">
        <w:t>not meeting</w:t>
      </w:r>
      <w:r w:rsidR="00166CAA">
        <w:t xml:space="preserve"> demand (</w:t>
      </w:r>
      <w:r w:rsidR="00166CAA" w:rsidRPr="00166CAA">
        <w:rPr>
          <w:b/>
          <w:bCs/>
          <w:i/>
          <w:iCs/>
        </w:rPr>
        <w:t>C</w:t>
      </w:r>
      <w:r w:rsidR="00166CAA" w:rsidRPr="00166CAA">
        <w:rPr>
          <w:b/>
          <w:bCs/>
          <w:i/>
          <w:iCs/>
          <w:vertAlign w:val="subscript"/>
        </w:rPr>
        <w:t>penalty</w:t>
      </w:r>
      <w:r w:rsidR="00166CAA" w:rsidRPr="00166CAA">
        <w:t>)</w:t>
      </w:r>
      <w:r w:rsidR="00166CAA">
        <w:t xml:space="preserve"> </w:t>
      </w:r>
      <w:r w:rsidR="00166CAA" w:rsidRPr="00166CAA">
        <w:t>and</w:t>
      </w:r>
      <w:r w:rsidR="00166CAA">
        <w:t xml:space="preserve"> </w:t>
      </w:r>
      <w:r w:rsidRPr="00331619">
        <w:t xml:space="preserve">expenditures necessary to establish </w:t>
      </w:r>
      <w:r w:rsidR="00031262">
        <w:t>Nuclear Fission</w:t>
      </w:r>
      <w:r w:rsidRPr="00331619">
        <w:t xml:space="preserve"> on the Moon</w:t>
      </w:r>
      <w:r w:rsidR="00166CAA">
        <w:t xml:space="preserve"> </w:t>
      </w:r>
      <w:r w:rsidR="00166CAA" w:rsidRPr="00331619">
        <w:t>(</w:t>
      </w:r>
      <w:r w:rsidR="00166CAA" w:rsidRPr="00331619">
        <w:rPr>
          <w:b/>
          <w:bCs/>
          <w:i/>
          <w:iCs/>
        </w:rPr>
        <w:t>C</w:t>
      </w:r>
      <w:r w:rsidR="00166CAA">
        <w:rPr>
          <w:b/>
          <w:bCs/>
          <w:i/>
          <w:iCs/>
          <w:vertAlign w:val="subscript"/>
        </w:rPr>
        <w:t>nf</w:t>
      </w:r>
      <w:r w:rsidR="00166CAA" w:rsidRPr="00331619">
        <w:t>)</w:t>
      </w:r>
      <w:r w:rsidRPr="00331619">
        <w:t xml:space="preserve">. These costs are treated as upfront capital investments. </w:t>
      </w:r>
      <w:r w:rsidR="00B36672">
        <w:t xml:space="preserve">Operational cost is negligible as the design is highly robust with minimal interventions. </w:t>
      </w:r>
      <w:r w:rsidR="00BA5B2C">
        <w:t>The cost is</w:t>
      </w:r>
      <w:r w:rsidRPr="00331619">
        <w:t xml:space="preserve"> </w:t>
      </w:r>
      <w:r w:rsidR="00C44C18">
        <w:t>relative</w:t>
      </w:r>
      <w:r>
        <w:t xml:space="preserve"> to</w:t>
      </w:r>
      <w:r w:rsidRPr="00331619">
        <w:t xml:space="preserve"> </w:t>
      </w:r>
      <w:r w:rsidRPr="00331619">
        <w:rPr>
          <w:b/>
          <w:bCs/>
          <w:i/>
          <w:iCs/>
        </w:rPr>
        <w:t>M</w:t>
      </w:r>
      <w:r w:rsidRPr="00331619">
        <w:rPr>
          <w:b/>
          <w:bCs/>
          <w:i/>
          <w:iCs/>
          <w:vertAlign w:val="subscript"/>
        </w:rPr>
        <w:t>nf</w:t>
      </w:r>
      <w:r w:rsidR="00C44C18">
        <w:rPr>
          <w:b/>
          <w:bCs/>
          <w:i/>
          <w:iCs/>
          <w:vertAlign w:val="subscript"/>
        </w:rPr>
        <w:t xml:space="preserve"> </w:t>
      </w:r>
      <w:r w:rsidR="00C44C18">
        <w:t xml:space="preserve">and </w:t>
      </w:r>
      <w:r w:rsidR="00C44C18" w:rsidRPr="00C44C18">
        <w:rPr>
          <w:b/>
          <w:bCs/>
          <w:i/>
          <w:iCs/>
        </w:rPr>
        <w:t>M</w:t>
      </w:r>
      <w:r w:rsidR="00C44C18" w:rsidRPr="00C44C18">
        <w:rPr>
          <w:b/>
          <w:bCs/>
          <w:i/>
          <w:iCs/>
          <w:vertAlign w:val="subscript"/>
        </w:rPr>
        <w:t>components</w:t>
      </w:r>
      <w:r w:rsidRPr="00331619">
        <w:t xml:space="preserve">​, aligning the financial outlay with the </w:t>
      </w:r>
      <w:r>
        <w:t>reactor’s</w:t>
      </w:r>
      <w:r w:rsidRPr="00331619">
        <w:t xml:space="preserve"> output capabilities.</w:t>
      </w:r>
      <w:r w:rsidR="00BA5B2C">
        <w:t xml:space="preserve"> </w:t>
      </w:r>
      <w:r w:rsidR="00B36672">
        <w:t xml:space="preserve">This formula assumes </w:t>
      </w:r>
      <w:r w:rsidR="00B36672" w:rsidRPr="00B36672">
        <w:rPr>
          <w:b/>
          <w:bCs/>
          <w:i/>
          <w:iCs/>
        </w:rPr>
        <w:t>C</w:t>
      </w:r>
      <w:r w:rsidR="00B36672" w:rsidRPr="00B36672">
        <w:rPr>
          <w:b/>
          <w:bCs/>
          <w:i/>
          <w:iCs/>
          <w:vertAlign w:val="subscript"/>
        </w:rPr>
        <w:t>payload</w:t>
      </w:r>
      <w:r w:rsidR="00B36672" w:rsidRPr="00B36672">
        <w:rPr>
          <w:b/>
          <w:bCs/>
        </w:rPr>
        <w:t>​</w:t>
      </w:r>
      <w:r w:rsidR="00B36672" w:rsidRPr="00B36672">
        <w:t xml:space="preserve"> and </w:t>
      </w:r>
      <w:r w:rsidR="00B36672" w:rsidRPr="00B36672">
        <w:rPr>
          <w:b/>
          <w:bCs/>
          <w:i/>
          <w:iCs/>
        </w:rPr>
        <w:t>C</w:t>
      </w:r>
      <w:r w:rsidR="00B36672" w:rsidRPr="00B36672">
        <w:rPr>
          <w:b/>
          <w:bCs/>
          <w:i/>
          <w:iCs/>
          <w:vertAlign w:val="subscript"/>
        </w:rPr>
        <w:t>prod</w:t>
      </w:r>
      <w:r w:rsidR="00B36672">
        <w:rPr>
          <w:b/>
          <w:bCs/>
          <w:i/>
          <w:iCs/>
          <w:vertAlign w:val="subscript"/>
        </w:rPr>
        <w:t>uce</w:t>
      </w:r>
      <w:r w:rsidR="00B36672" w:rsidRPr="00B36672">
        <w:rPr>
          <w:b/>
          <w:bCs/>
        </w:rPr>
        <w:t>​</w:t>
      </w:r>
      <w:r w:rsidR="00B36672" w:rsidRPr="00B36672">
        <w:t xml:space="preserve"> decrease linearly with an increase in production volume, represented by </w:t>
      </w:r>
      <w:r w:rsidR="00B36672" w:rsidRPr="00B36672">
        <w:rPr>
          <w:rFonts w:ascii="Cambria Math" w:hAnsi="Cambria Math" w:cs="Cambria Math"/>
        </w:rPr>
        <w:t>𝑟</w:t>
      </w:r>
      <w:r w:rsidR="006668B4">
        <w:t>, suggesting a rate for economies of scale.</w:t>
      </w:r>
    </w:p>
    <w:p w14:paraId="644D5D6A" w14:textId="77777777" w:rsidR="00C10359" w:rsidRDefault="00C10359" w:rsidP="006F39F4">
      <w:pPr>
        <w:ind w:firstLine="454"/>
      </w:pPr>
    </w:p>
    <w:p w14:paraId="24616FDA" w14:textId="1669E7C2" w:rsidR="00C10359" w:rsidRDefault="00C10359" w:rsidP="006F39F4">
      <w:pPr>
        <w:ind w:firstLine="454"/>
      </w:pPr>
      <w:r>
        <w:t>PV(C) = C/(1+r)^</w:t>
      </w:r>
      <w:r w:rsidR="00FA2263">
        <w:t>t</w:t>
      </w:r>
    </w:p>
    <w:p w14:paraId="0A5BBEE1" w14:textId="77777777" w:rsidR="00C10359" w:rsidRDefault="00C10359" w:rsidP="006F39F4">
      <w:pPr>
        <w:ind w:firstLine="454"/>
      </w:pPr>
    </w:p>
    <w:p w14:paraId="7B32697B" w14:textId="2348BA7B" w:rsidR="00C10359" w:rsidRPr="00C10359" w:rsidRDefault="00C10359" w:rsidP="006F39F4">
      <w:pPr>
        <w:ind w:firstLine="454"/>
        <w:rPr>
          <w:lang w:val="en-US"/>
        </w:rPr>
      </w:pPr>
      <w:r>
        <w:rPr>
          <w:lang w:val="en-US"/>
        </w:rPr>
        <w:t xml:space="preserve">The expenditure within this model must also account for its discounted value. </w:t>
      </w:r>
      <w:r w:rsidRPr="00904E00">
        <w:rPr>
          <w:lang w:val="en-US"/>
        </w:rPr>
        <w:t xml:space="preserve">Whenever a cost </w:t>
      </w:r>
      <w:r w:rsidRPr="00904E00">
        <w:rPr>
          <w:rFonts w:ascii="Cambria Math" w:hAnsi="Cambria Math" w:cs="Cambria Math"/>
          <w:lang w:val="en-US"/>
        </w:rPr>
        <w:t>𝐶</w:t>
      </w:r>
      <w:r w:rsidRPr="00904E00">
        <w:rPr>
          <w:lang w:val="en-US"/>
        </w:rPr>
        <w:t xml:space="preserve"> is incurred, its present value </w:t>
      </w:r>
      <w:r w:rsidRPr="00904E00">
        <w:rPr>
          <w:rFonts w:ascii="Cambria Math" w:hAnsi="Cambria Math" w:cs="Cambria Math"/>
          <w:lang w:val="en-US"/>
        </w:rPr>
        <w:t>𝑃𝑉</w:t>
      </w:r>
      <w:r w:rsidRPr="00904E00">
        <w:rPr>
          <w:lang w:val="en-US"/>
        </w:rPr>
        <w:t xml:space="preserve"> is calculated based on the discount rate </w:t>
      </w:r>
      <w:r w:rsidRPr="00904E00">
        <w:rPr>
          <w:rFonts w:ascii="Cambria Math" w:hAnsi="Cambria Math" w:cs="Cambria Math"/>
          <w:lang w:val="en-US"/>
        </w:rPr>
        <w:t>𝑟</w:t>
      </w:r>
      <w:r w:rsidRPr="00904E00">
        <w:rPr>
          <w:lang w:val="en-US"/>
        </w:rPr>
        <w:t xml:space="preserve"> at the time </w:t>
      </w:r>
      <w:r w:rsidRPr="00904E00">
        <w:rPr>
          <w:rFonts w:ascii="Cambria Math" w:hAnsi="Cambria Math" w:cs="Cambria Math"/>
          <w:lang w:val="en-US"/>
        </w:rPr>
        <w:t>𝑡</w:t>
      </w:r>
      <w:r w:rsidRPr="00904E00">
        <w:rPr>
          <w:lang w:val="en-US"/>
        </w:rPr>
        <w:t xml:space="preserve"> (years) the cost is incurred</w:t>
      </w:r>
      <w:r>
        <w:rPr>
          <w:lang w:val="en-US"/>
        </w:rPr>
        <w:t>, as suggested in equation 1.</w:t>
      </w:r>
    </w:p>
    <w:p w14:paraId="6BA7B7D2" w14:textId="77777777" w:rsidR="0033391A" w:rsidRDefault="0033391A" w:rsidP="006F39F4">
      <w:pPr>
        <w:ind w:firstLine="454"/>
        <w:rPr>
          <w:lang w:val="en-US"/>
        </w:rPr>
      </w:pPr>
    </w:p>
    <w:p w14:paraId="1C43D8D2" w14:textId="77777777" w:rsidR="0033391A" w:rsidRPr="00D720EE" w:rsidRDefault="0033391A" w:rsidP="006F39F4">
      <w:pPr>
        <w:ind w:firstLine="454"/>
        <w:rPr>
          <w:sz w:val="22"/>
          <w:szCs w:val="22"/>
          <w:lang w:val="en-US"/>
        </w:rPr>
      </w:pPr>
      <w:r w:rsidRPr="00D720EE">
        <w:rPr>
          <w:sz w:val="22"/>
          <w:szCs w:val="22"/>
          <w:lang w:val="en-US"/>
        </w:rPr>
        <w:t>3.1.2 Energy Demand Requirement</w:t>
      </w:r>
    </w:p>
    <w:p w14:paraId="71E1A88F" w14:textId="77777777" w:rsidR="0033391A" w:rsidRDefault="0033391A" w:rsidP="006F39F4">
      <w:pPr>
        <w:ind w:firstLine="454"/>
        <w:rPr>
          <w:lang w:val="en-US"/>
        </w:rPr>
      </w:pPr>
    </w:p>
    <w:p w14:paraId="790C5F98" w14:textId="34643205" w:rsidR="0033391A" w:rsidRPr="00E45D54" w:rsidRDefault="0033391A" w:rsidP="006F39F4">
      <w:pPr>
        <w:ind w:firstLine="454"/>
        <w:rPr>
          <w:lang w:val="en-US"/>
        </w:rPr>
      </w:pPr>
      <w:r>
        <w:rPr>
          <w:lang w:val="en-US"/>
        </w:rPr>
        <w:tab/>
        <w:t>To estimate the power requirements for the lunar base and its operations, we calculate total power requirement (</w:t>
      </w:r>
      <w:proofErr w:type="spellStart"/>
      <w:r w:rsidRPr="00E45D54">
        <w:rPr>
          <w:b/>
          <w:bCs/>
          <w:i/>
          <w:iCs/>
          <w:lang w:val="en-US"/>
        </w:rPr>
        <w:t>P</w:t>
      </w:r>
      <w:r w:rsidRPr="00E45D54">
        <w:rPr>
          <w:b/>
          <w:bCs/>
          <w:i/>
          <w:iCs/>
          <w:lang w:val="en-US"/>
        </w:rPr>
        <w:softHyphen/>
      </w:r>
      <w:r w:rsidR="00B15E2D">
        <w:rPr>
          <w:b/>
          <w:bCs/>
          <w:i/>
          <w:iCs/>
          <w:vertAlign w:val="subscript"/>
          <w:lang w:val="en-US"/>
        </w:rPr>
        <w:t>demand</w:t>
      </w:r>
      <w:proofErr w:type="spellEnd"/>
      <w:r>
        <w:rPr>
          <w:lang w:val="en-US"/>
        </w:rPr>
        <w:t xml:space="preserve">) based on the energy consumption estimates from various components that constitute the basecamp and its activities, as shown in Equation 1. The heat power requirement is estimated at approximately 4.096 kW, which is considered negligible since the heat produced internally by habitat systems is expected to suffice for maintaining habitable temperatures. Similarly, for the case of this simulation, minor energy demands such as those for communications are considered negligible in the context of </w:t>
      </w:r>
      <w:proofErr w:type="spellStart"/>
      <w:r w:rsidRPr="00E45D54">
        <w:rPr>
          <w:b/>
          <w:bCs/>
          <w:i/>
          <w:iCs/>
          <w:lang w:val="en-US"/>
        </w:rPr>
        <w:t>P</w:t>
      </w:r>
      <w:r>
        <w:rPr>
          <w:b/>
          <w:bCs/>
          <w:i/>
          <w:iCs/>
          <w:vertAlign w:val="subscript"/>
          <w:lang w:val="en-US"/>
        </w:rPr>
        <w:t>demand</w:t>
      </w:r>
      <w:proofErr w:type="spellEnd"/>
      <w:r>
        <w:rPr>
          <w:lang w:val="en-US"/>
        </w:rPr>
        <w:t>.</w:t>
      </w:r>
    </w:p>
    <w:p w14:paraId="6ABC4EEA" w14:textId="77777777" w:rsidR="0033391A" w:rsidRDefault="0033391A" w:rsidP="006F39F4">
      <w:pPr>
        <w:ind w:firstLine="454"/>
        <w:rPr>
          <w:lang w:val="en-US"/>
        </w:rPr>
      </w:pPr>
    </w:p>
    <w:p w14:paraId="552C5B38" w14:textId="77777777" w:rsidR="0033391A" w:rsidRPr="006164F1" w:rsidRDefault="0033391A" w:rsidP="006F39F4">
      <w:pPr>
        <w:ind w:firstLine="454"/>
        <w:jc w:val="center"/>
        <w:rPr>
          <w:b/>
          <w:bCs/>
          <w:sz w:val="17"/>
          <w:szCs w:val="17"/>
          <w:lang w:val="en-US"/>
        </w:rPr>
      </w:pPr>
      <w:proofErr w:type="spellStart"/>
      <w:r w:rsidRPr="006164F1">
        <w:rPr>
          <w:b/>
          <w:bCs/>
          <w:i/>
          <w:iCs/>
          <w:sz w:val="17"/>
          <w:szCs w:val="17"/>
          <w:lang w:val="en-US"/>
        </w:rPr>
        <w:t>P</w:t>
      </w:r>
      <w:r>
        <w:rPr>
          <w:b/>
          <w:bCs/>
          <w:i/>
          <w:iCs/>
          <w:sz w:val="17"/>
          <w:szCs w:val="17"/>
          <w:vertAlign w:val="subscript"/>
          <w:lang w:val="en-US"/>
        </w:rPr>
        <w:t>demand</w:t>
      </w:r>
      <w:proofErr w:type="spellEnd"/>
      <w:r w:rsidRPr="006164F1">
        <w:rPr>
          <w:b/>
          <w:bCs/>
          <w:i/>
          <w:iCs/>
          <w:sz w:val="17"/>
          <w:szCs w:val="17"/>
          <w:lang w:val="en-US"/>
        </w:rPr>
        <w:t xml:space="preserve"> </w:t>
      </w:r>
      <w:r w:rsidRPr="006164F1">
        <w:rPr>
          <w:b/>
          <w:bCs/>
          <w:sz w:val="17"/>
          <w:szCs w:val="17"/>
          <w:lang w:val="en-US"/>
        </w:rPr>
        <w:t xml:space="preserve">= </w:t>
      </w:r>
      <w:r w:rsidRPr="006164F1">
        <w:rPr>
          <w:b/>
          <w:bCs/>
          <w:i/>
          <w:iCs/>
          <w:sz w:val="17"/>
          <w:szCs w:val="17"/>
          <w:lang w:val="en-US"/>
        </w:rPr>
        <w:t>P</w:t>
      </w:r>
      <w:r w:rsidRPr="006164F1">
        <w:rPr>
          <w:b/>
          <w:bCs/>
          <w:i/>
          <w:iCs/>
          <w:sz w:val="17"/>
          <w:szCs w:val="17"/>
          <w:vertAlign w:val="subscript"/>
          <w:lang w:val="en-US"/>
        </w:rPr>
        <w:t>EC</w:t>
      </w:r>
      <w:r>
        <w:rPr>
          <w:b/>
          <w:bCs/>
          <w:i/>
          <w:iCs/>
          <w:sz w:val="17"/>
          <w:szCs w:val="17"/>
          <w:vertAlign w:val="subscript"/>
          <w:lang w:val="en-US"/>
        </w:rPr>
        <w:t>LS</w:t>
      </w:r>
      <w:r w:rsidRPr="006164F1">
        <w:rPr>
          <w:b/>
          <w:bCs/>
          <w:i/>
          <w:iCs/>
          <w:sz w:val="17"/>
          <w:szCs w:val="17"/>
          <w:vertAlign w:val="subscript"/>
          <w:lang w:val="en-US"/>
        </w:rPr>
        <w:t>S</w:t>
      </w:r>
      <w:r w:rsidRPr="006164F1">
        <w:rPr>
          <w:b/>
          <w:bCs/>
          <w:sz w:val="17"/>
          <w:szCs w:val="17"/>
          <w:lang w:val="en-US"/>
        </w:rPr>
        <w:t xml:space="preserve"> + </w:t>
      </w:r>
      <w:proofErr w:type="spellStart"/>
      <w:r w:rsidRPr="006164F1">
        <w:rPr>
          <w:b/>
          <w:bCs/>
          <w:i/>
          <w:iCs/>
          <w:sz w:val="17"/>
          <w:szCs w:val="17"/>
          <w:lang w:val="en-US"/>
        </w:rPr>
        <w:t>P</w:t>
      </w:r>
      <w:r w:rsidRPr="006164F1">
        <w:rPr>
          <w:b/>
          <w:bCs/>
          <w:i/>
          <w:iCs/>
          <w:sz w:val="17"/>
          <w:szCs w:val="17"/>
          <w:vertAlign w:val="subscript"/>
          <w:lang w:val="en-US"/>
        </w:rPr>
        <w:t>operations</w:t>
      </w:r>
      <w:proofErr w:type="spellEnd"/>
      <w:r w:rsidRPr="006164F1">
        <w:rPr>
          <w:b/>
          <w:bCs/>
          <w:i/>
          <w:iCs/>
          <w:sz w:val="17"/>
          <w:szCs w:val="17"/>
          <w:lang w:val="en-US"/>
        </w:rPr>
        <w:t xml:space="preserve"> … </w:t>
      </w:r>
      <w:r w:rsidRPr="006164F1">
        <w:rPr>
          <w:b/>
          <w:bCs/>
          <w:sz w:val="17"/>
          <w:szCs w:val="17"/>
          <w:lang w:val="en-US"/>
        </w:rPr>
        <w:t>(1)</w:t>
      </w:r>
    </w:p>
    <w:p w14:paraId="21B468FC" w14:textId="77777777" w:rsidR="0033391A" w:rsidRDefault="0033391A" w:rsidP="006F39F4">
      <w:pPr>
        <w:ind w:firstLine="454"/>
        <w:rPr>
          <w:lang w:val="en-US"/>
        </w:rPr>
      </w:pPr>
    </w:p>
    <w:p w14:paraId="212C45C5" w14:textId="4A277B89" w:rsidR="0033391A" w:rsidRDefault="0033391A" w:rsidP="006F39F4">
      <w:pPr>
        <w:ind w:firstLine="454"/>
        <w:rPr>
          <w:lang w:val="en-US"/>
        </w:rPr>
      </w:pPr>
      <w:r>
        <w:rPr>
          <w:lang w:val="en-US"/>
        </w:rPr>
        <w:t>The primary power requirement (</w:t>
      </w:r>
      <w:r w:rsidRPr="000A1DB2">
        <w:rPr>
          <w:b/>
          <w:bCs/>
          <w:i/>
          <w:iCs/>
          <w:lang w:val="en-US"/>
        </w:rPr>
        <w:t>P</w:t>
      </w:r>
      <w:r w:rsidRPr="000A1DB2">
        <w:rPr>
          <w:b/>
          <w:bCs/>
          <w:i/>
          <w:iCs/>
          <w:vertAlign w:val="subscript"/>
          <w:lang w:val="en-US"/>
        </w:rPr>
        <w:t>ECLSS</w:t>
      </w:r>
      <w:r>
        <w:rPr>
          <w:lang w:val="en-US"/>
        </w:rPr>
        <w:t>) accounts for the environmental control and life support system (ECLSS), which includes various power-consuming elements such as air handing, biomass, food storage and processing, thermal cooling, waste processing, water processing, and extra vehicular activities (EVA)</w:t>
      </w:r>
      <w:r w:rsidR="006A212E">
        <w:rPr>
          <w:lang w:val="en-US"/>
        </w:rPr>
        <w:t xml:space="preserve"> [4]</w:t>
      </w:r>
      <w:r>
        <w:rPr>
          <w:lang w:val="en-US"/>
        </w:rPr>
        <w:t xml:space="preserve">. The power breakdown for a six-person habitat is as follows: </w:t>
      </w:r>
    </w:p>
    <w:p w14:paraId="3A7D4F36" w14:textId="77777777" w:rsidR="0033391A" w:rsidRDefault="0033391A" w:rsidP="006F39F4">
      <w:pPr>
        <w:ind w:firstLine="454"/>
        <w:rPr>
          <w:lang w:val="en-US"/>
        </w:rPr>
      </w:pPr>
    </w:p>
    <w:p w14:paraId="7454B0BE" w14:textId="77777777" w:rsidR="0033391A" w:rsidRPr="006164F1" w:rsidRDefault="0033391A" w:rsidP="006F39F4">
      <w:pPr>
        <w:ind w:firstLine="454"/>
        <w:rPr>
          <w:b/>
          <w:bCs/>
          <w:sz w:val="17"/>
          <w:szCs w:val="17"/>
          <w:lang w:val="en-US"/>
        </w:rPr>
      </w:pPr>
      <w:r w:rsidRPr="006164F1">
        <w:rPr>
          <w:b/>
          <w:bCs/>
          <w:i/>
          <w:iCs/>
          <w:sz w:val="17"/>
          <w:szCs w:val="17"/>
          <w:lang w:val="en-US"/>
        </w:rPr>
        <w:t>P</w:t>
      </w:r>
      <w:r w:rsidRPr="006164F1">
        <w:rPr>
          <w:b/>
          <w:bCs/>
          <w:i/>
          <w:iCs/>
          <w:sz w:val="17"/>
          <w:szCs w:val="17"/>
          <w:vertAlign w:val="subscript"/>
          <w:lang w:val="en-US"/>
        </w:rPr>
        <w:t>EC</w:t>
      </w:r>
      <w:r>
        <w:rPr>
          <w:b/>
          <w:bCs/>
          <w:i/>
          <w:iCs/>
          <w:sz w:val="17"/>
          <w:szCs w:val="17"/>
          <w:vertAlign w:val="subscript"/>
          <w:lang w:val="en-US"/>
        </w:rPr>
        <w:t>L</w:t>
      </w:r>
      <w:r w:rsidRPr="006164F1">
        <w:rPr>
          <w:b/>
          <w:bCs/>
          <w:i/>
          <w:iCs/>
          <w:sz w:val="17"/>
          <w:szCs w:val="17"/>
          <w:vertAlign w:val="subscript"/>
          <w:lang w:val="en-US"/>
        </w:rPr>
        <w:t>SS</w:t>
      </w:r>
      <w:r w:rsidRPr="006164F1">
        <w:rPr>
          <w:b/>
          <w:bCs/>
          <w:i/>
          <w:iCs/>
          <w:sz w:val="17"/>
          <w:szCs w:val="17"/>
          <w:lang w:val="en-US"/>
        </w:rPr>
        <w:t xml:space="preserve"> </w:t>
      </w:r>
      <w:r w:rsidRPr="006164F1">
        <w:rPr>
          <w:b/>
          <w:bCs/>
          <w:sz w:val="17"/>
          <w:szCs w:val="17"/>
          <w:lang w:val="en-US"/>
        </w:rPr>
        <w:t>=</w:t>
      </w:r>
      <w:r w:rsidRPr="006164F1">
        <w:rPr>
          <w:b/>
          <w:bCs/>
          <w:i/>
          <w:iCs/>
          <w:sz w:val="17"/>
          <w:szCs w:val="17"/>
          <w:lang w:val="en-US"/>
        </w:rPr>
        <w:t xml:space="preserve"> </w:t>
      </w:r>
      <w:proofErr w:type="spellStart"/>
      <w:r w:rsidRPr="006164F1">
        <w:rPr>
          <w:b/>
          <w:bCs/>
          <w:i/>
          <w:iCs/>
          <w:sz w:val="17"/>
          <w:szCs w:val="17"/>
          <w:lang w:val="en-US"/>
        </w:rPr>
        <w:t>P</w:t>
      </w:r>
      <w:r w:rsidRPr="006164F1">
        <w:rPr>
          <w:b/>
          <w:bCs/>
          <w:i/>
          <w:iCs/>
          <w:sz w:val="17"/>
          <w:szCs w:val="17"/>
          <w:vertAlign w:val="subscript"/>
          <w:lang w:val="en-US"/>
        </w:rPr>
        <w:t>ahc</w:t>
      </w:r>
      <w:proofErr w:type="spellEnd"/>
      <w:r w:rsidRPr="006164F1">
        <w:rPr>
          <w:b/>
          <w:bCs/>
          <w:i/>
          <w:iCs/>
          <w:sz w:val="17"/>
          <w:szCs w:val="17"/>
          <w:lang w:val="en-US"/>
        </w:rPr>
        <w:t xml:space="preserve"> + </w:t>
      </w:r>
      <w:proofErr w:type="spellStart"/>
      <w:r w:rsidRPr="006164F1">
        <w:rPr>
          <w:b/>
          <w:bCs/>
          <w:i/>
          <w:iCs/>
          <w:sz w:val="17"/>
          <w:szCs w:val="17"/>
          <w:lang w:val="en-US"/>
        </w:rPr>
        <w:t>P</w:t>
      </w:r>
      <w:r w:rsidRPr="006164F1">
        <w:rPr>
          <w:b/>
          <w:bCs/>
          <w:i/>
          <w:iCs/>
          <w:sz w:val="17"/>
          <w:szCs w:val="17"/>
          <w:vertAlign w:val="subscript"/>
          <w:lang w:val="en-US"/>
        </w:rPr>
        <w:t>bm</w:t>
      </w:r>
      <w:proofErr w:type="spellEnd"/>
      <w:r w:rsidRPr="006164F1">
        <w:rPr>
          <w:b/>
          <w:bCs/>
          <w:i/>
          <w:iCs/>
          <w:sz w:val="17"/>
          <w:szCs w:val="17"/>
          <w:lang w:val="en-US"/>
        </w:rPr>
        <w:t xml:space="preserve"> + </w:t>
      </w:r>
      <w:proofErr w:type="spellStart"/>
      <w:r w:rsidRPr="006164F1">
        <w:rPr>
          <w:b/>
          <w:bCs/>
          <w:i/>
          <w:iCs/>
          <w:sz w:val="17"/>
          <w:szCs w:val="17"/>
          <w:lang w:val="en-US"/>
        </w:rPr>
        <w:t>P</w:t>
      </w:r>
      <w:r w:rsidRPr="006164F1">
        <w:rPr>
          <w:b/>
          <w:bCs/>
          <w:i/>
          <w:iCs/>
          <w:sz w:val="17"/>
          <w:szCs w:val="17"/>
          <w:vertAlign w:val="subscript"/>
          <w:lang w:val="en-US"/>
        </w:rPr>
        <w:t>fd</w:t>
      </w:r>
      <w:r w:rsidRPr="006164F1">
        <w:rPr>
          <w:b/>
          <w:bCs/>
          <w:i/>
          <w:iCs/>
          <w:sz w:val="17"/>
          <w:szCs w:val="17"/>
          <w:lang w:val="en-US"/>
        </w:rPr>
        <w:softHyphen/>
      </w:r>
      <w:proofErr w:type="spellEnd"/>
      <w:r w:rsidRPr="006164F1">
        <w:rPr>
          <w:b/>
          <w:bCs/>
          <w:i/>
          <w:iCs/>
          <w:sz w:val="17"/>
          <w:szCs w:val="17"/>
          <w:lang w:val="en-US"/>
        </w:rPr>
        <w:t xml:space="preserve"> + </w:t>
      </w:r>
      <w:proofErr w:type="spellStart"/>
      <w:r w:rsidRPr="006164F1">
        <w:rPr>
          <w:b/>
          <w:bCs/>
          <w:i/>
          <w:iCs/>
          <w:sz w:val="17"/>
          <w:szCs w:val="17"/>
          <w:lang w:val="en-US"/>
        </w:rPr>
        <w:t>P</w:t>
      </w:r>
      <w:r w:rsidRPr="006164F1">
        <w:rPr>
          <w:b/>
          <w:bCs/>
          <w:i/>
          <w:iCs/>
          <w:sz w:val="17"/>
          <w:szCs w:val="17"/>
          <w:vertAlign w:val="subscript"/>
          <w:lang w:val="en-US"/>
        </w:rPr>
        <w:t>wst</w:t>
      </w:r>
      <w:proofErr w:type="spellEnd"/>
      <w:r w:rsidRPr="006164F1">
        <w:rPr>
          <w:b/>
          <w:bCs/>
          <w:i/>
          <w:iCs/>
          <w:sz w:val="17"/>
          <w:szCs w:val="17"/>
          <w:lang w:val="en-US"/>
        </w:rPr>
        <w:t xml:space="preserve"> + </w:t>
      </w:r>
      <w:proofErr w:type="spellStart"/>
      <w:r w:rsidRPr="006164F1">
        <w:rPr>
          <w:b/>
          <w:bCs/>
          <w:i/>
          <w:iCs/>
          <w:sz w:val="17"/>
          <w:szCs w:val="17"/>
          <w:lang w:val="en-US"/>
        </w:rPr>
        <w:t>P</w:t>
      </w:r>
      <w:r w:rsidRPr="006164F1">
        <w:rPr>
          <w:b/>
          <w:bCs/>
          <w:i/>
          <w:iCs/>
          <w:sz w:val="17"/>
          <w:szCs w:val="17"/>
          <w:vertAlign w:val="subscript"/>
          <w:lang w:val="en-US"/>
        </w:rPr>
        <w:t>wp</w:t>
      </w:r>
      <w:proofErr w:type="spellEnd"/>
      <w:r w:rsidRPr="006164F1">
        <w:rPr>
          <w:b/>
          <w:bCs/>
          <w:i/>
          <w:iCs/>
          <w:sz w:val="17"/>
          <w:szCs w:val="17"/>
          <w:lang w:val="en-US"/>
        </w:rPr>
        <w:t xml:space="preserve"> + </w:t>
      </w:r>
      <w:proofErr w:type="spellStart"/>
      <w:r w:rsidRPr="006164F1">
        <w:rPr>
          <w:b/>
          <w:bCs/>
          <w:i/>
          <w:iCs/>
          <w:sz w:val="17"/>
          <w:szCs w:val="17"/>
          <w:lang w:val="en-US"/>
        </w:rPr>
        <w:t>P</w:t>
      </w:r>
      <w:r w:rsidRPr="006164F1">
        <w:rPr>
          <w:b/>
          <w:bCs/>
          <w:i/>
          <w:iCs/>
          <w:sz w:val="17"/>
          <w:szCs w:val="17"/>
          <w:vertAlign w:val="subscript"/>
          <w:lang w:val="en-US"/>
        </w:rPr>
        <w:t>eva</w:t>
      </w:r>
      <w:proofErr w:type="spellEnd"/>
      <w:r w:rsidRPr="006164F1">
        <w:rPr>
          <w:b/>
          <w:bCs/>
          <w:i/>
          <w:iCs/>
          <w:sz w:val="17"/>
          <w:szCs w:val="17"/>
          <w:lang w:val="en-US"/>
        </w:rPr>
        <w:t xml:space="preserve"> </w:t>
      </w:r>
      <w:r w:rsidRPr="00CF19A4">
        <w:rPr>
          <w:b/>
          <w:bCs/>
          <w:i/>
          <w:iCs/>
          <w:sz w:val="17"/>
          <w:szCs w:val="17"/>
          <w:lang w:val="en-US"/>
        </w:rPr>
        <w:t>…</w:t>
      </w:r>
      <w:r w:rsidRPr="006164F1">
        <w:rPr>
          <w:b/>
          <w:bCs/>
          <w:sz w:val="17"/>
          <w:szCs w:val="17"/>
          <w:lang w:val="en-US"/>
        </w:rPr>
        <w:t xml:space="preserve"> (2)</w:t>
      </w:r>
    </w:p>
    <w:p w14:paraId="61A7FAF4" w14:textId="77777777" w:rsidR="0033391A" w:rsidRDefault="0033391A" w:rsidP="006F39F4">
      <w:pPr>
        <w:ind w:firstLine="454"/>
        <w:rPr>
          <w:lang w:val="en-US"/>
        </w:rPr>
      </w:pPr>
    </w:p>
    <w:p w14:paraId="04535163" w14:textId="6B8DF0B4" w:rsidR="0033391A" w:rsidRDefault="0033391A" w:rsidP="006F39F4">
      <w:pPr>
        <w:ind w:firstLine="454"/>
        <w:rPr>
          <w:lang w:val="en-US"/>
        </w:rPr>
      </w:pPr>
      <w:r w:rsidRPr="006A212E">
        <w:rPr>
          <w:lang w:val="en-US"/>
        </w:rPr>
        <w:lastRenderedPageBreak/>
        <w:t xml:space="preserve">[37] suggests that the initial phase’s ECLSS cost is near 25 kW. </w:t>
      </w:r>
      <w:r w:rsidRPr="006A212E">
        <w:rPr>
          <w:b/>
          <w:bCs/>
          <w:i/>
          <w:iCs/>
          <w:lang w:val="en-US"/>
        </w:rPr>
        <w:t>P</w:t>
      </w:r>
      <w:r w:rsidRPr="006A212E">
        <w:rPr>
          <w:b/>
          <w:bCs/>
          <w:i/>
          <w:iCs/>
          <w:vertAlign w:val="subscript"/>
          <w:lang w:val="en-US"/>
        </w:rPr>
        <w:t>ECLSS</w:t>
      </w:r>
      <w:r>
        <w:rPr>
          <w:lang w:val="en-US"/>
        </w:rPr>
        <w:t xml:space="preserve"> is proportional to the number of inhabitants, assuming a linear correlation between this power demand and the population size.</w:t>
      </w:r>
      <w:r w:rsidR="006A212E">
        <w:rPr>
          <w:lang w:val="en-US"/>
        </w:rPr>
        <w:t xml:space="preserve"> Within 5 years, the expected </w:t>
      </w:r>
    </w:p>
    <w:p w14:paraId="0B660847" w14:textId="77777777" w:rsidR="0033391A" w:rsidRDefault="0033391A" w:rsidP="006F39F4">
      <w:pPr>
        <w:ind w:firstLine="454"/>
        <w:rPr>
          <w:lang w:val="en-US"/>
        </w:rPr>
      </w:pPr>
    </w:p>
    <w:p w14:paraId="64583FF1" w14:textId="77777777" w:rsidR="0033391A" w:rsidRDefault="0033391A" w:rsidP="006F39F4">
      <w:pPr>
        <w:ind w:firstLine="454"/>
        <w:rPr>
          <w:lang w:val="en-US"/>
        </w:rPr>
      </w:pPr>
      <w:r>
        <w:rPr>
          <w:lang w:val="en-US"/>
        </w:rPr>
        <w:t xml:space="preserve">For </w:t>
      </w:r>
      <w:proofErr w:type="spellStart"/>
      <w:r w:rsidRPr="00983D26">
        <w:rPr>
          <w:b/>
          <w:bCs/>
          <w:i/>
          <w:iCs/>
          <w:lang w:val="en-US"/>
        </w:rPr>
        <w:t>P</w:t>
      </w:r>
      <w:r w:rsidRPr="00983D26">
        <w:rPr>
          <w:b/>
          <w:bCs/>
          <w:i/>
          <w:iCs/>
          <w:vertAlign w:val="subscript"/>
          <w:lang w:val="en-US"/>
        </w:rPr>
        <w:t>operations</w:t>
      </w:r>
      <w:proofErr w:type="spellEnd"/>
      <w:r>
        <w:rPr>
          <w:lang w:val="en-US"/>
        </w:rPr>
        <w:t xml:space="preserve">, an examination of the Lunar Base Construction Overview [1] provided insights into the infrastructure requirements for lunar inhabitance and operations. The use of automated systems reduces the reliance on EVA. Therefore, </w:t>
      </w:r>
      <w:proofErr w:type="spellStart"/>
      <w:r w:rsidRPr="00983D26">
        <w:rPr>
          <w:b/>
          <w:bCs/>
          <w:i/>
          <w:iCs/>
          <w:lang w:val="en-US"/>
        </w:rPr>
        <w:t>P</w:t>
      </w:r>
      <w:r w:rsidRPr="00983D26">
        <w:rPr>
          <w:b/>
          <w:bCs/>
          <w:i/>
          <w:iCs/>
          <w:vertAlign w:val="subscript"/>
          <w:lang w:val="en-US"/>
        </w:rPr>
        <w:t>operation</w:t>
      </w:r>
      <w:r>
        <w:rPr>
          <w:b/>
          <w:bCs/>
          <w:i/>
          <w:iCs/>
          <w:vertAlign w:val="subscript"/>
          <w:lang w:val="en-US"/>
        </w:rPr>
        <w:t>s</w:t>
      </w:r>
      <w:proofErr w:type="spellEnd"/>
      <w:r>
        <w:rPr>
          <w:lang w:val="en-US"/>
        </w:rPr>
        <w:t xml:space="preserve"> is independent from the number of occupants. While existing studies by NASA do not provide explicit power metrics, they offer a broad perspective of the operational capabilities, technological needs, and scenario, based on precedents like Desert Research and Technology Studies (D-RATS) and other historical data [2]. The operations listed include O2-Regolith ISRU, H2/O2 Ice Mining, and Human Mobility Platforms (e.g., such as Lunar terrain vehicle (LTV)). Additional operations can be added to the formula modularly [5].</w:t>
      </w:r>
    </w:p>
    <w:p w14:paraId="2899EA93" w14:textId="77777777" w:rsidR="0033391A" w:rsidRDefault="0033391A" w:rsidP="006F39F4">
      <w:pPr>
        <w:ind w:firstLine="454"/>
        <w:rPr>
          <w:lang w:val="en-US"/>
        </w:rPr>
      </w:pPr>
    </w:p>
    <w:p w14:paraId="33C8E411" w14:textId="77777777" w:rsidR="0033391A" w:rsidRPr="001D54FC" w:rsidRDefault="0033391A" w:rsidP="006F39F4">
      <w:pPr>
        <w:ind w:firstLine="454"/>
        <w:rPr>
          <w:lang w:val="en-US"/>
        </w:rPr>
      </w:pPr>
      <w:r w:rsidRPr="004B6CD9">
        <w:rPr>
          <w:noProof/>
          <w:lang w:val="en-US"/>
        </w:rPr>
        <w:drawing>
          <wp:inline distT="0" distB="0" distL="0" distR="0" wp14:anchorId="23038E0B" wp14:editId="5A6D075F">
            <wp:extent cx="3002280" cy="1680845"/>
            <wp:effectExtent l="0" t="0" r="0" b="0"/>
            <wp:docPr id="1584700430" name="Picture 1" descr="A graph showing the number of the day and n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00430" name="Picture 1" descr="A graph showing the number of the day and night&#10;&#10;Description automatically generated with medium confidence"/>
                    <pic:cNvPicPr/>
                  </pic:nvPicPr>
                  <pic:blipFill>
                    <a:blip r:embed="rId14"/>
                    <a:stretch>
                      <a:fillRect/>
                    </a:stretch>
                  </pic:blipFill>
                  <pic:spPr>
                    <a:xfrm>
                      <a:off x="0" y="0"/>
                      <a:ext cx="3002280" cy="1680845"/>
                    </a:xfrm>
                    <a:prstGeom prst="rect">
                      <a:avLst/>
                    </a:prstGeom>
                  </pic:spPr>
                </pic:pic>
              </a:graphicData>
            </a:graphic>
          </wp:inline>
        </w:drawing>
      </w:r>
    </w:p>
    <w:p w14:paraId="3CE231C6" w14:textId="77777777" w:rsidR="0033391A" w:rsidRDefault="0033391A" w:rsidP="006F39F4">
      <w:pPr>
        <w:ind w:firstLine="454"/>
        <w:rPr>
          <w:lang w:val="en-US"/>
        </w:rPr>
      </w:pPr>
    </w:p>
    <w:p w14:paraId="4C9C4B5A" w14:textId="77777777" w:rsidR="0033391A" w:rsidRDefault="0033391A" w:rsidP="006F39F4">
      <w:pPr>
        <w:ind w:firstLine="454"/>
        <w:rPr>
          <w:lang w:val="en-US"/>
        </w:rPr>
      </w:pPr>
      <w:r>
        <w:rPr>
          <w:lang w:val="en-US"/>
        </w:rPr>
        <w:t>Data collected from the D-RATS project was used to estimate the operational power for operational components. This data shows an average power consumption range of 2.5 to 7.0 kW over the total period of operation [3]. Consequently, a conservative power consumption estimate of 7.0 kW is used initially. For the subsequent phase of the decision-making process, a projection of 14.0 kW is adopted, anticipating a doubling in operational scope. It is important to note that these figures are preliminary and subject to refinement as further empirical data becomes available.</w:t>
      </w:r>
    </w:p>
    <w:p w14:paraId="7600695C" w14:textId="77777777" w:rsidR="00462EF6" w:rsidRDefault="00462EF6" w:rsidP="006F39F4">
      <w:pPr>
        <w:ind w:firstLine="454"/>
        <w:rPr>
          <w:lang w:val="en-US"/>
        </w:rPr>
      </w:pPr>
    </w:p>
    <w:p w14:paraId="4F69587F" w14:textId="7B0A08A2" w:rsidR="00462EF6" w:rsidRPr="00462EF6" w:rsidRDefault="00462EF6" w:rsidP="006F39F4">
      <w:pPr>
        <w:ind w:firstLine="454"/>
        <w:rPr>
          <w:i/>
          <w:iCs/>
          <w:lang w:val="en-US"/>
        </w:rPr>
      </w:pPr>
      <w:r>
        <w:rPr>
          <w:i/>
          <w:iCs/>
          <w:lang w:val="en-US"/>
        </w:rPr>
        <w:t>Insert figure of energy demand</w:t>
      </w:r>
    </w:p>
    <w:p w14:paraId="79A1188E" w14:textId="77777777" w:rsidR="00462EF6" w:rsidRDefault="00462EF6" w:rsidP="006F39F4">
      <w:pPr>
        <w:ind w:firstLine="454"/>
        <w:rPr>
          <w:lang w:val="en-US"/>
        </w:rPr>
      </w:pPr>
    </w:p>
    <w:p w14:paraId="38C0FF8B" w14:textId="45D1D468" w:rsidR="00462EF6" w:rsidRDefault="00462EF6" w:rsidP="006F39F4">
      <w:pPr>
        <w:ind w:firstLine="454"/>
        <w:rPr>
          <w:lang w:val="en-US"/>
        </w:rPr>
      </w:pPr>
      <w:r>
        <w:rPr>
          <w:lang w:val="en-US"/>
        </w:rPr>
        <w:t xml:space="preserve">Based on the power system sizing, an expected power demand of 34.2 kW with standard deviation of approximately 4.9 kW. </w:t>
      </w:r>
    </w:p>
    <w:p w14:paraId="500D81D2" w14:textId="77777777" w:rsidR="002D522F" w:rsidRPr="00AA6B9D" w:rsidRDefault="002D522F" w:rsidP="006F39F4">
      <w:pPr>
        <w:ind w:firstLine="454"/>
        <w:rPr>
          <w:lang w:val="en-US"/>
        </w:rPr>
      </w:pPr>
    </w:p>
    <w:p w14:paraId="645863EB" w14:textId="0FCAA9D4" w:rsidR="00F33FC5" w:rsidRPr="00AA6B9D" w:rsidRDefault="00F33FC5" w:rsidP="006F39F4">
      <w:pPr>
        <w:ind w:firstLine="454"/>
        <w:rPr>
          <w:lang w:val="en-US"/>
        </w:rPr>
      </w:pPr>
      <w:r w:rsidRPr="00AA6B9D">
        <w:rPr>
          <w:lang w:val="en-US"/>
        </w:rPr>
        <w:br w:type="page"/>
      </w:r>
    </w:p>
    <w:p w14:paraId="0A34811A" w14:textId="3887A47B" w:rsidR="00B66FE4" w:rsidRPr="00AA6B9D" w:rsidRDefault="00A0476C" w:rsidP="006F39F4">
      <w:pPr>
        <w:pStyle w:val="Heading1"/>
        <w:ind w:firstLine="454"/>
      </w:pPr>
      <w:r>
        <w:lastRenderedPageBreak/>
        <w:t>I</w:t>
      </w:r>
      <w:r w:rsidR="005C1849">
        <w:t>V</w:t>
      </w:r>
      <w:r>
        <w:t xml:space="preserve">. </w:t>
      </w:r>
      <w:r w:rsidR="00B66FE4" w:rsidRPr="00AA6B9D">
        <w:t>Methodology</w:t>
      </w:r>
      <w:r w:rsidR="00C34290">
        <w:t>: Valuation Framework</w:t>
      </w:r>
    </w:p>
    <w:p w14:paraId="394301AD" w14:textId="77777777" w:rsidR="0012386E" w:rsidRDefault="0012386E" w:rsidP="006F39F4">
      <w:pPr>
        <w:ind w:firstLine="454"/>
        <w:rPr>
          <w:lang w:val="en-US"/>
        </w:rPr>
      </w:pPr>
    </w:p>
    <w:p w14:paraId="11D56310" w14:textId="2E5374A3" w:rsidR="00367049" w:rsidRDefault="00367049" w:rsidP="006F39F4">
      <w:pPr>
        <w:ind w:firstLine="454"/>
        <w:rPr>
          <w:lang w:val="en-US"/>
        </w:rPr>
      </w:pPr>
      <w:r>
        <w:rPr>
          <w:lang w:val="en-US"/>
        </w:rPr>
        <w:t>Strategies</w:t>
      </w:r>
    </w:p>
    <w:p w14:paraId="7D98BE97" w14:textId="67D4A868" w:rsidR="00367049" w:rsidRDefault="00367049" w:rsidP="006F39F4">
      <w:pPr>
        <w:ind w:firstLine="454"/>
        <w:rPr>
          <w:lang w:val="en-US"/>
        </w:rPr>
      </w:pPr>
      <w:r>
        <w:rPr>
          <w:lang w:val="en-US"/>
        </w:rPr>
        <w:t>Design Variables</w:t>
      </w:r>
    </w:p>
    <w:p w14:paraId="0B491C8F" w14:textId="690B709D" w:rsidR="00367049" w:rsidRDefault="00367049" w:rsidP="006F39F4">
      <w:pPr>
        <w:ind w:firstLine="454"/>
        <w:rPr>
          <w:lang w:val="en-US"/>
        </w:rPr>
      </w:pPr>
      <w:r>
        <w:rPr>
          <w:lang w:val="en-US"/>
        </w:rPr>
        <w:t>Four stages: system definition, base case analysis, uncertainty analysis, and flexibility analysis.</w:t>
      </w:r>
    </w:p>
    <w:p w14:paraId="5D7AA311" w14:textId="4FAAD911" w:rsidR="00367049" w:rsidRDefault="00367049" w:rsidP="006F39F4">
      <w:pPr>
        <w:ind w:firstLine="454"/>
        <w:rPr>
          <w:lang w:val="en-US"/>
        </w:rPr>
      </w:pPr>
      <w:r>
        <w:rPr>
          <w:lang w:val="en-US"/>
        </w:rPr>
        <w:t>Decision tree</w:t>
      </w:r>
    </w:p>
    <w:p w14:paraId="51BDBC1F" w14:textId="77777777" w:rsidR="00367049" w:rsidRDefault="00367049" w:rsidP="006F39F4">
      <w:pPr>
        <w:ind w:firstLine="454"/>
        <w:rPr>
          <w:lang w:val="en-US"/>
        </w:rPr>
      </w:pPr>
    </w:p>
    <w:p w14:paraId="2EE5969C" w14:textId="77777777" w:rsidR="00367049" w:rsidRDefault="00367049" w:rsidP="006F39F4">
      <w:pPr>
        <w:ind w:firstLine="454"/>
        <w:rPr>
          <w:lang w:val="en-US"/>
        </w:rPr>
      </w:pPr>
    </w:p>
    <w:p w14:paraId="303C8E16" w14:textId="77777777" w:rsidR="007719CC" w:rsidRDefault="007719CC" w:rsidP="006F39F4">
      <w:pPr>
        <w:ind w:firstLine="454"/>
        <w:rPr>
          <w:lang w:val="en-US"/>
        </w:rPr>
      </w:pPr>
      <w:r>
        <w:rPr>
          <w:lang w:val="en-US"/>
        </w:rPr>
        <w:t xml:space="preserve">The strategies for the implementation of an energy system on the Moon are as follows: </w:t>
      </w:r>
    </w:p>
    <w:p w14:paraId="1E23A428" w14:textId="77777777" w:rsidR="007719CC" w:rsidRDefault="007719CC" w:rsidP="006F39F4">
      <w:pPr>
        <w:ind w:firstLine="454"/>
        <w:rPr>
          <w:lang w:val="en-US"/>
        </w:rPr>
      </w:pPr>
    </w:p>
    <w:p w14:paraId="585D54EB" w14:textId="77777777" w:rsidR="007719CC" w:rsidRDefault="007719CC" w:rsidP="006F39F4">
      <w:pPr>
        <w:ind w:firstLine="454"/>
        <w:rPr>
          <w:lang w:val="en-US"/>
        </w:rPr>
      </w:pPr>
      <w:r w:rsidRPr="00C85E6C">
        <w:rPr>
          <w:b/>
          <w:bCs/>
          <w:lang w:val="el-GR"/>
        </w:rPr>
        <w:t>Π</w:t>
      </w:r>
      <w:r>
        <w:rPr>
          <w:b/>
          <w:bCs/>
          <w:vertAlign w:val="subscript"/>
          <w:lang w:val="en-US"/>
        </w:rPr>
        <w:t>N</w:t>
      </w:r>
      <w:r w:rsidRPr="00C85E6C">
        <w:rPr>
          <w:b/>
          <w:bCs/>
          <w:lang w:val="en-US"/>
        </w:rPr>
        <w:t>:</w:t>
      </w:r>
      <w:r>
        <w:rPr>
          <w:lang w:val="en-US"/>
        </w:rPr>
        <w:t xml:space="preserve"> an inflexible strategy with initial deployment of large nuclear-based reactors with subsequent addition of similar units upon the end of their lifecycle. </w:t>
      </w:r>
    </w:p>
    <w:p w14:paraId="0F8F92AA" w14:textId="77777777" w:rsidR="007719CC" w:rsidRDefault="007719CC" w:rsidP="006F39F4">
      <w:pPr>
        <w:ind w:firstLine="454"/>
        <w:rPr>
          <w:lang w:val="en-US"/>
        </w:rPr>
      </w:pPr>
    </w:p>
    <w:p w14:paraId="11FA4EB0" w14:textId="4A434668" w:rsidR="007719CC" w:rsidRDefault="007719CC" w:rsidP="006F39F4">
      <w:pPr>
        <w:ind w:firstLine="454"/>
        <w:rPr>
          <w:lang w:val="en-US"/>
        </w:rPr>
      </w:pPr>
      <w:r w:rsidRPr="00C85E6C">
        <w:rPr>
          <w:b/>
          <w:bCs/>
          <w:lang w:val="el-GR"/>
        </w:rPr>
        <w:t>Π</w:t>
      </w:r>
      <w:r>
        <w:rPr>
          <w:b/>
          <w:bCs/>
          <w:vertAlign w:val="subscript"/>
          <w:lang w:val="en-US"/>
        </w:rPr>
        <w:t>L</w:t>
      </w:r>
      <w:r w:rsidRPr="00C85E6C">
        <w:rPr>
          <w:b/>
          <w:bCs/>
          <w:lang w:val="en-US"/>
        </w:rPr>
        <w:t>:</w:t>
      </w:r>
      <w:r>
        <w:rPr>
          <w:lang w:val="en-US"/>
        </w:rPr>
        <w:t xml:space="preserve"> a flexible strategy with an initial deployment of large nuclear-based reactor followed by gradual integration of PV panels.</w:t>
      </w:r>
    </w:p>
    <w:p w14:paraId="4AA981FD" w14:textId="77777777" w:rsidR="007719CC" w:rsidRDefault="007719CC" w:rsidP="006F39F4">
      <w:pPr>
        <w:ind w:firstLine="454"/>
        <w:rPr>
          <w:lang w:val="en-US"/>
        </w:rPr>
      </w:pPr>
    </w:p>
    <w:p w14:paraId="63ECAEC2" w14:textId="5CF41546" w:rsidR="007719CC" w:rsidRDefault="007719CC" w:rsidP="006F39F4">
      <w:pPr>
        <w:ind w:firstLine="454"/>
        <w:rPr>
          <w:lang w:val="en-US"/>
        </w:rPr>
      </w:pPr>
      <w:r w:rsidRPr="004D6EAB">
        <w:rPr>
          <w:b/>
          <w:bCs/>
          <w:lang w:val="el-GR"/>
        </w:rPr>
        <w:t>Π</w:t>
      </w:r>
      <w:r w:rsidRPr="004D6EAB">
        <w:rPr>
          <w:b/>
          <w:bCs/>
          <w:vertAlign w:val="subscript"/>
          <w:lang w:val="en-US"/>
        </w:rPr>
        <w:t>S</w:t>
      </w:r>
      <w:r w:rsidRPr="004D6EAB">
        <w:rPr>
          <w:b/>
          <w:bCs/>
          <w:lang w:val="en-US"/>
        </w:rPr>
        <w:t>:</w:t>
      </w:r>
      <w:r>
        <w:rPr>
          <w:lang w:val="en-US"/>
        </w:rPr>
        <w:t xml:space="preserve"> a flexible strategy with an initial deployment of a small nuclear-based reactor base followed by gradual integration of PV panels. </w:t>
      </w:r>
    </w:p>
    <w:p w14:paraId="09F93F3E" w14:textId="77777777" w:rsidR="007719CC" w:rsidRDefault="007719CC" w:rsidP="006F39F4">
      <w:pPr>
        <w:ind w:firstLine="454"/>
        <w:rPr>
          <w:lang w:val="en-US"/>
        </w:rPr>
      </w:pPr>
    </w:p>
    <w:p w14:paraId="39FBDD2E" w14:textId="77777777" w:rsidR="007719CC" w:rsidRDefault="007719CC" w:rsidP="006F39F4">
      <w:pPr>
        <w:ind w:firstLine="454"/>
      </w:pPr>
      <w:r>
        <w:rPr>
          <w:lang w:val="en-US"/>
        </w:rPr>
        <w:t xml:space="preserve">This 2-stage decision process </w:t>
      </w:r>
      <w:r w:rsidRPr="00E45D54">
        <w:t xml:space="preserve">ensure methodical preliminary analysis and facilitate comparative assessments of various </w:t>
      </w:r>
      <w:r>
        <w:t>strategies</w:t>
      </w:r>
      <w:r w:rsidRPr="00E45D54">
        <w:t xml:space="preserve">. Upon establishing </w:t>
      </w:r>
      <w:r>
        <w:t>its values</w:t>
      </w:r>
      <w:r w:rsidRPr="00E45D54">
        <w:t xml:space="preserve">, advanced models like </w:t>
      </w:r>
      <w:r>
        <w:t xml:space="preserve">discrete </w:t>
      </w:r>
      <w:r w:rsidRPr="00E45D54">
        <w:t xml:space="preserve">chance-constrained optimization </w:t>
      </w:r>
      <w:r>
        <w:t>is used tow</w:t>
      </w:r>
      <w:r w:rsidRPr="00E45D54">
        <w:t xml:space="preserve"> further refine the </w:t>
      </w:r>
      <w:r>
        <w:t>quantity of</w:t>
      </w:r>
      <w:r w:rsidRPr="00E45D54">
        <w:t xml:space="preserve"> deployment strategies.</w:t>
      </w:r>
    </w:p>
    <w:p w14:paraId="0E60F545" w14:textId="77777777" w:rsidR="007719CC" w:rsidRDefault="007719CC" w:rsidP="006F39F4">
      <w:pPr>
        <w:ind w:firstLine="454"/>
      </w:pPr>
    </w:p>
    <w:p w14:paraId="1F15387D" w14:textId="7960F29C" w:rsidR="00E45D54" w:rsidRPr="001369D7" w:rsidRDefault="007719CC" w:rsidP="006F39F4">
      <w:pPr>
        <w:ind w:firstLine="454"/>
        <w:rPr>
          <w:lang w:val="en-US"/>
        </w:rPr>
      </w:pPr>
      <w:r w:rsidRPr="00AD4572">
        <w:rPr>
          <w:b/>
          <w:bCs/>
          <w:lang w:val="el-GR"/>
        </w:rPr>
        <w:t>Π</w:t>
      </w:r>
      <w:r w:rsidRPr="00AD4572">
        <w:rPr>
          <w:b/>
          <w:bCs/>
          <w:vertAlign w:val="subscript"/>
          <w:lang w:val="en-US"/>
        </w:rPr>
        <w:t>C</w:t>
      </w:r>
      <w:r>
        <w:rPr>
          <w:b/>
          <w:bCs/>
          <w:lang w:val="en-US"/>
        </w:rPr>
        <w:t xml:space="preserve">: </w:t>
      </w:r>
      <w:r>
        <w:rPr>
          <w:lang w:val="en-US"/>
        </w:rPr>
        <w:t>discrete chance-constrained optimization to minimize each steps while meeting expected demand with a probability of 90% default (1-</w:t>
      </w:r>
      <w:r>
        <w:rPr>
          <w:lang w:val="el-GR"/>
        </w:rPr>
        <w:t>α</w:t>
      </w:r>
      <w:r>
        <w:rPr>
          <w:lang w:val="en-US"/>
        </w:rPr>
        <w:t>).</w:t>
      </w:r>
    </w:p>
    <w:p w14:paraId="0422BF1A" w14:textId="77777777" w:rsidR="00367049" w:rsidRDefault="00367049" w:rsidP="006F39F4">
      <w:pPr>
        <w:ind w:firstLine="454"/>
      </w:pPr>
    </w:p>
    <w:p w14:paraId="4CCD8D05" w14:textId="77777777" w:rsidR="00367049" w:rsidRDefault="00367049" w:rsidP="006F39F4">
      <w:pPr>
        <w:ind w:firstLine="454"/>
      </w:pPr>
    </w:p>
    <w:p w14:paraId="5757DDAC" w14:textId="471B4DEE" w:rsidR="00367049" w:rsidRPr="00AA6B9D" w:rsidRDefault="00367049" w:rsidP="006F39F4">
      <w:pPr>
        <w:pStyle w:val="Heading1"/>
        <w:ind w:firstLine="454"/>
      </w:pPr>
      <w:r>
        <w:t>V. Case Application and Results</w:t>
      </w:r>
    </w:p>
    <w:p w14:paraId="3604204C" w14:textId="77777777" w:rsidR="00367049" w:rsidRPr="00AA6B9D" w:rsidRDefault="00367049" w:rsidP="006F39F4">
      <w:pPr>
        <w:ind w:firstLine="454"/>
      </w:pPr>
    </w:p>
    <w:p w14:paraId="422B530F" w14:textId="0057087A" w:rsidR="00583402" w:rsidRDefault="000A4F09" w:rsidP="006F39F4">
      <w:pPr>
        <w:ind w:firstLine="454"/>
        <w:rPr>
          <w:lang w:val="en-US"/>
        </w:rPr>
      </w:pPr>
      <w:r w:rsidRPr="00AA6B9D">
        <w:br w:type="page"/>
      </w:r>
    </w:p>
    <w:p w14:paraId="41DA7942" w14:textId="15B1B9E1" w:rsidR="00246A0D" w:rsidRPr="00583402" w:rsidRDefault="00246A0D" w:rsidP="006F39F4">
      <w:pPr>
        <w:ind w:firstLine="454"/>
        <w:rPr>
          <w:lang w:val="en-US"/>
        </w:rPr>
      </w:pPr>
    </w:p>
    <w:p w14:paraId="458B04DD" w14:textId="77777777" w:rsidR="00583402" w:rsidRPr="00583402" w:rsidRDefault="00583402" w:rsidP="006F39F4">
      <w:pPr>
        <w:ind w:firstLine="454"/>
        <w:rPr>
          <w:lang w:val="en-US"/>
        </w:rPr>
      </w:pPr>
    </w:p>
    <w:p w14:paraId="4AF179C1" w14:textId="15AFEF27" w:rsidR="004A39AB" w:rsidRPr="00AA6B9D" w:rsidRDefault="00C635FD" w:rsidP="006F39F4">
      <w:pPr>
        <w:pStyle w:val="ListParagraph"/>
        <w:numPr>
          <w:ilvl w:val="1"/>
          <w:numId w:val="6"/>
        </w:numPr>
        <w:ind w:firstLine="454"/>
        <w:rPr>
          <w:lang w:val="en-US"/>
        </w:rPr>
      </w:pPr>
      <w:r w:rsidRPr="00AA6B9D">
        <w:rPr>
          <w:lang w:val="en-US"/>
        </w:rPr>
        <w:t>Flexible layer: implement PV panels utilizing ISRU for additional energy needs. Adaptable based on operational requirements.</w:t>
      </w:r>
    </w:p>
    <w:p w14:paraId="5B10C46D" w14:textId="4EBF60D5" w:rsidR="00D3129A" w:rsidRPr="00AA6B9D" w:rsidRDefault="00D3129A" w:rsidP="006F39F4">
      <w:pPr>
        <w:pStyle w:val="ListParagraph"/>
        <w:numPr>
          <w:ilvl w:val="1"/>
          <w:numId w:val="6"/>
        </w:numPr>
        <w:ind w:firstLine="454"/>
        <w:rPr>
          <w:lang w:val="en-US"/>
        </w:rPr>
      </w:pPr>
      <w:r w:rsidRPr="00AA6B9D">
        <w:rPr>
          <w:lang w:val="en-US"/>
        </w:rPr>
        <w:t>ADD FIGURE OF WHAT IT LOOKS LIKE</w:t>
      </w:r>
    </w:p>
    <w:p w14:paraId="58E1AAE4" w14:textId="2C756D53" w:rsidR="0005754D" w:rsidRPr="00AA6B9D" w:rsidRDefault="00C635FD" w:rsidP="006F39F4">
      <w:pPr>
        <w:pStyle w:val="ListParagraph"/>
        <w:numPr>
          <w:ilvl w:val="0"/>
          <w:numId w:val="6"/>
        </w:numPr>
        <w:ind w:firstLine="454"/>
        <w:rPr>
          <w:lang w:val="en-US"/>
        </w:rPr>
      </w:pPr>
      <w:r w:rsidRPr="00AA6B9D">
        <w:t>Uncertainty and Scenario Modeling</w:t>
      </w:r>
    </w:p>
    <w:p w14:paraId="1D467C98" w14:textId="36C850D9" w:rsidR="00C635FD" w:rsidRPr="00AA6B9D" w:rsidRDefault="00C635FD" w:rsidP="006F39F4">
      <w:pPr>
        <w:pStyle w:val="ListParagraph"/>
        <w:numPr>
          <w:ilvl w:val="1"/>
          <w:numId w:val="6"/>
        </w:numPr>
        <w:ind w:firstLine="454"/>
        <w:rPr>
          <w:lang w:val="en-US"/>
        </w:rPr>
      </w:pPr>
      <w:r w:rsidRPr="00AA6B9D">
        <w:t>Model the energy demand as a sthocashtic process, using geometric brownian motion, which reflects varying operational scales and unpredicted needs</w:t>
      </w:r>
    </w:p>
    <w:p w14:paraId="0B096AB3" w14:textId="019AE57D" w:rsidR="00C635FD" w:rsidRPr="00AA6B9D" w:rsidRDefault="0005754D" w:rsidP="006F39F4">
      <w:pPr>
        <w:pStyle w:val="ListParagraph"/>
        <w:numPr>
          <w:ilvl w:val="1"/>
          <w:numId w:val="6"/>
        </w:numPr>
        <w:ind w:firstLine="454"/>
        <w:rPr>
          <w:lang w:val="en-US"/>
        </w:rPr>
      </w:pPr>
      <w:r w:rsidRPr="00AA6B9D">
        <w:rPr>
          <w:lang w:val="en-US"/>
        </w:rPr>
        <w:t>ADD FIGURE OF DECISION TREE W EQUAL PROBABILTIEIS</w:t>
      </w:r>
    </w:p>
    <w:p w14:paraId="15FBF767" w14:textId="6971311B" w:rsidR="00C635FD" w:rsidRPr="00AA6B9D" w:rsidRDefault="00C635FD" w:rsidP="006F39F4">
      <w:pPr>
        <w:pStyle w:val="ListParagraph"/>
        <w:numPr>
          <w:ilvl w:val="0"/>
          <w:numId w:val="6"/>
        </w:numPr>
        <w:ind w:firstLine="454"/>
        <w:rPr>
          <w:color w:val="FF0000"/>
          <w:lang w:val="en-US"/>
        </w:rPr>
      </w:pPr>
      <w:r w:rsidRPr="00AA6B9D">
        <w:rPr>
          <w:lang w:val="en-US"/>
        </w:rPr>
        <w:t>Decision</w:t>
      </w:r>
      <w:r w:rsidR="001C53FA" w:rsidRPr="00AA6B9D">
        <w:rPr>
          <w:lang w:val="en-US"/>
        </w:rPr>
        <w:t>s:</w:t>
      </w:r>
    </w:p>
    <w:p w14:paraId="607DCBFF" w14:textId="7A7C3518" w:rsidR="001C53FA" w:rsidRPr="00AA6B9D" w:rsidRDefault="001C53FA" w:rsidP="006F39F4">
      <w:pPr>
        <w:pStyle w:val="ListParagraph"/>
        <w:numPr>
          <w:ilvl w:val="1"/>
          <w:numId w:val="6"/>
        </w:numPr>
        <w:ind w:firstLine="454"/>
        <w:rPr>
          <w:color w:val="FF0000"/>
          <w:lang w:val="en-US"/>
        </w:rPr>
      </w:pPr>
      <w:r w:rsidRPr="00AA6B9D">
        <w:rPr>
          <w:lang w:val="en-US"/>
        </w:rPr>
        <w:t xml:space="preserve">Scale of </w:t>
      </w:r>
      <w:proofErr w:type="spellStart"/>
      <w:r w:rsidRPr="00AA6B9D">
        <w:rPr>
          <w:lang w:val="en-US"/>
        </w:rPr>
        <w:t>intial</w:t>
      </w:r>
      <w:proofErr w:type="spellEnd"/>
      <w:r w:rsidRPr="00AA6B9D">
        <w:rPr>
          <w:lang w:val="en-US"/>
        </w:rPr>
        <w:t xml:space="preserve"> nuclear fission implementation</w:t>
      </w:r>
    </w:p>
    <w:p w14:paraId="441D0A12" w14:textId="46D81244" w:rsidR="001C53FA" w:rsidRPr="00AA6B9D" w:rsidRDefault="001C53FA" w:rsidP="006F39F4">
      <w:pPr>
        <w:pStyle w:val="ListParagraph"/>
        <w:numPr>
          <w:ilvl w:val="1"/>
          <w:numId w:val="6"/>
        </w:numPr>
        <w:ind w:firstLine="454"/>
        <w:rPr>
          <w:color w:val="FF0000"/>
          <w:lang w:val="en-US"/>
        </w:rPr>
      </w:pPr>
      <w:r w:rsidRPr="00AA6B9D">
        <w:rPr>
          <w:lang w:val="en-US"/>
        </w:rPr>
        <w:t>Scale of PV panel rollout (</w:t>
      </w:r>
      <w:proofErr w:type="gramStart"/>
      <w:r w:rsidRPr="00AA6B9D">
        <w:rPr>
          <w:lang w:val="en-US"/>
        </w:rPr>
        <w:t>10 year</w:t>
      </w:r>
      <w:proofErr w:type="gramEnd"/>
      <w:r w:rsidRPr="00AA6B9D">
        <w:rPr>
          <w:lang w:val="en-US"/>
        </w:rPr>
        <w:t xml:space="preserve"> intervals)</w:t>
      </w:r>
    </w:p>
    <w:p w14:paraId="73732D11" w14:textId="77777777" w:rsidR="001C53FA" w:rsidRPr="00AA6B9D" w:rsidRDefault="001C53FA" w:rsidP="006F39F4">
      <w:pPr>
        <w:pStyle w:val="ListParagraph"/>
        <w:numPr>
          <w:ilvl w:val="1"/>
          <w:numId w:val="6"/>
        </w:numPr>
        <w:ind w:firstLine="454"/>
        <w:rPr>
          <w:lang w:val="en-US"/>
        </w:rPr>
      </w:pPr>
    </w:p>
    <w:p w14:paraId="737EC0A7" w14:textId="5B32C708" w:rsidR="002D522F" w:rsidRPr="00AA6B9D" w:rsidRDefault="002D522F" w:rsidP="006F39F4">
      <w:pPr>
        <w:pStyle w:val="ListParagraph"/>
        <w:numPr>
          <w:ilvl w:val="0"/>
          <w:numId w:val="6"/>
        </w:numPr>
        <w:ind w:firstLine="454"/>
        <w:rPr>
          <w:lang w:val="en-US"/>
        </w:rPr>
      </w:pPr>
      <w:r w:rsidRPr="00AA6B9D">
        <w:rPr>
          <w:lang w:val="en-US"/>
        </w:rPr>
        <w:t>Design of an energy system</w:t>
      </w:r>
      <w:r w:rsidR="00FF7B5C" w:rsidRPr="00AA6B9D">
        <w:rPr>
          <w:lang w:val="en-US"/>
        </w:rPr>
        <w:t xml:space="preserve"> (Calculating Energy Supply)</w:t>
      </w:r>
      <w:r w:rsidRPr="00AA6B9D">
        <w:rPr>
          <w:lang w:val="en-US"/>
        </w:rPr>
        <w:t xml:space="preserve">: </w:t>
      </w:r>
      <w:r w:rsidRPr="00AA6B9D">
        <w:t>Detail the design choices for nuclear fission and solar panels, including capacity considerations.</w:t>
      </w:r>
    </w:p>
    <w:p w14:paraId="4F8F43E8" w14:textId="2D9CD469" w:rsidR="002D522F" w:rsidRPr="00AA6B9D" w:rsidRDefault="002D522F" w:rsidP="006F39F4">
      <w:pPr>
        <w:pStyle w:val="ListParagraph"/>
        <w:numPr>
          <w:ilvl w:val="1"/>
          <w:numId w:val="6"/>
        </w:numPr>
        <w:ind w:firstLine="454"/>
        <w:rPr>
          <w:lang w:val="en-US"/>
        </w:rPr>
      </w:pPr>
      <w:r w:rsidRPr="00AA6B9D">
        <w:t>Capacity equation</w:t>
      </w:r>
    </w:p>
    <w:p w14:paraId="2C85AE07" w14:textId="77777777" w:rsidR="000E7A74" w:rsidRPr="00AA6B9D" w:rsidRDefault="000E7A74" w:rsidP="006F39F4">
      <w:pPr>
        <w:pStyle w:val="ListParagraph"/>
        <w:numPr>
          <w:ilvl w:val="1"/>
          <w:numId w:val="6"/>
        </w:numPr>
        <w:ind w:firstLine="454"/>
        <w:rPr>
          <w:lang w:val="en-US"/>
        </w:rPr>
      </w:pPr>
    </w:p>
    <w:p w14:paraId="1DD4695C" w14:textId="77777777" w:rsidR="005634C0" w:rsidRPr="00AA6B9D" w:rsidRDefault="005634C0" w:rsidP="006F39F4">
      <w:pPr>
        <w:ind w:firstLine="454"/>
        <w:rPr>
          <w:lang w:val="en-US"/>
        </w:rPr>
      </w:pPr>
      <w:r w:rsidRPr="00AA6B9D">
        <w:rPr>
          <w:lang w:val="en-US"/>
        </w:rPr>
        <w:br w:type="page"/>
      </w:r>
    </w:p>
    <w:p w14:paraId="77E6D942" w14:textId="7B36EC72" w:rsidR="005634C0" w:rsidRPr="00AA6B9D" w:rsidRDefault="00246A0D" w:rsidP="006F39F4">
      <w:pPr>
        <w:ind w:firstLine="454"/>
      </w:pPr>
      <w:r w:rsidRPr="00246A0D">
        <w:rPr>
          <w:noProof/>
        </w:rPr>
        <w:lastRenderedPageBreak/>
        <w:drawing>
          <wp:inline distT="0" distB="0" distL="0" distR="0" wp14:anchorId="4A6C5BE4" wp14:editId="6DF66AA9">
            <wp:extent cx="3002280" cy="1247140"/>
            <wp:effectExtent l="0" t="0" r="0" b="0"/>
            <wp:docPr id="1905383481" name="Picture 1" descr="A solar array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83481" name="Picture 1" descr="A solar array with black text&#10;&#10;Description automatically generated"/>
                    <pic:cNvPicPr/>
                  </pic:nvPicPr>
                  <pic:blipFill>
                    <a:blip r:embed="rId15"/>
                    <a:stretch>
                      <a:fillRect/>
                    </a:stretch>
                  </pic:blipFill>
                  <pic:spPr>
                    <a:xfrm>
                      <a:off x="0" y="0"/>
                      <a:ext cx="3002280" cy="1247140"/>
                    </a:xfrm>
                    <a:prstGeom prst="rect">
                      <a:avLst/>
                    </a:prstGeom>
                  </pic:spPr>
                </pic:pic>
              </a:graphicData>
            </a:graphic>
          </wp:inline>
        </w:drawing>
      </w:r>
    </w:p>
    <w:p w14:paraId="55DB88D8" w14:textId="58974488" w:rsidR="00F54FDA" w:rsidRPr="00F54FDA" w:rsidRDefault="00F54FDA" w:rsidP="006F39F4">
      <w:pPr>
        <w:pStyle w:val="ListParagraph"/>
        <w:numPr>
          <w:ilvl w:val="0"/>
          <w:numId w:val="6"/>
        </w:numPr>
        <w:ind w:firstLine="454"/>
        <w:rPr>
          <w:lang w:val="en-US"/>
        </w:rPr>
      </w:pPr>
      <w:r>
        <w:t>Figure 30.—Research photovoltaic (PV) cell efficiencies over time from National Renewable Energy Laboratory (NREL) part of the Department of Energy (DOE) (Ref. 17). – assume the best case</w:t>
      </w:r>
    </w:p>
    <w:p w14:paraId="037FC0F2" w14:textId="77777777" w:rsidR="00F54FDA" w:rsidRPr="00F54FDA" w:rsidRDefault="00F54FDA" w:rsidP="006F39F4">
      <w:pPr>
        <w:pStyle w:val="ListParagraph"/>
        <w:ind w:firstLine="454"/>
        <w:rPr>
          <w:lang w:val="en-US"/>
        </w:rPr>
      </w:pPr>
    </w:p>
    <w:p w14:paraId="0F7DD5F0" w14:textId="77777777" w:rsidR="00F54FDA" w:rsidRPr="00F54FDA" w:rsidRDefault="00F54FDA" w:rsidP="006F39F4">
      <w:pPr>
        <w:pStyle w:val="ListParagraph"/>
        <w:ind w:firstLine="454"/>
        <w:rPr>
          <w:lang w:val="en-US"/>
        </w:rPr>
      </w:pPr>
    </w:p>
    <w:p w14:paraId="2E909C47" w14:textId="77777777" w:rsidR="00F54FDA" w:rsidRPr="00F54FDA" w:rsidRDefault="00F54FDA" w:rsidP="006F39F4">
      <w:pPr>
        <w:ind w:left="360" w:firstLine="454"/>
        <w:rPr>
          <w:lang w:val="en-US"/>
        </w:rPr>
      </w:pPr>
    </w:p>
    <w:p w14:paraId="2F224FA0" w14:textId="69850152" w:rsidR="002D522F" w:rsidRPr="00AA6B9D" w:rsidRDefault="002D522F" w:rsidP="006F39F4">
      <w:pPr>
        <w:pStyle w:val="ListParagraph"/>
        <w:numPr>
          <w:ilvl w:val="0"/>
          <w:numId w:val="6"/>
        </w:numPr>
        <w:ind w:firstLine="454"/>
        <w:rPr>
          <w:lang w:val="en-US"/>
        </w:rPr>
      </w:pPr>
      <w:r w:rsidRPr="00AA6B9D">
        <w:t>Economic Analysis Tools</w:t>
      </w:r>
    </w:p>
    <w:p w14:paraId="2A266F0C" w14:textId="3A223929" w:rsidR="002D522F" w:rsidRPr="00AA6B9D" w:rsidRDefault="009A0366" w:rsidP="006F39F4">
      <w:pPr>
        <w:pStyle w:val="ListParagraph"/>
        <w:numPr>
          <w:ilvl w:val="1"/>
          <w:numId w:val="6"/>
        </w:numPr>
        <w:ind w:firstLine="454"/>
      </w:pPr>
      <w:r w:rsidRPr="00AA6B9D">
        <w:t>How we calculate each step.</w:t>
      </w:r>
    </w:p>
    <w:p w14:paraId="35396AA5" w14:textId="77777777" w:rsidR="004A39AB" w:rsidRPr="00AA6B9D" w:rsidRDefault="004A39AB" w:rsidP="006F39F4">
      <w:pPr>
        <w:ind w:firstLine="454"/>
        <w:rPr>
          <w:lang w:val="en-US"/>
        </w:rPr>
      </w:pPr>
    </w:p>
    <w:p w14:paraId="6F8CB643" w14:textId="77777777" w:rsidR="00B66FE4" w:rsidRPr="00AA6B9D" w:rsidRDefault="00B66FE4" w:rsidP="006F39F4">
      <w:pPr>
        <w:ind w:firstLine="454"/>
        <w:rPr>
          <w:lang w:val="en-US"/>
        </w:rPr>
      </w:pPr>
      <w:r w:rsidRPr="00AA6B9D">
        <w:rPr>
          <w:lang w:val="en-US"/>
        </w:rPr>
        <w:br w:type="page"/>
      </w:r>
    </w:p>
    <w:p w14:paraId="06CB157C" w14:textId="0AFFB5E3" w:rsidR="001C53FA" w:rsidRPr="00AA6B9D" w:rsidRDefault="001C53FA" w:rsidP="006F39F4">
      <w:pPr>
        <w:ind w:firstLine="454"/>
      </w:pPr>
      <w:r w:rsidRPr="00AA6B9D">
        <w:lastRenderedPageBreak/>
        <w:t>Maths</w:t>
      </w:r>
    </w:p>
    <w:p w14:paraId="5DF418D5" w14:textId="77777777" w:rsidR="009B2D1F" w:rsidRPr="00AA6B9D" w:rsidRDefault="009B2D1F" w:rsidP="006F39F4">
      <w:pPr>
        <w:ind w:firstLine="454"/>
      </w:pPr>
      <w:r w:rsidRPr="00AA6B9D">
        <w:t xml:space="preserve">Problem structure: </w:t>
      </w:r>
    </w:p>
    <w:p w14:paraId="3621F5C1" w14:textId="77777777" w:rsidR="009B2D1F" w:rsidRPr="00AA6B9D" w:rsidRDefault="009B2D1F" w:rsidP="006F39F4">
      <w:pPr>
        <w:pStyle w:val="ListParagraph"/>
        <w:numPr>
          <w:ilvl w:val="0"/>
          <w:numId w:val="6"/>
        </w:numPr>
        <w:ind w:firstLine="454"/>
      </w:pPr>
      <w:r w:rsidRPr="00AA6B9D">
        <w:t>time stages (t)</w:t>
      </w:r>
    </w:p>
    <w:p w14:paraId="57344609" w14:textId="77777777" w:rsidR="009B2D1F" w:rsidRPr="00AA6B9D" w:rsidRDefault="009B2D1F" w:rsidP="006F39F4">
      <w:pPr>
        <w:pStyle w:val="ListParagraph"/>
        <w:numPr>
          <w:ilvl w:val="0"/>
          <w:numId w:val="6"/>
        </w:numPr>
        <w:ind w:firstLine="454"/>
      </w:pPr>
      <w:r w:rsidRPr="00AA6B9D">
        <w:t>state variables (s): current energy capacity, energy storage levels, anticipated and actual energy demand</w:t>
      </w:r>
    </w:p>
    <w:p w14:paraId="3D48E266" w14:textId="77777777" w:rsidR="00EB10C5" w:rsidRPr="00AA6B9D" w:rsidRDefault="009B2D1F" w:rsidP="006F39F4">
      <w:pPr>
        <w:pStyle w:val="ListParagraph"/>
        <w:numPr>
          <w:ilvl w:val="0"/>
          <w:numId w:val="6"/>
        </w:numPr>
        <w:ind w:firstLine="454"/>
      </w:pPr>
      <w:r w:rsidRPr="00AA6B9D">
        <w:t>decisions (x): amount of nuclear installed in the beginning/ pv panels installed at each stage</w:t>
      </w:r>
    </w:p>
    <w:p w14:paraId="17F9DE93" w14:textId="77777777" w:rsidR="00EB10C5" w:rsidRPr="00AA6B9D" w:rsidRDefault="00EB10C5" w:rsidP="006F39F4">
      <w:pPr>
        <w:ind w:firstLine="454"/>
      </w:pPr>
    </w:p>
    <w:p w14:paraId="661E988D" w14:textId="0F5E753E" w:rsidR="003512AF" w:rsidRPr="00AA6B9D" w:rsidRDefault="003512AF" w:rsidP="006F39F4">
      <w:pPr>
        <w:ind w:firstLine="454"/>
      </w:pPr>
      <w:r w:rsidRPr="00AA6B9D">
        <w:t>min F = C(n)*x(n) + f</w:t>
      </w:r>
    </w:p>
    <w:p w14:paraId="3757BB93" w14:textId="5E83B573" w:rsidR="003512AF" w:rsidRPr="00AA6B9D" w:rsidRDefault="003512AF" w:rsidP="006F39F4">
      <w:pPr>
        <w:ind w:firstLine="454"/>
      </w:pPr>
      <w:r w:rsidRPr="00AA6B9D">
        <w:t xml:space="preserve">s.t. P{E &gt;= dtω​ </w:t>
      </w:r>
      <w:r w:rsidRPr="00AA6B9D">
        <w:rPr>
          <w:rFonts w:ascii="Cambria Math" w:hAnsi="Cambria Math" w:cs="Cambria Math"/>
        </w:rPr>
        <w:t>∀</w:t>
      </w:r>
      <w:r w:rsidRPr="00AA6B9D">
        <w:t>t,</w:t>
      </w:r>
      <w:r w:rsidRPr="00AA6B9D">
        <w:rPr>
          <w:rFonts w:ascii="Cambria Math" w:hAnsi="Cambria Math" w:cs="Cambria Math"/>
        </w:rPr>
        <w:t>∀</w:t>
      </w:r>
      <w:r w:rsidRPr="00AA6B9D">
        <w:t>ω} &gt;= 1 – alpha</w:t>
      </w:r>
    </w:p>
    <w:p w14:paraId="62E91289" w14:textId="34E3E33D" w:rsidR="003512AF" w:rsidRPr="00AA6B9D" w:rsidRDefault="003512AF" w:rsidP="006F39F4">
      <w:pPr>
        <w:ind w:firstLine="454"/>
      </w:pPr>
      <w:r w:rsidRPr="00AA6B9D">
        <w:t xml:space="preserve">f = Cpv(capex)*x(pv)+ </w:t>
      </w:r>
      <w:r w:rsidRPr="00AA6B9D">
        <w:rPr>
          <w:rFonts w:ascii="Cambria Math" w:hAnsi="Cambria Math" w:cs="Cambria Math"/>
        </w:rPr>
        <w:t>∑</w:t>
      </w:r>
      <w:r w:rsidRPr="00AA6B9D">
        <w:t>t=1 T (Cpv(opex)*x(pv)t)</w:t>
      </w:r>
    </w:p>
    <w:p w14:paraId="3C242F74" w14:textId="77777777" w:rsidR="003512AF" w:rsidRPr="00AA6B9D" w:rsidRDefault="003512AF" w:rsidP="006F39F4">
      <w:pPr>
        <w:ind w:firstLine="454"/>
      </w:pPr>
      <w:r w:rsidRPr="00AA6B9D">
        <w:t>while t &lt; T:</w:t>
      </w:r>
    </w:p>
    <w:p w14:paraId="14CD3056" w14:textId="77777777" w:rsidR="003512AF" w:rsidRPr="00AA6B9D" w:rsidRDefault="003512AF" w:rsidP="006F39F4">
      <w:pPr>
        <w:ind w:firstLine="454"/>
      </w:pPr>
      <w:r w:rsidRPr="00AA6B9D">
        <w:tab/>
        <w:t>if E &lt; dtω: min(f) s.t. E &gt;= dtω</w:t>
      </w:r>
    </w:p>
    <w:p w14:paraId="4E06D7A5" w14:textId="77777777" w:rsidR="003512AF" w:rsidRPr="00AA6B9D" w:rsidRDefault="003512AF" w:rsidP="006F39F4">
      <w:pPr>
        <w:ind w:firstLine="454"/>
      </w:pPr>
      <w:r w:rsidRPr="00AA6B9D">
        <w:tab/>
        <w:t>t += 1</w:t>
      </w:r>
    </w:p>
    <w:p w14:paraId="04391511" w14:textId="7E4D51C2" w:rsidR="00B66FE4" w:rsidRPr="00AA6B9D" w:rsidRDefault="003512AF" w:rsidP="006F39F4">
      <w:pPr>
        <w:ind w:firstLine="454"/>
      </w:pPr>
      <w:r w:rsidRPr="00AA6B9D">
        <w:t>E = E(n)*x(n) + E(pv)*x(pv)</w:t>
      </w:r>
      <w:r w:rsidR="001C53FA" w:rsidRPr="00AA6B9D">
        <w:br w:type="page"/>
      </w:r>
    </w:p>
    <w:p w14:paraId="6F54AAE5" w14:textId="718DFF6C" w:rsidR="0042299D" w:rsidRPr="00AA6B9D" w:rsidRDefault="0042299D" w:rsidP="006F39F4">
      <w:pPr>
        <w:ind w:firstLine="454"/>
        <w:rPr>
          <w:lang w:val="en-US"/>
        </w:rPr>
      </w:pPr>
      <w:r w:rsidRPr="00AA6B9D">
        <w:rPr>
          <w:lang w:val="en-US"/>
        </w:rPr>
        <w:lastRenderedPageBreak/>
        <w:t>Sensitivity Analysis</w:t>
      </w:r>
    </w:p>
    <w:p w14:paraId="317FF4FB" w14:textId="4E8DD121" w:rsidR="0042299D" w:rsidRPr="00AA6B9D" w:rsidRDefault="002D522F" w:rsidP="006F39F4">
      <w:pPr>
        <w:pStyle w:val="ListParagraph"/>
        <w:numPr>
          <w:ilvl w:val="0"/>
          <w:numId w:val="6"/>
        </w:numPr>
        <w:ind w:firstLine="454"/>
        <w:rPr>
          <w:lang w:val="en-US"/>
        </w:rPr>
      </w:pPr>
      <w:r w:rsidRPr="00AA6B9D">
        <w:rPr>
          <w:lang w:val="en-US"/>
        </w:rPr>
        <w:t>Identifying Key Variables: variables affecting the system</w:t>
      </w:r>
    </w:p>
    <w:p w14:paraId="645D0F55" w14:textId="5A280B94" w:rsidR="002D522F" w:rsidRPr="00AA6B9D" w:rsidRDefault="002D522F" w:rsidP="006F39F4">
      <w:pPr>
        <w:pStyle w:val="ListParagraph"/>
        <w:numPr>
          <w:ilvl w:val="0"/>
          <w:numId w:val="6"/>
        </w:numPr>
        <w:ind w:firstLine="454"/>
        <w:rPr>
          <w:lang w:val="en-US"/>
        </w:rPr>
      </w:pPr>
      <w:r w:rsidRPr="00AA6B9D">
        <w:rPr>
          <w:lang w:val="en-US"/>
        </w:rPr>
        <w:t xml:space="preserve">Analysis Approach: how will we conduct a sensitivity </w:t>
      </w:r>
      <w:proofErr w:type="gramStart"/>
      <w:r w:rsidRPr="00AA6B9D">
        <w:rPr>
          <w:lang w:val="en-US"/>
        </w:rPr>
        <w:t>analysis</w:t>
      </w:r>
      <w:proofErr w:type="gramEnd"/>
    </w:p>
    <w:p w14:paraId="3A0F679E" w14:textId="603CDA16" w:rsidR="002D522F" w:rsidRPr="00AA6B9D" w:rsidRDefault="002D522F" w:rsidP="006F39F4">
      <w:pPr>
        <w:pStyle w:val="ListParagraph"/>
        <w:numPr>
          <w:ilvl w:val="0"/>
          <w:numId w:val="6"/>
        </w:numPr>
        <w:ind w:firstLine="454"/>
        <w:rPr>
          <w:lang w:val="en-US"/>
        </w:rPr>
      </w:pPr>
      <w:r w:rsidRPr="00AA6B9D">
        <w:rPr>
          <w:lang w:val="en-US"/>
        </w:rPr>
        <w:t>Impact on System Design: how does the result impact the model</w:t>
      </w:r>
    </w:p>
    <w:p w14:paraId="3C7A38D1" w14:textId="77777777" w:rsidR="008E3EAE" w:rsidRPr="00AA6B9D" w:rsidRDefault="008E3EAE" w:rsidP="006F39F4">
      <w:pPr>
        <w:ind w:firstLine="454"/>
        <w:rPr>
          <w:lang w:val="en-US"/>
        </w:rPr>
      </w:pPr>
      <w:r w:rsidRPr="00AA6B9D">
        <w:rPr>
          <w:lang w:val="en-US"/>
        </w:rPr>
        <w:br w:type="page"/>
      </w:r>
    </w:p>
    <w:p w14:paraId="05D4DFAD" w14:textId="1CADE160" w:rsidR="008E3EAE" w:rsidRPr="00AA6B9D" w:rsidRDefault="008E3EAE" w:rsidP="006F39F4">
      <w:pPr>
        <w:ind w:firstLine="454"/>
      </w:pPr>
      <w:r w:rsidRPr="00AA6B9D">
        <w:lastRenderedPageBreak/>
        <w:t>Results</w:t>
      </w:r>
    </w:p>
    <w:p w14:paraId="59687535" w14:textId="37E275FB" w:rsidR="0042299D" w:rsidRPr="00AA6B9D" w:rsidRDefault="002D522F" w:rsidP="006F39F4">
      <w:pPr>
        <w:ind w:firstLine="454"/>
        <w:rPr>
          <w:lang w:val="en-US"/>
        </w:rPr>
      </w:pPr>
      <w:r w:rsidRPr="00AA6B9D">
        <w:rPr>
          <w:lang w:val="en-US"/>
        </w:rPr>
        <w:t>Results</w:t>
      </w:r>
    </w:p>
    <w:p w14:paraId="4AD68EE4" w14:textId="24310F4B" w:rsidR="002D522F" w:rsidRPr="00AA6B9D" w:rsidRDefault="002D522F" w:rsidP="006F39F4">
      <w:pPr>
        <w:pStyle w:val="ListParagraph"/>
        <w:numPr>
          <w:ilvl w:val="0"/>
          <w:numId w:val="6"/>
        </w:numPr>
        <w:ind w:firstLine="454"/>
        <w:rPr>
          <w:lang w:val="en-US"/>
        </w:rPr>
      </w:pPr>
      <w:r w:rsidRPr="00AA6B9D">
        <w:rPr>
          <w:lang w:val="en-US"/>
        </w:rPr>
        <w:t>Simulation Outcomes</w:t>
      </w:r>
    </w:p>
    <w:p w14:paraId="54857CB4" w14:textId="2DB4BC95" w:rsidR="002D522F" w:rsidRPr="00AA6B9D" w:rsidRDefault="002D522F" w:rsidP="006F39F4">
      <w:pPr>
        <w:pStyle w:val="ListParagraph"/>
        <w:numPr>
          <w:ilvl w:val="0"/>
          <w:numId w:val="6"/>
        </w:numPr>
        <w:ind w:firstLine="454"/>
        <w:rPr>
          <w:lang w:val="en-US"/>
        </w:rPr>
      </w:pPr>
      <w:r w:rsidRPr="00AA6B9D">
        <w:rPr>
          <w:lang w:val="en-US"/>
        </w:rPr>
        <w:t>Economic Analysis Outcomes</w:t>
      </w:r>
    </w:p>
    <w:p w14:paraId="425E532B" w14:textId="5BB4B1CB" w:rsidR="002D522F" w:rsidRPr="00AA6B9D" w:rsidRDefault="002D522F" w:rsidP="006F39F4">
      <w:pPr>
        <w:pStyle w:val="ListParagraph"/>
        <w:numPr>
          <w:ilvl w:val="0"/>
          <w:numId w:val="6"/>
        </w:numPr>
        <w:ind w:firstLine="454"/>
        <w:rPr>
          <w:lang w:val="en-US"/>
        </w:rPr>
      </w:pPr>
      <w:proofErr w:type="spellStart"/>
      <w:r w:rsidRPr="00AA6B9D">
        <w:rPr>
          <w:lang w:val="en-US"/>
        </w:rPr>
        <w:t>Optimisation</w:t>
      </w:r>
      <w:proofErr w:type="spellEnd"/>
      <w:r w:rsidRPr="00AA6B9D">
        <w:rPr>
          <w:lang w:val="en-US"/>
        </w:rPr>
        <w:t xml:space="preserve"> Strategies(?)</w:t>
      </w:r>
    </w:p>
    <w:p w14:paraId="3BA437B2" w14:textId="77777777" w:rsidR="008E3EAE" w:rsidRPr="00AA6B9D" w:rsidRDefault="008E3EAE" w:rsidP="006F39F4">
      <w:pPr>
        <w:ind w:firstLine="454"/>
        <w:rPr>
          <w:lang w:val="en-US"/>
        </w:rPr>
      </w:pPr>
      <w:r w:rsidRPr="00AA6B9D">
        <w:rPr>
          <w:lang w:val="en-US"/>
        </w:rPr>
        <w:br w:type="page"/>
      </w:r>
    </w:p>
    <w:p w14:paraId="25F97E82" w14:textId="73CB8F4D" w:rsidR="008E3EAE" w:rsidRPr="00AA6B9D" w:rsidRDefault="008E3EAE" w:rsidP="006F39F4">
      <w:pPr>
        <w:ind w:firstLine="454"/>
      </w:pPr>
      <w:r w:rsidRPr="00AA6B9D">
        <w:lastRenderedPageBreak/>
        <w:t>Discussion</w:t>
      </w:r>
    </w:p>
    <w:p w14:paraId="506ED446" w14:textId="55ABD200" w:rsidR="002D522F" w:rsidRPr="00AA6B9D" w:rsidRDefault="002D522F" w:rsidP="006F39F4">
      <w:pPr>
        <w:ind w:firstLine="454"/>
        <w:rPr>
          <w:lang w:val="en-US"/>
        </w:rPr>
      </w:pPr>
      <w:r w:rsidRPr="00AA6B9D">
        <w:rPr>
          <w:lang w:val="en-US"/>
        </w:rPr>
        <w:t>Discussion:</w:t>
      </w:r>
    </w:p>
    <w:p w14:paraId="0C308AC3" w14:textId="723BB678" w:rsidR="002D522F" w:rsidRPr="00AA6B9D" w:rsidRDefault="002D522F" w:rsidP="006F39F4">
      <w:pPr>
        <w:pStyle w:val="ListParagraph"/>
        <w:numPr>
          <w:ilvl w:val="0"/>
          <w:numId w:val="6"/>
        </w:numPr>
        <w:ind w:firstLine="454"/>
        <w:rPr>
          <w:lang w:val="en-US"/>
        </w:rPr>
      </w:pPr>
      <w:r w:rsidRPr="00AA6B9D">
        <w:rPr>
          <w:lang w:val="en-US"/>
        </w:rPr>
        <w:t>Interpreting the results</w:t>
      </w:r>
    </w:p>
    <w:p w14:paraId="1C4DD71F" w14:textId="21CF2D43" w:rsidR="002D522F" w:rsidRPr="00AA6B9D" w:rsidRDefault="002D522F" w:rsidP="006F39F4">
      <w:pPr>
        <w:pStyle w:val="ListParagraph"/>
        <w:numPr>
          <w:ilvl w:val="0"/>
          <w:numId w:val="6"/>
        </w:numPr>
        <w:ind w:firstLine="454"/>
        <w:rPr>
          <w:lang w:val="en-US"/>
        </w:rPr>
      </w:pPr>
      <w:r w:rsidRPr="00AA6B9D">
        <w:rPr>
          <w:lang w:val="en-US"/>
        </w:rPr>
        <w:t>Limitations and Assumptions</w:t>
      </w:r>
    </w:p>
    <w:p w14:paraId="6A8D45FA" w14:textId="5BB7B0D7" w:rsidR="002D522F" w:rsidRPr="00AA6B9D" w:rsidRDefault="002D522F" w:rsidP="006F39F4">
      <w:pPr>
        <w:ind w:firstLine="454"/>
        <w:rPr>
          <w:lang w:val="en-US"/>
        </w:rPr>
      </w:pPr>
      <w:r w:rsidRPr="00AA6B9D">
        <w:rPr>
          <w:lang w:val="en-US"/>
        </w:rPr>
        <w:t>Conclusion and Future Work:</w:t>
      </w:r>
    </w:p>
    <w:p w14:paraId="1BFD2A0E" w14:textId="122D964B" w:rsidR="002D522F" w:rsidRPr="00AA6B9D" w:rsidRDefault="002D522F" w:rsidP="006F39F4">
      <w:pPr>
        <w:pStyle w:val="ListParagraph"/>
        <w:numPr>
          <w:ilvl w:val="0"/>
          <w:numId w:val="6"/>
        </w:numPr>
        <w:ind w:firstLine="454"/>
        <w:rPr>
          <w:lang w:val="en-US"/>
        </w:rPr>
      </w:pPr>
      <w:r w:rsidRPr="00AA6B9D">
        <w:rPr>
          <w:lang w:val="en-US"/>
        </w:rPr>
        <w:t>Summary of findings</w:t>
      </w:r>
    </w:p>
    <w:p w14:paraId="5BCF152A" w14:textId="10C9D828" w:rsidR="002D522F" w:rsidRPr="00AA6B9D" w:rsidRDefault="002D522F" w:rsidP="006F39F4">
      <w:pPr>
        <w:pStyle w:val="ListParagraph"/>
        <w:numPr>
          <w:ilvl w:val="0"/>
          <w:numId w:val="6"/>
        </w:numPr>
        <w:ind w:firstLine="454"/>
        <w:rPr>
          <w:lang w:val="en-US"/>
        </w:rPr>
      </w:pPr>
      <w:r w:rsidRPr="00AA6B9D">
        <w:rPr>
          <w:lang w:val="en-US"/>
        </w:rPr>
        <w:t>Contribution: how does my work advance lunar exploration</w:t>
      </w:r>
    </w:p>
    <w:p w14:paraId="0E1AD91C" w14:textId="7FE71A3C" w:rsidR="002D522F" w:rsidRPr="00AA6B9D" w:rsidRDefault="002D522F" w:rsidP="006F39F4">
      <w:pPr>
        <w:pStyle w:val="ListParagraph"/>
        <w:numPr>
          <w:ilvl w:val="0"/>
          <w:numId w:val="6"/>
        </w:numPr>
        <w:ind w:firstLine="454"/>
        <w:rPr>
          <w:lang w:val="en-US"/>
        </w:rPr>
      </w:pPr>
      <w:r w:rsidRPr="00AA6B9D">
        <w:rPr>
          <w:lang w:val="en-US"/>
        </w:rPr>
        <w:t>Extra-</w:t>
      </w:r>
      <w:proofErr w:type="spellStart"/>
      <w:r w:rsidRPr="00AA6B9D">
        <w:rPr>
          <w:lang w:val="en-US"/>
        </w:rPr>
        <w:t>terrestial</w:t>
      </w:r>
      <w:proofErr w:type="spellEnd"/>
      <w:r w:rsidRPr="00AA6B9D">
        <w:rPr>
          <w:lang w:val="en-US"/>
        </w:rPr>
        <w:t xml:space="preserve"> bodies: how can we use this model for other </w:t>
      </w:r>
      <w:proofErr w:type="gramStart"/>
      <w:r w:rsidRPr="00AA6B9D">
        <w:rPr>
          <w:lang w:val="en-US"/>
        </w:rPr>
        <w:t>implementations</w:t>
      </w:r>
      <w:proofErr w:type="gramEnd"/>
    </w:p>
    <w:p w14:paraId="5FE65FBD" w14:textId="77777777" w:rsidR="002D522F" w:rsidRPr="00AA6B9D" w:rsidRDefault="002D522F" w:rsidP="006F39F4">
      <w:pPr>
        <w:ind w:firstLine="454"/>
        <w:rPr>
          <w:lang w:val="en-US"/>
        </w:rPr>
      </w:pPr>
      <w:r w:rsidRPr="00AA6B9D">
        <w:rPr>
          <w:lang w:val="en-US"/>
        </w:rPr>
        <w:br w:type="page"/>
      </w:r>
    </w:p>
    <w:p w14:paraId="446C0ACC" w14:textId="6E211F99" w:rsidR="002D522F" w:rsidRPr="00AA6B9D" w:rsidRDefault="002D522F" w:rsidP="006F39F4">
      <w:pPr>
        <w:ind w:firstLine="454"/>
        <w:rPr>
          <w:lang w:val="en-US"/>
        </w:rPr>
      </w:pPr>
      <w:r w:rsidRPr="00AA6B9D">
        <w:rPr>
          <w:lang w:val="en-US"/>
        </w:rPr>
        <w:lastRenderedPageBreak/>
        <w:t>DECISION TREE</w:t>
      </w:r>
    </w:p>
    <w:p w14:paraId="5816CE87" w14:textId="77777777" w:rsidR="002D522F" w:rsidRPr="00AA6B9D" w:rsidRDefault="002D522F" w:rsidP="006F39F4">
      <w:pPr>
        <w:ind w:firstLine="454"/>
        <w:rPr>
          <w:lang w:val="en-US"/>
        </w:rPr>
      </w:pPr>
    </w:p>
    <w:p w14:paraId="0FF44777" w14:textId="72811659" w:rsidR="007F0C16" w:rsidRPr="00AA6B9D" w:rsidRDefault="007F0C16" w:rsidP="006F39F4">
      <w:pPr>
        <w:ind w:firstLine="454"/>
        <w:rPr>
          <w:lang w:val="en-US"/>
        </w:rPr>
      </w:pPr>
      <w:r w:rsidRPr="00AA6B9D">
        <w:rPr>
          <w:lang w:val="en-US"/>
        </w:rPr>
        <w:t xml:space="preserve">1st decision node – 1) 1 nuclear fission 2) 2 nuclear fission 3) 3 nuclear </w:t>
      </w:r>
      <w:proofErr w:type="gramStart"/>
      <w:r w:rsidRPr="00AA6B9D">
        <w:rPr>
          <w:lang w:val="en-US"/>
        </w:rPr>
        <w:t>fission</w:t>
      </w:r>
      <w:proofErr w:type="gramEnd"/>
    </w:p>
    <w:p w14:paraId="7B563DC3" w14:textId="4D74F6A4" w:rsidR="00214B94" w:rsidRPr="00AA6B9D" w:rsidRDefault="00214B94" w:rsidP="006F39F4">
      <w:pPr>
        <w:ind w:firstLine="454"/>
        <w:rPr>
          <w:lang w:val="en-US"/>
        </w:rPr>
      </w:pPr>
      <w:r w:rsidRPr="00AA6B9D">
        <w:rPr>
          <w:lang w:val="en-US"/>
        </w:rPr>
        <w:tab/>
        <w:t>Deploying cost</w:t>
      </w:r>
    </w:p>
    <w:p w14:paraId="61CD19E5" w14:textId="107E94AB" w:rsidR="007F0C16" w:rsidRPr="00AA6B9D" w:rsidRDefault="007F0C16" w:rsidP="006F39F4">
      <w:pPr>
        <w:ind w:firstLine="454"/>
        <w:rPr>
          <w:lang w:val="en-US"/>
        </w:rPr>
      </w:pPr>
      <w:r w:rsidRPr="00AA6B9D">
        <w:rPr>
          <w:lang w:val="en-US"/>
        </w:rPr>
        <w:t>1st chance node – energy demand variability</w:t>
      </w:r>
    </w:p>
    <w:p w14:paraId="7B727577" w14:textId="7057BD85" w:rsidR="007F0C16" w:rsidRPr="00AA6B9D" w:rsidRDefault="007F0C16" w:rsidP="006F39F4">
      <w:pPr>
        <w:ind w:firstLine="454"/>
        <w:rPr>
          <w:lang w:val="en-US"/>
        </w:rPr>
      </w:pPr>
      <w:r w:rsidRPr="00AA6B9D">
        <w:rPr>
          <w:lang w:val="en-US"/>
        </w:rPr>
        <w:t>2</w:t>
      </w:r>
      <w:r w:rsidRPr="00AA6B9D">
        <w:rPr>
          <w:vertAlign w:val="superscript"/>
          <w:lang w:val="en-US"/>
        </w:rPr>
        <w:t>nd</w:t>
      </w:r>
      <w:r w:rsidRPr="00AA6B9D">
        <w:rPr>
          <w:lang w:val="en-US"/>
        </w:rPr>
        <w:t xml:space="preserve"> decision node – 1) </w:t>
      </w:r>
      <w:proofErr w:type="spellStart"/>
      <w:r w:rsidRPr="00AA6B9D">
        <w:rPr>
          <w:lang w:val="en-US"/>
        </w:rPr>
        <w:t>pv</w:t>
      </w:r>
      <w:proofErr w:type="spellEnd"/>
      <w:r w:rsidRPr="00AA6B9D">
        <w:rPr>
          <w:lang w:val="en-US"/>
        </w:rPr>
        <w:t xml:space="preserve"> small, 2) </w:t>
      </w:r>
      <w:proofErr w:type="spellStart"/>
      <w:r w:rsidRPr="00AA6B9D">
        <w:rPr>
          <w:lang w:val="en-US"/>
        </w:rPr>
        <w:t>pv</w:t>
      </w:r>
      <w:proofErr w:type="spellEnd"/>
      <w:r w:rsidRPr="00AA6B9D">
        <w:rPr>
          <w:lang w:val="en-US"/>
        </w:rPr>
        <w:t xml:space="preserve"> med, 3) </w:t>
      </w:r>
      <w:proofErr w:type="spellStart"/>
      <w:r w:rsidRPr="00AA6B9D">
        <w:rPr>
          <w:lang w:val="en-US"/>
        </w:rPr>
        <w:t>pv</w:t>
      </w:r>
      <w:proofErr w:type="spellEnd"/>
      <w:r w:rsidRPr="00AA6B9D">
        <w:rPr>
          <w:lang w:val="en-US"/>
        </w:rPr>
        <w:t xml:space="preserve"> large, 4) nuclear fission</w:t>
      </w:r>
    </w:p>
    <w:p w14:paraId="1EC88009" w14:textId="75603E5C" w:rsidR="00DB765B" w:rsidRPr="00AA6B9D" w:rsidRDefault="00DB765B" w:rsidP="006F39F4">
      <w:pPr>
        <w:ind w:firstLine="454"/>
        <w:rPr>
          <w:lang w:val="en-US"/>
        </w:rPr>
      </w:pPr>
      <w:r w:rsidRPr="00AA6B9D">
        <w:rPr>
          <w:lang w:val="en-US"/>
        </w:rPr>
        <w:tab/>
        <w:t>Costs: operational + expansion</w:t>
      </w:r>
    </w:p>
    <w:p w14:paraId="574DB833" w14:textId="5156369F" w:rsidR="007F0C16" w:rsidRPr="00AA6B9D" w:rsidRDefault="007F0C16" w:rsidP="006F39F4">
      <w:pPr>
        <w:ind w:firstLine="454"/>
        <w:rPr>
          <w:lang w:val="en-US"/>
        </w:rPr>
      </w:pPr>
      <w:r w:rsidRPr="00AA6B9D">
        <w:rPr>
          <w:lang w:val="en-US"/>
        </w:rPr>
        <w:t>2</w:t>
      </w:r>
      <w:r w:rsidRPr="00AA6B9D">
        <w:rPr>
          <w:vertAlign w:val="superscript"/>
          <w:lang w:val="en-US"/>
        </w:rPr>
        <w:t>nd</w:t>
      </w:r>
      <w:r w:rsidRPr="00AA6B9D">
        <w:rPr>
          <w:lang w:val="en-US"/>
        </w:rPr>
        <w:t xml:space="preserve"> chance node – energy demand variability</w:t>
      </w:r>
    </w:p>
    <w:p w14:paraId="387EE46A" w14:textId="013167AE" w:rsidR="007F0C16" w:rsidRPr="00AA6B9D" w:rsidRDefault="007F0C16" w:rsidP="006F39F4">
      <w:pPr>
        <w:ind w:firstLine="454"/>
        <w:rPr>
          <w:lang w:val="en-US"/>
        </w:rPr>
      </w:pPr>
      <w:r w:rsidRPr="00AA6B9D">
        <w:rPr>
          <w:lang w:val="en-US"/>
        </w:rPr>
        <w:t>end nodes – energy sufficiency (meets demand, cost efficiency)</w:t>
      </w:r>
    </w:p>
    <w:p w14:paraId="3C9E1F4A" w14:textId="77777777" w:rsidR="00214B94" w:rsidRPr="00AA6B9D" w:rsidRDefault="00214B94" w:rsidP="006F39F4">
      <w:pPr>
        <w:ind w:firstLine="454"/>
        <w:rPr>
          <w:lang w:val="en-US"/>
        </w:rPr>
      </w:pPr>
    </w:p>
    <w:p w14:paraId="778F65D9" w14:textId="59975EC7" w:rsidR="00214B94" w:rsidRDefault="00214B94" w:rsidP="006F39F4">
      <w:pPr>
        <w:pStyle w:val="ListParagraph"/>
        <w:numPr>
          <w:ilvl w:val="0"/>
          <w:numId w:val="6"/>
        </w:numPr>
        <w:ind w:firstLine="454"/>
        <w:rPr>
          <w:lang w:val="en-US"/>
        </w:rPr>
      </w:pPr>
      <w:r w:rsidRPr="00AA6B9D">
        <w:rPr>
          <w:lang w:val="en-US"/>
        </w:rPr>
        <w:t xml:space="preserve">Added value for energy </w:t>
      </w:r>
      <w:proofErr w:type="gramStart"/>
      <w:r w:rsidRPr="00AA6B9D">
        <w:rPr>
          <w:lang w:val="en-US"/>
        </w:rPr>
        <w:t>production</w:t>
      </w:r>
      <w:proofErr w:type="gramEnd"/>
    </w:p>
    <w:p w14:paraId="1B8CBCFD" w14:textId="77777777" w:rsidR="00A525EF" w:rsidRDefault="00A525EF" w:rsidP="006F39F4">
      <w:pPr>
        <w:ind w:firstLine="454"/>
        <w:rPr>
          <w:lang w:val="en-US"/>
        </w:rPr>
      </w:pPr>
    </w:p>
    <w:p w14:paraId="62295E77" w14:textId="77777777" w:rsidR="00693617" w:rsidRDefault="00693617" w:rsidP="006F39F4">
      <w:pPr>
        <w:spacing w:after="160"/>
        <w:ind w:firstLine="454"/>
        <w:jc w:val="left"/>
        <w:rPr>
          <w:b/>
          <w:bCs/>
          <w:lang w:val="en-US"/>
        </w:rPr>
      </w:pPr>
      <w:r>
        <w:rPr>
          <w:b/>
          <w:bCs/>
          <w:lang w:val="en-US"/>
        </w:rPr>
        <w:br w:type="page"/>
      </w:r>
    </w:p>
    <w:p w14:paraId="1BF8806E" w14:textId="77777777" w:rsidR="00693617" w:rsidRDefault="00693617" w:rsidP="006F39F4">
      <w:pPr>
        <w:ind w:firstLine="454"/>
        <w:rPr>
          <w:b/>
          <w:bCs/>
          <w:lang w:val="en-US"/>
        </w:rPr>
        <w:sectPr w:rsidR="00693617" w:rsidSect="007D2E30">
          <w:type w:val="continuous"/>
          <w:pgSz w:w="12240" w:h="15840"/>
          <w:pgMar w:top="1247" w:right="1247" w:bottom="1247" w:left="1247" w:header="709" w:footer="709" w:gutter="0"/>
          <w:cols w:num="2" w:space="289"/>
          <w:docGrid w:linePitch="360"/>
        </w:sectPr>
      </w:pPr>
    </w:p>
    <w:p w14:paraId="3CE3514E" w14:textId="7C3B3EDC" w:rsidR="00A525EF" w:rsidRDefault="00A525EF" w:rsidP="006F39F4">
      <w:pPr>
        <w:ind w:firstLine="454"/>
        <w:rPr>
          <w:b/>
          <w:bCs/>
          <w:lang w:val="en-US"/>
        </w:rPr>
      </w:pPr>
      <w:r>
        <w:rPr>
          <w:b/>
          <w:bCs/>
          <w:lang w:val="en-US"/>
        </w:rPr>
        <w:lastRenderedPageBreak/>
        <w:t xml:space="preserve">Appendix </w:t>
      </w:r>
      <w:r w:rsidRPr="00693617">
        <w:rPr>
          <w:b/>
          <w:bCs/>
          <w:i/>
          <w:iCs/>
          <w:lang w:val="en-US"/>
        </w:rPr>
        <w:t>Nomenclature</w:t>
      </w:r>
    </w:p>
    <w:p w14:paraId="626E93C0" w14:textId="77777777" w:rsidR="00693617" w:rsidRDefault="00693617" w:rsidP="006F39F4">
      <w:pPr>
        <w:ind w:firstLine="454"/>
        <w:rPr>
          <w:b/>
          <w:bCs/>
          <w:lang w:val="en-US"/>
        </w:rPr>
      </w:pPr>
    </w:p>
    <w:tbl>
      <w:tblPr>
        <w:tblStyle w:val="TableGrid"/>
        <w:tblW w:w="0" w:type="auto"/>
        <w:tblLook w:val="04A0" w:firstRow="1" w:lastRow="0" w:firstColumn="1" w:lastColumn="0" w:noHBand="0" w:noVBand="1"/>
      </w:tblPr>
      <w:tblGrid>
        <w:gridCol w:w="3245"/>
        <w:gridCol w:w="3245"/>
        <w:gridCol w:w="3246"/>
      </w:tblGrid>
      <w:tr w:rsidR="00693617" w14:paraId="156B88EC" w14:textId="77777777" w:rsidTr="00693617">
        <w:trPr>
          <w:trHeight w:val="473"/>
        </w:trPr>
        <w:tc>
          <w:tcPr>
            <w:tcW w:w="3245" w:type="dxa"/>
            <w:vAlign w:val="center"/>
          </w:tcPr>
          <w:p w14:paraId="65D18123" w14:textId="2590809C" w:rsidR="00693617" w:rsidRDefault="00693617" w:rsidP="006F39F4">
            <w:pPr>
              <w:ind w:firstLine="454"/>
              <w:rPr>
                <w:b/>
                <w:bCs/>
                <w:lang w:val="en-US"/>
              </w:rPr>
            </w:pPr>
            <w:r w:rsidRPr="00693617">
              <w:rPr>
                <w:b/>
                <w:bCs/>
                <w:sz w:val="16"/>
                <w:szCs w:val="16"/>
                <w:lang w:val="en-US"/>
              </w:rPr>
              <w:t>Notation</w:t>
            </w:r>
          </w:p>
        </w:tc>
        <w:tc>
          <w:tcPr>
            <w:tcW w:w="3245" w:type="dxa"/>
            <w:vAlign w:val="center"/>
          </w:tcPr>
          <w:p w14:paraId="31540391" w14:textId="33A29B6B" w:rsidR="00693617" w:rsidRDefault="00693617" w:rsidP="006F39F4">
            <w:pPr>
              <w:ind w:firstLine="454"/>
              <w:rPr>
                <w:b/>
                <w:bCs/>
                <w:lang w:val="en-US"/>
              </w:rPr>
            </w:pPr>
            <w:r w:rsidRPr="00693617">
              <w:rPr>
                <w:b/>
                <w:bCs/>
                <w:sz w:val="16"/>
                <w:szCs w:val="16"/>
                <w:lang w:val="en-US"/>
              </w:rPr>
              <w:t>Total power requirement (kW)</w:t>
            </w:r>
          </w:p>
        </w:tc>
        <w:tc>
          <w:tcPr>
            <w:tcW w:w="3246" w:type="dxa"/>
            <w:vAlign w:val="center"/>
          </w:tcPr>
          <w:p w14:paraId="7F19A212" w14:textId="3165B0CA" w:rsidR="00693617" w:rsidRDefault="00693617" w:rsidP="006F39F4">
            <w:pPr>
              <w:ind w:firstLine="454"/>
              <w:rPr>
                <w:b/>
                <w:bCs/>
                <w:lang w:val="en-US"/>
              </w:rPr>
            </w:pPr>
            <w:r w:rsidRPr="00693617">
              <w:rPr>
                <w:b/>
                <w:bCs/>
                <w:sz w:val="16"/>
                <w:szCs w:val="16"/>
                <w:lang w:val="en-US"/>
              </w:rPr>
              <w:t>Default</w:t>
            </w:r>
            <w:r>
              <w:rPr>
                <w:b/>
                <w:bCs/>
                <w:sz w:val="16"/>
                <w:szCs w:val="16"/>
                <w:lang w:val="en-US"/>
              </w:rPr>
              <w:t xml:space="preserve"> parameters</w:t>
            </w:r>
          </w:p>
        </w:tc>
      </w:tr>
      <w:tr w:rsidR="00693617" w14:paraId="5777BFFF" w14:textId="77777777" w:rsidTr="008320F9">
        <w:tc>
          <w:tcPr>
            <w:tcW w:w="3245" w:type="dxa"/>
            <w:vAlign w:val="center"/>
          </w:tcPr>
          <w:p w14:paraId="59708D4A" w14:textId="76E30C1A" w:rsidR="00693617" w:rsidRDefault="00693617" w:rsidP="006F39F4">
            <w:pPr>
              <w:ind w:firstLine="454"/>
              <w:rPr>
                <w:b/>
                <w:bCs/>
                <w:lang w:val="en-US"/>
              </w:rPr>
            </w:pPr>
            <w:proofErr w:type="spellStart"/>
            <w:r w:rsidRPr="00693617">
              <w:rPr>
                <w:b/>
                <w:bCs/>
                <w:i/>
                <w:iCs/>
                <w:sz w:val="16"/>
                <w:szCs w:val="16"/>
                <w:lang w:val="en-US"/>
              </w:rPr>
              <w:t>P</w:t>
            </w:r>
            <w:r w:rsidRPr="00693617">
              <w:rPr>
                <w:b/>
                <w:bCs/>
                <w:i/>
                <w:iCs/>
                <w:sz w:val="16"/>
                <w:szCs w:val="16"/>
                <w:vertAlign w:val="subscript"/>
                <w:lang w:val="en-US"/>
              </w:rPr>
              <w:t>demand</w:t>
            </w:r>
            <w:proofErr w:type="spellEnd"/>
          </w:p>
        </w:tc>
        <w:tc>
          <w:tcPr>
            <w:tcW w:w="3245" w:type="dxa"/>
            <w:vAlign w:val="center"/>
          </w:tcPr>
          <w:p w14:paraId="4DE93BA1" w14:textId="7F543402" w:rsidR="00693617" w:rsidRDefault="00693617" w:rsidP="006F39F4">
            <w:pPr>
              <w:ind w:firstLine="454"/>
              <w:rPr>
                <w:b/>
                <w:bCs/>
                <w:lang w:val="en-US"/>
              </w:rPr>
            </w:pPr>
            <w:r w:rsidRPr="00693617">
              <w:rPr>
                <w:sz w:val="16"/>
                <w:szCs w:val="16"/>
                <w:lang w:val="en-US"/>
              </w:rPr>
              <w:t>Total power requirement (kW)</w:t>
            </w:r>
          </w:p>
        </w:tc>
        <w:tc>
          <w:tcPr>
            <w:tcW w:w="3246" w:type="dxa"/>
            <w:vAlign w:val="center"/>
          </w:tcPr>
          <w:p w14:paraId="07A170F9" w14:textId="77777777" w:rsidR="00693617" w:rsidRDefault="00693617" w:rsidP="006F39F4">
            <w:pPr>
              <w:ind w:firstLine="454"/>
              <w:rPr>
                <w:b/>
                <w:bCs/>
                <w:lang w:val="en-US"/>
              </w:rPr>
            </w:pPr>
          </w:p>
        </w:tc>
      </w:tr>
      <w:tr w:rsidR="00693617" w14:paraId="3AFAD03A" w14:textId="77777777" w:rsidTr="008320F9">
        <w:tc>
          <w:tcPr>
            <w:tcW w:w="3245" w:type="dxa"/>
            <w:vAlign w:val="center"/>
          </w:tcPr>
          <w:p w14:paraId="280D74AD" w14:textId="5C5C34F9" w:rsidR="00693617" w:rsidRDefault="00693617" w:rsidP="006F39F4">
            <w:pPr>
              <w:ind w:firstLine="454"/>
              <w:rPr>
                <w:b/>
                <w:bCs/>
                <w:lang w:val="en-US"/>
              </w:rPr>
            </w:pPr>
            <w:r w:rsidRPr="00693617">
              <w:rPr>
                <w:b/>
                <w:bCs/>
                <w:i/>
                <w:iCs/>
                <w:sz w:val="16"/>
                <w:szCs w:val="16"/>
                <w:lang w:val="en-US"/>
              </w:rPr>
              <w:t>P</w:t>
            </w:r>
            <w:r w:rsidRPr="00693617">
              <w:rPr>
                <w:b/>
                <w:bCs/>
                <w:i/>
                <w:iCs/>
                <w:sz w:val="16"/>
                <w:szCs w:val="16"/>
                <w:vertAlign w:val="subscript"/>
                <w:lang w:val="en-US"/>
              </w:rPr>
              <w:t>ECLSS</w:t>
            </w:r>
          </w:p>
        </w:tc>
        <w:tc>
          <w:tcPr>
            <w:tcW w:w="3245" w:type="dxa"/>
            <w:vAlign w:val="center"/>
          </w:tcPr>
          <w:p w14:paraId="2741DEED" w14:textId="58692539" w:rsidR="00693617" w:rsidRDefault="00693617" w:rsidP="006F39F4">
            <w:pPr>
              <w:ind w:firstLine="454"/>
              <w:rPr>
                <w:b/>
                <w:bCs/>
                <w:lang w:val="en-US"/>
              </w:rPr>
            </w:pPr>
            <w:r w:rsidRPr="00693617">
              <w:rPr>
                <w:sz w:val="16"/>
                <w:szCs w:val="16"/>
                <w:lang w:val="en-US"/>
              </w:rPr>
              <w:t>Basecamp (life support) power requirement (kW)</w:t>
            </w:r>
          </w:p>
        </w:tc>
        <w:tc>
          <w:tcPr>
            <w:tcW w:w="3246" w:type="dxa"/>
            <w:vAlign w:val="center"/>
          </w:tcPr>
          <w:p w14:paraId="2511E7EA" w14:textId="77777777" w:rsidR="00693617" w:rsidRDefault="00693617" w:rsidP="006F39F4">
            <w:pPr>
              <w:ind w:firstLine="454"/>
              <w:rPr>
                <w:b/>
                <w:bCs/>
                <w:lang w:val="en-US"/>
              </w:rPr>
            </w:pPr>
          </w:p>
        </w:tc>
      </w:tr>
      <w:tr w:rsidR="00693617" w14:paraId="41A81B2F" w14:textId="77777777" w:rsidTr="008320F9">
        <w:tc>
          <w:tcPr>
            <w:tcW w:w="3245" w:type="dxa"/>
            <w:vAlign w:val="center"/>
          </w:tcPr>
          <w:p w14:paraId="43132134" w14:textId="54C5E3B5" w:rsidR="00693617" w:rsidRDefault="00693617" w:rsidP="006F39F4">
            <w:pPr>
              <w:ind w:firstLine="454"/>
              <w:rPr>
                <w:b/>
                <w:bCs/>
                <w:lang w:val="en-US"/>
              </w:rPr>
            </w:pPr>
            <w:proofErr w:type="spellStart"/>
            <w:r w:rsidRPr="00693617">
              <w:rPr>
                <w:b/>
                <w:bCs/>
                <w:i/>
                <w:iCs/>
                <w:sz w:val="16"/>
                <w:szCs w:val="16"/>
                <w:lang w:val="en-US"/>
              </w:rPr>
              <w:t>P</w:t>
            </w:r>
            <w:r w:rsidRPr="00693617">
              <w:rPr>
                <w:b/>
                <w:bCs/>
                <w:i/>
                <w:iCs/>
                <w:sz w:val="16"/>
                <w:szCs w:val="16"/>
                <w:vertAlign w:val="subscript"/>
                <w:lang w:val="en-US"/>
              </w:rPr>
              <w:t>operations</w:t>
            </w:r>
            <w:proofErr w:type="spellEnd"/>
          </w:p>
        </w:tc>
        <w:tc>
          <w:tcPr>
            <w:tcW w:w="3245" w:type="dxa"/>
            <w:vAlign w:val="center"/>
          </w:tcPr>
          <w:p w14:paraId="4FEDA374" w14:textId="46BD7517" w:rsidR="00693617" w:rsidRDefault="00693617" w:rsidP="006F39F4">
            <w:pPr>
              <w:ind w:firstLine="454"/>
              <w:rPr>
                <w:b/>
                <w:bCs/>
                <w:lang w:val="en-US"/>
              </w:rPr>
            </w:pPr>
            <w:r w:rsidRPr="00693617">
              <w:rPr>
                <w:sz w:val="16"/>
                <w:szCs w:val="16"/>
                <w:lang w:val="en-US"/>
              </w:rPr>
              <w:t>Operational power requirement (kW)</w:t>
            </w:r>
          </w:p>
        </w:tc>
        <w:tc>
          <w:tcPr>
            <w:tcW w:w="3246" w:type="dxa"/>
            <w:vAlign w:val="center"/>
          </w:tcPr>
          <w:p w14:paraId="6AA471A1" w14:textId="77777777" w:rsidR="00693617" w:rsidRDefault="00693617" w:rsidP="006F39F4">
            <w:pPr>
              <w:ind w:firstLine="454"/>
              <w:rPr>
                <w:b/>
                <w:bCs/>
                <w:lang w:val="en-US"/>
              </w:rPr>
            </w:pPr>
          </w:p>
        </w:tc>
      </w:tr>
      <w:tr w:rsidR="00693617" w14:paraId="5F86B0C7" w14:textId="77777777" w:rsidTr="008320F9">
        <w:tc>
          <w:tcPr>
            <w:tcW w:w="3245" w:type="dxa"/>
            <w:vAlign w:val="center"/>
          </w:tcPr>
          <w:p w14:paraId="45FFBCCD" w14:textId="666F03C5" w:rsidR="00693617" w:rsidRPr="00170323" w:rsidRDefault="00170323" w:rsidP="006F39F4">
            <w:pPr>
              <w:ind w:firstLine="454"/>
              <w:rPr>
                <w:b/>
                <w:bCs/>
                <w:i/>
                <w:iCs/>
                <w:sz w:val="16"/>
                <w:szCs w:val="16"/>
                <w:vertAlign w:val="subscript"/>
                <w:lang w:val="en-US"/>
              </w:rPr>
            </w:pPr>
            <w:r>
              <w:rPr>
                <w:b/>
                <w:bCs/>
                <w:i/>
                <w:iCs/>
                <w:sz w:val="16"/>
                <w:szCs w:val="16"/>
                <w:lang w:val="en-US"/>
              </w:rPr>
              <w:t>C</w:t>
            </w:r>
            <w:r>
              <w:rPr>
                <w:b/>
                <w:bCs/>
                <w:i/>
                <w:iCs/>
                <w:sz w:val="16"/>
                <w:szCs w:val="16"/>
                <w:vertAlign w:val="subscript"/>
                <w:lang w:val="en-US"/>
              </w:rPr>
              <w:t>(</w:t>
            </w:r>
            <w:proofErr w:type="spellStart"/>
            <w:proofErr w:type="gramStart"/>
            <w:r>
              <w:rPr>
                <w:b/>
                <w:bCs/>
                <w:i/>
                <w:iCs/>
                <w:sz w:val="16"/>
                <w:szCs w:val="16"/>
                <w:vertAlign w:val="subscript"/>
                <w:lang w:val="en-US"/>
              </w:rPr>
              <w:t>nf,cap</w:t>
            </w:r>
            <w:proofErr w:type="spellEnd"/>
            <w:proofErr w:type="gramEnd"/>
            <w:r>
              <w:rPr>
                <w:b/>
                <w:bCs/>
                <w:i/>
                <w:iCs/>
                <w:sz w:val="16"/>
                <w:szCs w:val="16"/>
                <w:vertAlign w:val="subscript"/>
                <w:lang w:val="en-US"/>
              </w:rPr>
              <w:t>)</w:t>
            </w:r>
          </w:p>
        </w:tc>
        <w:tc>
          <w:tcPr>
            <w:tcW w:w="3245" w:type="dxa"/>
            <w:vAlign w:val="center"/>
          </w:tcPr>
          <w:p w14:paraId="7EFAE9FF" w14:textId="797DCEE7" w:rsidR="00693617" w:rsidRPr="00693617" w:rsidRDefault="00170323" w:rsidP="006F39F4">
            <w:pPr>
              <w:ind w:firstLine="454"/>
              <w:rPr>
                <w:sz w:val="16"/>
                <w:szCs w:val="16"/>
                <w:lang w:val="en-US"/>
              </w:rPr>
            </w:pPr>
            <w:r>
              <w:rPr>
                <w:sz w:val="16"/>
                <w:szCs w:val="16"/>
                <w:lang w:val="en-US"/>
              </w:rPr>
              <w:t>Fixed cost for nuclear fission-based reactors (USD)</w:t>
            </w:r>
          </w:p>
        </w:tc>
        <w:tc>
          <w:tcPr>
            <w:tcW w:w="3246" w:type="dxa"/>
            <w:vAlign w:val="center"/>
          </w:tcPr>
          <w:p w14:paraId="7AEFE08E" w14:textId="77777777" w:rsidR="00693617" w:rsidRDefault="00693617" w:rsidP="006F39F4">
            <w:pPr>
              <w:ind w:firstLine="454"/>
              <w:rPr>
                <w:b/>
                <w:bCs/>
                <w:lang w:val="en-US"/>
              </w:rPr>
            </w:pPr>
          </w:p>
        </w:tc>
      </w:tr>
      <w:tr w:rsidR="00170323" w14:paraId="237114AC" w14:textId="77777777" w:rsidTr="008320F9">
        <w:tc>
          <w:tcPr>
            <w:tcW w:w="3245" w:type="dxa"/>
            <w:vAlign w:val="center"/>
          </w:tcPr>
          <w:p w14:paraId="6F0C0EB4" w14:textId="3972733C" w:rsidR="00170323" w:rsidRPr="00170323" w:rsidRDefault="00170323" w:rsidP="006F39F4">
            <w:pPr>
              <w:ind w:firstLine="454"/>
              <w:rPr>
                <w:b/>
                <w:bCs/>
                <w:i/>
                <w:iCs/>
                <w:sz w:val="16"/>
                <w:szCs w:val="16"/>
                <w:vertAlign w:val="subscript"/>
                <w:lang w:val="en-US"/>
              </w:rPr>
            </w:pPr>
            <w:r>
              <w:rPr>
                <w:b/>
                <w:bCs/>
                <w:i/>
                <w:iCs/>
                <w:sz w:val="16"/>
                <w:szCs w:val="16"/>
                <w:lang w:val="en-US"/>
              </w:rPr>
              <w:t>C</w:t>
            </w:r>
            <w:r>
              <w:rPr>
                <w:b/>
                <w:bCs/>
                <w:i/>
                <w:iCs/>
                <w:sz w:val="16"/>
                <w:szCs w:val="16"/>
                <w:vertAlign w:val="subscript"/>
                <w:lang w:val="en-US"/>
              </w:rPr>
              <w:t>(</w:t>
            </w:r>
            <w:proofErr w:type="spellStart"/>
            <w:proofErr w:type="gramStart"/>
            <w:r>
              <w:rPr>
                <w:b/>
                <w:bCs/>
                <w:i/>
                <w:iCs/>
                <w:sz w:val="16"/>
                <w:szCs w:val="16"/>
                <w:vertAlign w:val="subscript"/>
                <w:lang w:val="en-US"/>
              </w:rPr>
              <w:t>nf,ops</w:t>
            </w:r>
            <w:proofErr w:type="spellEnd"/>
            <w:proofErr w:type="gramEnd"/>
            <w:r>
              <w:rPr>
                <w:b/>
                <w:bCs/>
                <w:i/>
                <w:iCs/>
                <w:sz w:val="16"/>
                <w:szCs w:val="16"/>
                <w:vertAlign w:val="subscript"/>
                <w:lang w:val="en-US"/>
              </w:rPr>
              <w:t>)</w:t>
            </w:r>
          </w:p>
        </w:tc>
        <w:tc>
          <w:tcPr>
            <w:tcW w:w="3245" w:type="dxa"/>
            <w:vAlign w:val="center"/>
          </w:tcPr>
          <w:p w14:paraId="3C9D0FF8" w14:textId="14FE9082" w:rsidR="00170323" w:rsidRDefault="00170323" w:rsidP="006F39F4">
            <w:pPr>
              <w:ind w:firstLine="454"/>
              <w:rPr>
                <w:sz w:val="16"/>
                <w:szCs w:val="16"/>
                <w:lang w:val="en-US"/>
              </w:rPr>
            </w:pPr>
            <w:r>
              <w:rPr>
                <w:sz w:val="16"/>
                <w:szCs w:val="16"/>
                <w:lang w:val="en-US"/>
              </w:rPr>
              <w:t>Variable Cost for nuclear fission-based reactors (USD)</w:t>
            </w:r>
          </w:p>
        </w:tc>
        <w:tc>
          <w:tcPr>
            <w:tcW w:w="3246" w:type="dxa"/>
            <w:vAlign w:val="center"/>
          </w:tcPr>
          <w:p w14:paraId="707A6B3E" w14:textId="77777777" w:rsidR="00170323" w:rsidRDefault="00170323" w:rsidP="006F39F4">
            <w:pPr>
              <w:ind w:firstLine="454"/>
              <w:rPr>
                <w:b/>
                <w:bCs/>
                <w:lang w:val="en-US"/>
              </w:rPr>
            </w:pPr>
          </w:p>
        </w:tc>
      </w:tr>
      <w:tr w:rsidR="00766DAF" w14:paraId="2B2C4706" w14:textId="77777777" w:rsidTr="008320F9">
        <w:tc>
          <w:tcPr>
            <w:tcW w:w="3245" w:type="dxa"/>
            <w:vAlign w:val="center"/>
          </w:tcPr>
          <w:p w14:paraId="041B7488" w14:textId="301A5DAE" w:rsidR="00766DAF" w:rsidRDefault="00766DAF" w:rsidP="006F39F4">
            <w:pPr>
              <w:ind w:firstLine="454"/>
              <w:rPr>
                <w:b/>
                <w:bCs/>
                <w:i/>
                <w:iCs/>
                <w:sz w:val="16"/>
                <w:szCs w:val="16"/>
                <w:lang w:val="en-US"/>
              </w:rPr>
            </w:pPr>
            <w:r>
              <w:rPr>
                <w:b/>
                <w:bCs/>
                <w:i/>
                <w:iCs/>
                <w:sz w:val="16"/>
                <w:szCs w:val="16"/>
                <w:lang w:val="en-US"/>
              </w:rPr>
              <w:t>C</w:t>
            </w:r>
            <w:r>
              <w:rPr>
                <w:b/>
                <w:bCs/>
                <w:i/>
                <w:iCs/>
                <w:sz w:val="16"/>
                <w:szCs w:val="16"/>
                <w:vertAlign w:val="subscript"/>
                <w:lang w:val="en-US"/>
              </w:rPr>
              <w:t>(</w:t>
            </w:r>
            <w:proofErr w:type="spellStart"/>
            <w:proofErr w:type="gramStart"/>
            <w:r>
              <w:rPr>
                <w:b/>
                <w:bCs/>
                <w:i/>
                <w:iCs/>
                <w:sz w:val="16"/>
                <w:szCs w:val="16"/>
                <w:vertAlign w:val="subscript"/>
                <w:lang w:val="en-US"/>
              </w:rPr>
              <w:t>pv,cap</w:t>
            </w:r>
            <w:proofErr w:type="spellEnd"/>
            <w:proofErr w:type="gramEnd"/>
            <w:r>
              <w:rPr>
                <w:b/>
                <w:bCs/>
                <w:i/>
                <w:iCs/>
                <w:sz w:val="16"/>
                <w:szCs w:val="16"/>
                <w:vertAlign w:val="subscript"/>
                <w:lang w:val="en-US"/>
              </w:rPr>
              <w:t>)</w:t>
            </w:r>
          </w:p>
        </w:tc>
        <w:tc>
          <w:tcPr>
            <w:tcW w:w="3245" w:type="dxa"/>
            <w:vAlign w:val="center"/>
          </w:tcPr>
          <w:p w14:paraId="2C5235A9" w14:textId="2F21114C" w:rsidR="00766DAF" w:rsidRDefault="00766DAF" w:rsidP="006F39F4">
            <w:pPr>
              <w:ind w:firstLine="454"/>
              <w:rPr>
                <w:sz w:val="16"/>
                <w:szCs w:val="16"/>
                <w:lang w:val="en-US"/>
              </w:rPr>
            </w:pPr>
            <w:r>
              <w:rPr>
                <w:sz w:val="16"/>
                <w:szCs w:val="16"/>
                <w:lang w:val="en-US"/>
              </w:rPr>
              <w:t>Fixed cost for PV panels (USD)</w:t>
            </w:r>
          </w:p>
        </w:tc>
        <w:tc>
          <w:tcPr>
            <w:tcW w:w="3246" w:type="dxa"/>
            <w:vAlign w:val="center"/>
          </w:tcPr>
          <w:p w14:paraId="68E16D55" w14:textId="77777777" w:rsidR="00766DAF" w:rsidRDefault="00766DAF" w:rsidP="006F39F4">
            <w:pPr>
              <w:ind w:firstLine="454"/>
              <w:rPr>
                <w:b/>
                <w:bCs/>
                <w:lang w:val="en-US"/>
              </w:rPr>
            </w:pPr>
          </w:p>
        </w:tc>
      </w:tr>
      <w:tr w:rsidR="00766DAF" w14:paraId="680BCF47" w14:textId="77777777" w:rsidTr="008320F9">
        <w:tc>
          <w:tcPr>
            <w:tcW w:w="3245" w:type="dxa"/>
            <w:vAlign w:val="center"/>
          </w:tcPr>
          <w:p w14:paraId="1F734C19" w14:textId="281BD7F9" w:rsidR="00766DAF" w:rsidRDefault="00766DAF" w:rsidP="006F39F4">
            <w:pPr>
              <w:ind w:firstLine="454"/>
              <w:rPr>
                <w:b/>
                <w:bCs/>
                <w:i/>
                <w:iCs/>
                <w:sz w:val="16"/>
                <w:szCs w:val="16"/>
                <w:lang w:val="en-US"/>
              </w:rPr>
            </w:pPr>
            <w:r>
              <w:rPr>
                <w:b/>
                <w:bCs/>
                <w:i/>
                <w:iCs/>
                <w:sz w:val="16"/>
                <w:szCs w:val="16"/>
                <w:lang w:val="en-US"/>
              </w:rPr>
              <w:t>C</w:t>
            </w:r>
            <w:r>
              <w:rPr>
                <w:b/>
                <w:bCs/>
                <w:i/>
                <w:iCs/>
                <w:sz w:val="16"/>
                <w:szCs w:val="16"/>
                <w:vertAlign w:val="subscript"/>
                <w:lang w:val="en-US"/>
              </w:rPr>
              <w:t>(</w:t>
            </w:r>
            <w:proofErr w:type="spellStart"/>
            <w:proofErr w:type="gramStart"/>
            <w:r>
              <w:rPr>
                <w:b/>
                <w:bCs/>
                <w:i/>
                <w:iCs/>
                <w:sz w:val="16"/>
                <w:szCs w:val="16"/>
                <w:vertAlign w:val="subscript"/>
                <w:lang w:val="en-US"/>
              </w:rPr>
              <w:t>nf,ops</w:t>
            </w:r>
            <w:proofErr w:type="spellEnd"/>
            <w:proofErr w:type="gramEnd"/>
            <w:r>
              <w:rPr>
                <w:b/>
                <w:bCs/>
                <w:i/>
                <w:iCs/>
                <w:sz w:val="16"/>
                <w:szCs w:val="16"/>
                <w:vertAlign w:val="subscript"/>
                <w:lang w:val="en-US"/>
              </w:rPr>
              <w:t>)</w:t>
            </w:r>
          </w:p>
        </w:tc>
        <w:tc>
          <w:tcPr>
            <w:tcW w:w="3245" w:type="dxa"/>
            <w:vAlign w:val="center"/>
          </w:tcPr>
          <w:p w14:paraId="253B18C0" w14:textId="79707119" w:rsidR="00766DAF" w:rsidRDefault="00766DAF" w:rsidP="006F39F4">
            <w:pPr>
              <w:ind w:firstLine="454"/>
              <w:rPr>
                <w:sz w:val="16"/>
                <w:szCs w:val="16"/>
                <w:lang w:val="en-US"/>
              </w:rPr>
            </w:pPr>
            <w:r>
              <w:rPr>
                <w:sz w:val="16"/>
                <w:szCs w:val="16"/>
                <w:lang w:val="en-US"/>
              </w:rPr>
              <w:t>Variable Cost for PV panels (USD)</w:t>
            </w:r>
          </w:p>
        </w:tc>
        <w:tc>
          <w:tcPr>
            <w:tcW w:w="3246" w:type="dxa"/>
            <w:vAlign w:val="center"/>
          </w:tcPr>
          <w:p w14:paraId="67314408" w14:textId="77777777" w:rsidR="00766DAF" w:rsidRDefault="00766DAF" w:rsidP="006F39F4">
            <w:pPr>
              <w:ind w:firstLine="454"/>
              <w:rPr>
                <w:b/>
                <w:bCs/>
                <w:lang w:val="en-US"/>
              </w:rPr>
            </w:pPr>
          </w:p>
        </w:tc>
      </w:tr>
      <w:tr w:rsidR="00751643" w14:paraId="38B0BFA7" w14:textId="77777777" w:rsidTr="008320F9">
        <w:tc>
          <w:tcPr>
            <w:tcW w:w="3245" w:type="dxa"/>
            <w:vAlign w:val="center"/>
          </w:tcPr>
          <w:p w14:paraId="49E87048" w14:textId="77777777" w:rsidR="00751643" w:rsidRDefault="00751643" w:rsidP="006F39F4">
            <w:pPr>
              <w:ind w:firstLine="454"/>
              <w:rPr>
                <w:b/>
                <w:bCs/>
                <w:i/>
                <w:iCs/>
                <w:sz w:val="16"/>
                <w:szCs w:val="16"/>
                <w:lang w:val="en-US"/>
              </w:rPr>
            </w:pPr>
          </w:p>
        </w:tc>
        <w:tc>
          <w:tcPr>
            <w:tcW w:w="3245" w:type="dxa"/>
            <w:vAlign w:val="center"/>
          </w:tcPr>
          <w:p w14:paraId="75285A83" w14:textId="77777777" w:rsidR="00751643" w:rsidRDefault="00751643" w:rsidP="006F39F4">
            <w:pPr>
              <w:ind w:firstLine="454"/>
              <w:rPr>
                <w:sz w:val="16"/>
                <w:szCs w:val="16"/>
                <w:lang w:val="en-US"/>
              </w:rPr>
            </w:pPr>
          </w:p>
        </w:tc>
        <w:tc>
          <w:tcPr>
            <w:tcW w:w="3246" w:type="dxa"/>
            <w:vAlign w:val="center"/>
          </w:tcPr>
          <w:p w14:paraId="2825440F" w14:textId="77777777" w:rsidR="00751643" w:rsidRDefault="00751643" w:rsidP="006F39F4">
            <w:pPr>
              <w:ind w:firstLine="454"/>
              <w:rPr>
                <w:b/>
                <w:bCs/>
                <w:lang w:val="en-US"/>
              </w:rPr>
            </w:pPr>
          </w:p>
        </w:tc>
      </w:tr>
    </w:tbl>
    <w:p w14:paraId="678DB511" w14:textId="77777777" w:rsidR="00693617" w:rsidRDefault="00693617" w:rsidP="006F39F4">
      <w:pPr>
        <w:ind w:firstLine="454"/>
        <w:rPr>
          <w:b/>
          <w:bCs/>
          <w:lang w:val="en-US"/>
        </w:rPr>
      </w:pPr>
    </w:p>
    <w:p w14:paraId="4859E810" w14:textId="1D1D5780" w:rsidR="00C85E6C" w:rsidRDefault="00C85E6C" w:rsidP="006F39F4">
      <w:pPr>
        <w:ind w:firstLine="454"/>
        <w:rPr>
          <w:b/>
          <w:bCs/>
          <w:lang w:val="en-US"/>
        </w:rPr>
      </w:pPr>
      <w:r>
        <w:rPr>
          <w:b/>
          <w:bCs/>
          <w:lang w:val="en-US"/>
        </w:rPr>
        <w:t>ECLSS</w:t>
      </w:r>
    </w:p>
    <w:p w14:paraId="79E043B9" w14:textId="77777777" w:rsidR="00C85E6C" w:rsidRDefault="00C85E6C" w:rsidP="006F39F4">
      <w:pPr>
        <w:ind w:firstLine="454"/>
        <w:rPr>
          <w:b/>
          <w:bCs/>
          <w:lang w:val="en-US"/>
        </w:rPr>
      </w:pPr>
    </w:p>
    <w:p w14:paraId="0D4F52DF" w14:textId="53F87409" w:rsidR="00A525EF" w:rsidRDefault="00A525EF" w:rsidP="006F39F4">
      <w:pPr>
        <w:ind w:firstLine="454"/>
        <w:rPr>
          <w:b/>
          <w:bCs/>
          <w:lang w:val="en-US"/>
        </w:rPr>
      </w:pPr>
      <w:r>
        <w:rPr>
          <w:b/>
          <w:bCs/>
          <w:lang w:val="en-US"/>
        </w:rPr>
        <w:t>P(</w:t>
      </w:r>
      <w:r w:rsidR="00F54FDA">
        <w:rPr>
          <w:b/>
          <w:bCs/>
          <w:lang w:val="en-US"/>
        </w:rPr>
        <w:t>demand</w:t>
      </w:r>
      <w:r>
        <w:rPr>
          <w:b/>
          <w:bCs/>
          <w:lang w:val="en-US"/>
        </w:rPr>
        <w:t>)</w:t>
      </w:r>
      <w:r w:rsidRPr="00583402">
        <w:rPr>
          <w:lang w:val="en-US"/>
        </w:rPr>
        <w:t xml:space="preserve"> = total power requirement [kW]</w:t>
      </w:r>
    </w:p>
    <w:p w14:paraId="773C0AA9" w14:textId="1F1457E4" w:rsidR="00A525EF" w:rsidRPr="00BB1372" w:rsidRDefault="00A525EF" w:rsidP="006F39F4">
      <w:pPr>
        <w:ind w:firstLine="454"/>
        <w:rPr>
          <w:lang w:val="en-US"/>
        </w:rPr>
      </w:pPr>
      <w:r>
        <w:rPr>
          <w:b/>
          <w:bCs/>
          <w:lang w:val="en-US"/>
        </w:rPr>
        <w:t>P(</w:t>
      </w:r>
      <w:proofErr w:type="spellStart"/>
      <w:r w:rsidR="00C85E6C">
        <w:rPr>
          <w:b/>
          <w:bCs/>
          <w:lang w:val="en-US"/>
        </w:rPr>
        <w:t>eclss</w:t>
      </w:r>
      <w:proofErr w:type="spellEnd"/>
      <w:r>
        <w:rPr>
          <w:b/>
          <w:bCs/>
          <w:lang w:val="en-US"/>
        </w:rPr>
        <w:t xml:space="preserve">) = </w:t>
      </w:r>
      <w:r w:rsidRPr="00BB1372">
        <w:rPr>
          <w:lang w:val="en-US"/>
        </w:rPr>
        <w:t>basecamp (life support) power requirement (per capita) [kW]</w:t>
      </w:r>
      <w:r w:rsidR="00BB1372">
        <w:rPr>
          <w:lang w:val="en-US"/>
        </w:rPr>
        <w:t xml:space="preserve">, </w:t>
      </w:r>
      <w:proofErr w:type="spellStart"/>
      <w:r w:rsidR="00BB1372">
        <w:rPr>
          <w:lang w:val="en-US"/>
        </w:rPr>
        <w:t>lets</w:t>
      </w:r>
      <w:proofErr w:type="spellEnd"/>
      <w:r w:rsidR="00BB1372">
        <w:rPr>
          <w:lang w:val="en-US"/>
        </w:rPr>
        <w:t xml:space="preserve"> assume __ kW per person</w:t>
      </w:r>
    </w:p>
    <w:p w14:paraId="53D79A01" w14:textId="0AA1DD4A" w:rsidR="00A525EF" w:rsidRPr="00BB1372" w:rsidRDefault="00A525EF" w:rsidP="006F39F4">
      <w:pPr>
        <w:ind w:firstLine="454"/>
        <w:rPr>
          <w:lang w:val="en-US"/>
        </w:rPr>
      </w:pPr>
      <w:r>
        <w:rPr>
          <w:b/>
          <w:bCs/>
          <w:lang w:val="en-US"/>
        </w:rPr>
        <w:t xml:space="preserve">P(op) = </w:t>
      </w:r>
      <w:r w:rsidRPr="00BB1372">
        <w:rPr>
          <w:lang w:val="en-US"/>
        </w:rPr>
        <w:t>operational power requirement [kW]</w:t>
      </w:r>
    </w:p>
    <w:p w14:paraId="6C9173BB" w14:textId="77777777" w:rsidR="00A525EF" w:rsidRDefault="00A525EF" w:rsidP="006F39F4">
      <w:pPr>
        <w:ind w:firstLine="454"/>
        <w:rPr>
          <w:b/>
          <w:bCs/>
          <w:lang w:val="en-US"/>
        </w:rPr>
      </w:pPr>
    </w:p>
    <w:p w14:paraId="593C7DAE" w14:textId="0122FEB4" w:rsidR="00A525EF" w:rsidRDefault="00A525EF" w:rsidP="006F39F4">
      <w:pPr>
        <w:ind w:firstLine="454"/>
        <w:rPr>
          <w:b/>
          <w:bCs/>
          <w:lang w:val="en-US"/>
        </w:rPr>
      </w:pPr>
      <w:r>
        <w:rPr>
          <w:b/>
          <w:bCs/>
          <w:lang w:val="en-US"/>
        </w:rPr>
        <w:t>P(</w:t>
      </w:r>
      <w:r w:rsidR="00CF7226">
        <w:rPr>
          <w:b/>
          <w:bCs/>
          <w:lang w:val="en-US"/>
        </w:rPr>
        <w:t>demand</w:t>
      </w:r>
      <w:r>
        <w:rPr>
          <w:b/>
          <w:bCs/>
          <w:lang w:val="en-US"/>
        </w:rPr>
        <w:t xml:space="preserve">) = </w:t>
      </w:r>
      <w:r w:rsidRPr="00BB1372">
        <w:rPr>
          <w:lang w:val="en-US"/>
        </w:rPr>
        <w:t>P(</w:t>
      </w:r>
      <w:proofErr w:type="spellStart"/>
      <w:r w:rsidRPr="00BB1372">
        <w:rPr>
          <w:lang w:val="en-US"/>
        </w:rPr>
        <w:t>bc</w:t>
      </w:r>
      <w:proofErr w:type="spellEnd"/>
      <w:r w:rsidRPr="00BB1372">
        <w:rPr>
          <w:lang w:val="en-US"/>
        </w:rPr>
        <w:t>) + P(op)</w:t>
      </w:r>
    </w:p>
    <w:p w14:paraId="359EB1BE" w14:textId="77777777" w:rsidR="00A525EF" w:rsidRDefault="00A525EF" w:rsidP="006F39F4">
      <w:pPr>
        <w:ind w:firstLine="454"/>
        <w:rPr>
          <w:b/>
          <w:bCs/>
          <w:lang w:val="en-US"/>
        </w:rPr>
      </w:pPr>
    </w:p>
    <w:p w14:paraId="7ADB21C6" w14:textId="46771007" w:rsidR="00A525EF" w:rsidRPr="0073160C" w:rsidRDefault="00A525EF" w:rsidP="006F39F4">
      <w:pPr>
        <w:ind w:firstLine="454"/>
        <w:rPr>
          <w:lang w:val="en-US"/>
        </w:rPr>
      </w:pPr>
      <w:proofErr w:type="gramStart"/>
      <w:r>
        <w:rPr>
          <w:b/>
          <w:bCs/>
          <w:lang w:val="en-US"/>
        </w:rPr>
        <w:t>C(</w:t>
      </w:r>
      <w:proofErr w:type="spellStart"/>
      <w:proofErr w:type="gramEnd"/>
      <w:r>
        <w:rPr>
          <w:b/>
          <w:bCs/>
          <w:lang w:val="en-US"/>
        </w:rPr>
        <w:t>nf</w:t>
      </w:r>
      <w:proofErr w:type="spellEnd"/>
      <w:r>
        <w:rPr>
          <w:b/>
          <w:bCs/>
          <w:lang w:val="en-US"/>
        </w:rPr>
        <w:t xml:space="preserve">, </w:t>
      </w:r>
      <w:r w:rsidR="001C4D70">
        <w:rPr>
          <w:b/>
          <w:bCs/>
          <w:lang w:val="en-US"/>
        </w:rPr>
        <w:t>cap</w:t>
      </w:r>
      <w:r>
        <w:rPr>
          <w:b/>
          <w:bCs/>
          <w:lang w:val="en-US"/>
        </w:rPr>
        <w:t xml:space="preserve">) </w:t>
      </w:r>
      <w:r w:rsidRPr="0073160C">
        <w:rPr>
          <w:lang w:val="en-US"/>
        </w:rPr>
        <w:t>= Fixed Cost for Nuclear Fission</w:t>
      </w:r>
    </w:p>
    <w:p w14:paraId="28920B0B" w14:textId="4741DB10" w:rsidR="0073160C" w:rsidRPr="0073160C" w:rsidRDefault="0073160C" w:rsidP="006F39F4">
      <w:pPr>
        <w:ind w:firstLine="454"/>
        <w:rPr>
          <w:lang w:val="en-US"/>
        </w:rPr>
      </w:pPr>
      <w:r>
        <w:rPr>
          <w:lang w:val="en-US"/>
        </w:rPr>
        <w:t>= Deployment Cost (per mass) + Development Cost (per mass)</w:t>
      </w:r>
    </w:p>
    <w:p w14:paraId="4F390E0F" w14:textId="2F5392C6" w:rsidR="00A525EF" w:rsidRDefault="00A525EF" w:rsidP="006F39F4">
      <w:pPr>
        <w:ind w:firstLine="454"/>
        <w:rPr>
          <w:b/>
          <w:bCs/>
          <w:lang w:val="en-US"/>
        </w:rPr>
      </w:pPr>
      <w:proofErr w:type="gramStart"/>
      <w:r>
        <w:rPr>
          <w:b/>
          <w:bCs/>
          <w:lang w:val="en-US"/>
        </w:rPr>
        <w:t>C(</w:t>
      </w:r>
      <w:proofErr w:type="spellStart"/>
      <w:proofErr w:type="gramEnd"/>
      <w:r>
        <w:rPr>
          <w:b/>
          <w:bCs/>
          <w:lang w:val="en-US"/>
        </w:rPr>
        <w:t>nf</w:t>
      </w:r>
      <w:proofErr w:type="spellEnd"/>
      <w:r>
        <w:rPr>
          <w:b/>
          <w:bCs/>
          <w:lang w:val="en-US"/>
        </w:rPr>
        <w:t xml:space="preserve">, </w:t>
      </w:r>
      <w:r w:rsidR="001C4D70">
        <w:rPr>
          <w:b/>
          <w:bCs/>
          <w:lang w:val="en-US"/>
        </w:rPr>
        <w:t>ops</w:t>
      </w:r>
      <w:r>
        <w:rPr>
          <w:b/>
          <w:bCs/>
          <w:lang w:val="en-US"/>
        </w:rPr>
        <w:t xml:space="preserve">) </w:t>
      </w:r>
      <w:r w:rsidRPr="0073160C">
        <w:rPr>
          <w:lang w:val="en-US"/>
        </w:rPr>
        <w:t>= Variable Cost for Nuclear Fission</w:t>
      </w:r>
      <w:r w:rsidR="0073160C">
        <w:rPr>
          <w:lang w:val="en-US"/>
        </w:rPr>
        <w:t xml:space="preserve"> (NA)</w:t>
      </w:r>
    </w:p>
    <w:p w14:paraId="009A9DA2" w14:textId="16D5C3D3" w:rsidR="00A525EF" w:rsidRDefault="00A525EF" w:rsidP="006F39F4">
      <w:pPr>
        <w:ind w:firstLine="454"/>
        <w:rPr>
          <w:lang w:val="en-US"/>
        </w:rPr>
      </w:pPr>
      <w:proofErr w:type="gramStart"/>
      <w:r>
        <w:rPr>
          <w:b/>
          <w:bCs/>
          <w:lang w:val="en-US"/>
        </w:rPr>
        <w:t>C(</w:t>
      </w:r>
      <w:proofErr w:type="spellStart"/>
      <w:proofErr w:type="gramEnd"/>
      <w:r>
        <w:rPr>
          <w:b/>
          <w:bCs/>
          <w:lang w:val="en-US"/>
        </w:rPr>
        <w:t>pv</w:t>
      </w:r>
      <w:proofErr w:type="spellEnd"/>
      <w:r>
        <w:rPr>
          <w:b/>
          <w:bCs/>
          <w:lang w:val="en-US"/>
        </w:rPr>
        <w:t xml:space="preserve">, </w:t>
      </w:r>
      <w:r w:rsidR="001C4D70">
        <w:rPr>
          <w:b/>
          <w:bCs/>
          <w:lang w:val="en-US"/>
        </w:rPr>
        <w:t>cap</w:t>
      </w:r>
      <w:r>
        <w:rPr>
          <w:b/>
          <w:bCs/>
          <w:lang w:val="en-US"/>
        </w:rPr>
        <w:t xml:space="preserve">) </w:t>
      </w:r>
      <w:r w:rsidRPr="0073160C">
        <w:rPr>
          <w:lang w:val="en-US"/>
        </w:rPr>
        <w:t>= Fixed Cost for PV Panels + battery</w:t>
      </w:r>
    </w:p>
    <w:p w14:paraId="12C809FC" w14:textId="3471B456" w:rsidR="0073160C" w:rsidRPr="0073160C" w:rsidRDefault="0073160C" w:rsidP="006F39F4">
      <w:pPr>
        <w:ind w:firstLine="454"/>
        <w:rPr>
          <w:lang w:val="en-US"/>
        </w:rPr>
      </w:pPr>
      <w:r>
        <w:rPr>
          <w:b/>
          <w:bCs/>
          <w:lang w:val="en-US"/>
        </w:rPr>
        <w:t xml:space="preserve">= </w:t>
      </w:r>
      <w:r>
        <w:rPr>
          <w:lang w:val="en-US"/>
        </w:rPr>
        <w:t>Area (A) * Development Cost (per Area)</w:t>
      </w:r>
    </w:p>
    <w:p w14:paraId="65944DCA" w14:textId="7AEE329F" w:rsidR="00A525EF" w:rsidRDefault="00A525EF" w:rsidP="006F39F4">
      <w:pPr>
        <w:ind w:firstLine="454"/>
        <w:rPr>
          <w:lang w:val="en-US"/>
        </w:rPr>
      </w:pPr>
      <w:proofErr w:type="gramStart"/>
      <w:r>
        <w:rPr>
          <w:b/>
          <w:bCs/>
          <w:lang w:val="en-US"/>
        </w:rPr>
        <w:t>C(</w:t>
      </w:r>
      <w:proofErr w:type="spellStart"/>
      <w:proofErr w:type="gramEnd"/>
      <w:r>
        <w:rPr>
          <w:b/>
          <w:bCs/>
          <w:lang w:val="en-US"/>
        </w:rPr>
        <w:t>pv</w:t>
      </w:r>
      <w:proofErr w:type="spellEnd"/>
      <w:r>
        <w:rPr>
          <w:b/>
          <w:bCs/>
          <w:lang w:val="en-US"/>
        </w:rPr>
        <w:t xml:space="preserve">, </w:t>
      </w:r>
      <w:r w:rsidR="001C4D70">
        <w:rPr>
          <w:b/>
          <w:bCs/>
          <w:lang w:val="en-US"/>
        </w:rPr>
        <w:t>ops</w:t>
      </w:r>
      <w:r>
        <w:rPr>
          <w:b/>
          <w:bCs/>
          <w:lang w:val="en-US"/>
        </w:rPr>
        <w:t>)</w:t>
      </w:r>
      <w:r w:rsidRPr="0073160C">
        <w:rPr>
          <w:lang w:val="en-US"/>
        </w:rPr>
        <w:t xml:space="preserve"> = Variable Cost for PV Panels</w:t>
      </w:r>
      <w:r w:rsidR="0073160C">
        <w:rPr>
          <w:lang w:val="en-US"/>
        </w:rPr>
        <w:t xml:space="preserve"> = Area (A) * Maintenance Cost (per Area)</w:t>
      </w:r>
    </w:p>
    <w:p w14:paraId="1EB1B0FE" w14:textId="64060D3B" w:rsidR="00553EC0" w:rsidRDefault="00553EC0" w:rsidP="006F39F4">
      <w:pPr>
        <w:ind w:firstLine="454"/>
        <w:rPr>
          <w:b/>
          <w:bCs/>
          <w:lang w:val="en-US"/>
        </w:rPr>
      </w:pPr>
      <w:r>
        <w:rPr>
          <w:lang w:val="en-US"/>
        </w:rPr>
        <w:t xml:space="preserve">C(launch) = launch cost to the moon ($ per kg): </w:t>
      </w:r>
      <w:hyperlink r:id="rId16" w:history="1">
        <w:r w:rsidRPr="00BB3D4A">
          <w:rPr>
            <w:rStyle w:val="Hyperlink"/>
            <w:lang w:val="en-US"/>
          </w:rPr>
          <w:t>https://ntrs.nasa.gov/api/citations/20230013555/downloads/Take%20or%20Make%20in%20space.pdf</w:t>
        </w:r>
      </w:hyperlink>
      <w:r>
        <w:rPr>
          <w:lang w:val="en-US"/>
        </w:rPr>
        <w:t xml:space="preserve"> </w:t>
      </w:r>
      <w:r w:rsidRPr="00553EC0">
        <w:t>10.8 $k/kg</w:t>
      </w:r>
    </w:p>
    <w:p w14:paraId="5F96E54C" w14:textId="77777777" w:rsidR="00A525EF" w:rsidRDefault="00A525EF" w:rsidP="006F39F4">
      <w:pPr>
        <w:ind w:firstLine="454"/>
        <w:rPr>
          <w:b/>
          <w:bCs/>
          <w:lang w:val="en-US"/>
        </w:rPr>
      </w:pPr>
    </w:p>
    <w:p w14:paraId="5BEC7ECB" w14:textId="37AE493B" w:rsidR="00A525EF" w:rsidRDefault="00A525EF" w:rsidP="006F39F4">
      <w:pPr>
        <w:ind w:firstLine="454"/>
        <w:rPr>
          <w:b/>
          <w:bCs/>
          <w:lang w:val="en-US"/>
        </w:rPr>
      </w:pPr>
      <w:r>
        <w:rPr>
          <w:b/>
          <w:bCs/>
          <w:lang w:val="en-US"/>
        </w:rPr>
        <w:t xml:space="preserve">C(total) </w:t>
      </w:r>
      <w:r w:rsidRPr="00990091">
        <w:rPr>
          <w:lang w:val="en-US"/>
        </w:rPr>
        <w:t xml:space="preserve">= Total Cost </w:t>
      </w:r>
      <w:r w:rsidR="00990091">
        <w:rPr>
          <w:lang w:val="en-US"/>
        </w:rPr>
        <w:t xml:space="preserve">= </w:t>
      </w:r>
      <w:proofErr w:type="gramStart"/>
      <w:r w:rsidR="00990091">
        <w:rPr>
          <w:lang w:val="en-US"/>
        </w:rPr>
        <w:t>C(</w:t>
      </w:r>
      <w:proofErr w:type="spellStart"/>
      <w:proofErr w:type="gramEnd"/>
      <w:r w:rsidR="00990091">
        <w:rPr>
          <w:lang w:val="en-US"/>
        </w:rPr>
        <w:t>nf</w:t>
      </w:r>
      <w:proofErr w:type="spellEnd"/>
      <w:r w:rsidR="00990091">
        <w:rPr>
          <w:lang w:val="en-US"/>
        </w:rPr>
        <w:t>, cap) + C(</w:t>
      </w:r>
      <w:proofErr w:type="spellStart"/>
      <w:r w:rsidR="00990091">
        <w:rPr>
          <w:lang w:val="en-US"/>
        </w:rPr>
        <w:t>pv</w:t>
      </w:r>
      <w:proofErr w:type="spellEnd"/>
      <w:r w:rsidR="00990091">
        <w:rPr>
          <w:lang w:val="en-US"/>
        </w:rPr>
        <w:t>, cap) + C(</w:t>
      </w:r>
      <w:proofErr w:type="spellStart"/>
      <w:r w:rsidR="00990091">
        <w:rPr>
          <w:lang w:val="en-US"/>
        </w:rPr>
        <w:t>pv</w:t>
      </w:r>
      <w:proofErr w:type="spellEnd"/>
      <w:r w:rsidR="00990091">
        <w:rPr>
          <w:lang w:val="en-US"/>
        </w:rPr>
        <w:t>, ops)</w:t>
      </w:r>
    </w:p>
    <w:p w14:paraId="7163CF32" w14:textId="77777777" w:rsidR="00A525EF" w:rsidRDefault="00A525EF" w:rsidP="006F39F4">
      <w:pPr>
        <w:ind w:firstLine="454"/>
        <w:rPr>
          <w:b/>
          <w:bCs/>
          <w:lang w:val="en-US"/>
        </w:rPr>
      </w:pPr>
    </w:p>
    <w:p w14:paraId="2174974C" w14:textId="6D363E50" w:rsidR="00A525EF" w:rsidRDefault="00F54FDA" w:rsidP="006F39F4">
      <w:pPr>
        <w:ind w:firstLine="454"/>
        <w:rPr>
          <w:b/>
          <w:bCs/>
          <w:lang w:val="en-US"/>
        </w:rPr>
      </w:pPr>
      <w:r>
        <w:rPr>
          <w:b/>
          <w:bCs/>
          <w:lang w:val="en-US"/>
        </w:rPr>
        <w:t>P</w:t>
      </w:r>
      <w:r w:rsidR="00A525EF">
        <w:rPr>
          <w:b/>
          <w:bCs/>
          <w:lang w:val="en-US"/>
        </w:rPr>
        <w:t>(</w:t>
      </w:r>
      <w:r>
        <w:rPr>
          <w:b/>
          <w:bCs/>
          <w:lang w:val="en-US"/>
        </w:rPr>
        <w:t>supply</w:t>
      </w:r>
      <w:r w:rsidR="00A525EF">
        <w:rPr>
          <w:b/>
          <w:bCs/>
          <w:lang w:val="en-US"/>
        </w:rPr>
        <w:t xml:space="preserve">) </w:t>
      </w:r>
      <w:r w:rsidR="00A525EF" w:rsidRPr="00BB1372">
        <w:rPr>
          <w:lang w:val="en-US"/>
        </w:rPr>
        <w:t>= Total Energy Supplied in System (kWh)</w:t>
      </w:r>
    </w:p>
    <w:p w14:paraId="4836001D" w14:textId="3C8467A4" w:rsidR="00F54FDA" w:rsidRDefault="00F54FDA" w:rsidP="006F39F4">
      <w:pPr>
        <w:ind w:firstLine="454"/>
      </w:pPr>
      <w:r>
        <w:rPr>
          <w:b/>
          <w:bCs/>
          <w:lang w:val="en-US"/>
        </w:rPr>
        <w:t>P</w:t>
      </w:r>
      <w:r w:rsidR="00A525EF">
        <w:rPr>
          <w:b/>
          <w:bCs/>
          <w:lang w:val="en-US"/>
        </w:rPr>
        <w:t>(</w:t>
      </w:r>
      <w:proofErr w:type="spellStart"/>
      <w:r w:rsidR="00A525EF">
        <w:rPr>
          <w:b/>
          <w:bCs/>
          <w:lang w:val="en-US"/>
        </w:rPr>
        <w:t>pv</w:t>
      </w:r>
      <w:proofErr w:type="spellEnd"/>
      <w:r w:rsidR="00A525EF">
        <w:rPr>
          <w:b/>
          <w:bCs/>
          <w:lang w:val="en-US"/>
        </w:rPr>
        <w:t xml:space="preserve">) </w:t>
      </w:r>
      <w:r w:rsidR="00A525EF" w:rsidRPr="00BB1372">
        <w:rPr>
          <w:lang w:val="en-US"/>
        </w:rPr>
        <w:t xml:space="preserve">= Energy Capacity of </w:t>
      </w:r>
      <w:r>
        <w:t>P(pv) below.</w:t>
      </w:r>
    </w:p>
    <w:p w14:paraId="5CCCC588" w14:textId="77777777" w:rsidR="00F54FDA" w:rsidRDefault="00F54FDA" w:rsidP="006F39F4">
      <w:pPr>
        <w:ind w:firstLine="454"/>
      </w:pPr>
    </w:p>
    <w:p w14:paraId="6CBA60AF" w14:textId="77777777" w:rsidR="00F54FDA" w:rsidRDefault="00F54FDA" w:rsidP="006F39F4">
      <w:pPr>
        <w:ind w:firstLine="454"/>
      </w:pPr>
    </w:p>
    <w:p w14:paraId="1BDE0159" w14:textId="2B0BBA92" w:rsidR="00F54FDA" w:rsidRDefault="00F54FDA" w:rsidP="006F39F4">
      <w:pPr>
        <w:ind w:firstLine="454"/>
      </w:pPr>
      <w:r>
        <w:t>See the document (p.35)</w:t>
      </w:r>
    </w:p>
    <w:p w14:paraId="687C9509" w14:textId="77777777" w:rsidR="00F54FDA" w:rsidRPr="00F54FDA" w:rsidRDefault="00F54FDA" w:rsidP="006F39F4">
      <w:pPr>
        <w:ind w:firstLine="454"/>
      </w:pPr>
    </w:p>
    <w:p w14:paraId="1457CAF1" w14:textId="4203A695" w:rsidR="00583402" w:rsidRPr="00583402" w:rsidRDefault="00583402" w:rsidP="006F39F4">
      <w:pPr>
        <w:ind w:firstLine="454"/>
        <w:rPr>
          <w:lang w:val="en-US"/>
        </w:rPr>
      </w:pPr>
      <w:r>
        <w:rPr>
          <w:b/>
          <w:bCs/>
          <w:lang w:val="el-GR"/>
        </w:rPr>
        <w:t>ρ</w:t>
      </w:r>
      <w:r>
        <w:rPr>
          <w:b/>
          <w:bCs/>
          <w:lang w:val="en-US"/>
        </w:rPr>
        <w:t>(</w:t>
      </w:r>
      <w:proofErr w:type="spellStart"/>
      <w:r>
        <w:rPr>
          <w:b/>
          <w:bCs/>
          <w:lang w:val="en-US"/>
        </w:rPr>
        <w:t>pv</w:t>
      </w:r>
      <w:proofErr w:type="spellEnd"/>
      <w:r>
        <w:rPr>
          <w:b/>
          <w:bCs/>
          <w:lang w:val="en-US"/>
        </w:rPr>
        <w:t xml:space="preserve">) = </w:t>
      </w:r>
      <w:r w:rsidRPr="00583402">
        <w:rPr>
          <w:lang w:val="en-US"/>
        </w:rPr>
        <w:t>fixed</w:t>
      </w:r>
      <w:r>
        <w:rPr>
          <w:b/>
          <w:bCs/>
          <w:lang w:val="en-US"/>
        </w:rPr>
        <w:t xml:space="preserve"> </w:t>
      </w:r>
      <w:r w:rsidRPr="00583402">
        <w:rPr>
          <w:lang w:val="en-US"/>
        </w:rPr>
        <w:t>parameters</w:t>
      </w:r>
      <w:r>
        <w:rPr>
          <w:lang w:val="en-US"/>
        </w:rPr>
        <w:t xml:space="preserve"> [I </w:t>
      </w:r>
      <w:r>
        <w:rPr>
          <w:lang w:val="el-GR"/>
        </w:rPr>
        <w:t>η</w:t>
      </w:r>
      <w:r>
        <w:rPr>
          <w:lang w:val="en-US"/>
        </w:rPr>
        <w:t xml:space="preserve"> t]</w:t>
      </w:r>
    </w:p>
    <w:p w14:paraId="5AAA1F24" w14:textId="77777777" w:rsidR="00583402" w:rsidRDefault="00583402" w:rsidP="006F39F4">
      <w:pPr>
        <w:ind w:firstLine="454"/>
        <w:rPr>
          <w:b/>
          <w:bCs/>
          <w:lang w:val="en-US"/>
        </w:rPr>
      </w:pPr>
    </w:p>
    <w:p w14:paraId="6E6E6528" w14:textId="77777777" w:rsidR="0073160C" w:rsidRDefault="0073160C" w:rsidP="006F39F4">
      <w:pPr>
        <w:ind w:firstLine="454"/>
        <w:rPr>
          <w:rStyle w:val="notion-enable-hover"/>
          <w:rFonts w:eastAsiaTheme="majorEastAsia"/>
          <w:b/>
          <w:bCs/>
        </w:rPr>
      </w:pPr>
      <w:r>
        <w:rPr>
          <w:b/>
          <w:bCs/>
          <w:lang w:val="en-US"/>
        </w:rPr>
        <w:t xml:space="preserve">I = </w:t>
      </w:r>
      <w:r w:rsidRPr="00BB1372">
        <w:rPr>
          <w:lang w:val="en-US"/>
        </w:rPr>
        <w:t>Average Solar Irradiance [</w:t>
      </w:r>
      <w:r w:rsidRPr="00BB1372">
        <w:rPr>
          <w:rStyle w:val="notion-enable-hover"/>
          <w:rFonts w:eastAsiaTheme="majorEastAsia"/>
        </w:rPr>
        <w:t>MWh/m</w:t>
      </w:r>
      <w:r w:rsidRPr="00BB1372">
        <w:rPr>
          <w:rStyle w:val="notion-enable-hover"/>
          <w:rFonts w:ascii="Cambria" w:eastAsiaTheme="majorEastAsia" w:hAnsi="Cambria" w:cs="Cambria"/>
        </w:rPr>
        <w:t>²</w:t>
      </w:r>
      <w:r w:rsidRPr="00BB1372">
        <w:rPr>
          <w:rStyle w:val="notion-enable-hover"/>
          <w:rFonts w:eastAsiaTheme="majorEastAsia"/>
        </w:rPr>
        <w:t>/day]</w:t>
      </w:r>
    </w:p>
    <w:p w14:paraId="1C2B9E21" w14:textId="77777777" w:rsidR="0073160C" w:rsidRDefault="0073160C" w:rsidP="006F39F4">
      <w:pPr>
        <w:ind w:firstLine="454"/>
        <w:rPr>
          <w:rStyle w:val="notion-enable-hover"/>
          <w:rFonts w:eastAsiaTheme="majorEastAsia"/>
          <w:b/>
          <w:bCs/>
        </w:rPr>
      </w:pPr>
      <w:r>
        <w:rPr>
          <w:rStyle w:val="notion-enable-hover"/>
          <w:rFonts w:eastAsiaTheme="majorEastAsia"/>
          <w:b/>
          <w:bCs/>
        </w:rPr>
        <w:t xml:space="preserve">A = </w:t>
      </w:r>
      <w:r w:rsidRPr="00BB1372">
        <w:rPr>
          <w:rStyle w:val="notion-enable-hover"/>
          <w:rFonts w:eastAsiaTheme="majorEastAsia"/>
        </w:rPr>
        <w:t>Area covered by PV Panels [m^2]</w:t>
      </w:r>
    </w:p>
    <w:p w14:paraId="505E0F5C" w14:textId="77777777" w:rsidR="0073160C" w:rsidRPr="0073160C" w:rsidRDefault="0073160C" w:rsidP="006F39F4">
      <w:pPr>
        <w:ind w:firstLine="454"/>
        <w:rPr>
          <w:rStyle w:val="notion-enable-hover"/>
          <w:rFonts w:eastAsiaTheme="majorEastAsia"/>
          <w:b/>
          <w:bCs/>
        </w:rPr>
      </w:pPr>
      <w:r w:rsidRPr="0073160C">
        <w:rPr>
          <w:b/>
          <w:bCs/>
        </w:rPr>
        <w:t xml:space="preserve">η = </w:t>
      </w:r>
      <w:r w:rsidRPr="00BB1372">
        <w:t>efficiency</w:t>
      </w:r>
    </w:p>
    <w:p w14:paraId="31B6962B" w14:textId="71F3046B" w:rsidR="0073160C" w:rsidRDefault="0073160C" w:rsidP="006F39F4">
      <w:pPr>
        <w:ind w:firstLine="454"/>
        <w:rPr>
          <w:b/>
          <w:bCs/>
          <w:lang w:val="en-US"/>
        </w:rPr>
      </w:pPr>
      <w:r>
        <w:rPr>
          <w:b/>
          <w:bCs/>
          <w:lang w:val="en-US"/>
        </w:rPr>
        <w:t xml:space="preserve">t = </w:t>
      </w:r>
      <w:r w:rsidRPr="00BB1372">
        <w:rPr>
          <w:lang w:val="en-US"/>
        </w:rPr>
        <w:t>time elapsed</w:t>
      </w:r>
    </w:p>
    <w:p w14:paraId="3C0D89DB" w14:textId="77777777" w:rsidR="0073160C" w:rsidRDefault="0073160C" w:rsidP="006F39F4">
      <w:pPr>
        <w:ind w:firstLine="454"/>
        <w:rPr>
          <w:b/>
          <w:bCs/>
          <w:lang w:val="en-US"/>
        </w:rPr>
      </w:pPr>
    </w:p>
    <w:p w14:paraId="38972F95" w14:textId="038649EB" w:rsidR="00F54FDA" w:rsidRDefault="00F54FDA" w:rsidP="006F39F4">
      <w:pPr>
        <w:ind w:firstLine="454"/>
        <w:rPr>
          <w:b/>
          <w:bCs/>
          <w:lang w:val="en-US"/>
        </w:rPr>
      </w:pPr>
      <w:r>
        <w:rPr>
          <w:b/>
          <w:bCs/>
          <w:lang w:val="en-US"/>
        </w:rPr>
        <w:t>P</w:t>
      </w:r>
      <w:r w:rsidR="00A525EF">
        <w:rPr>
          <w:b/>
          <w:bCs/>
          <w:lang w:val="en-US"/>
        </w:rPr>
        <w:t>(</w:t>
      </w:r>
      <w:proofErr w:type="spellStart"/>
      <w:r w:rsidR="00A525EF">
        <w:rPr>
          <w:b/>
          <w:bCs/>
          <w:lang w:val="en-US"/>
        </w:rPr>
        <w:t>nf</w:t>
      </w:r>
      <w:proofErr w:type="spellEnd"/>
      <w:r w:rsidR="00A525EF">
        <w:rPr>
          <w:b/>
          <w:bCs/>
          <w:lang w:val="en-US"/>
        </w:rPr>
        <w:t xml:space="preserve">) </w:t>
      </w:r>
      <w:r w:rsidR="00A525EF" w:rsidRPr="00F54FDA">
        <w:rPr>
          <w:lang w:val="en-US"/>
        </w:rPr>
        <w:t>= Energy Capacity of Nuclear Fission System</w:t>
      </w:r>
      <w:r>
        <w:rPr>
          <w:b/>
          <w:bCs/>
          <w:lang w:val="en-US"/>
        </w:rPr>
        <w:t xml:space="preserve"> = </w:t>
      </w:r>
      <w:r w:rsidRPr="00BB1372">
        <w:rPr>
          <w:lang w:val="en-US"/>
        </w:rPr>
        <w:t>M * EOPM</w:t>
      </w:r>
    </w:p>
    <w:p w14:paraId="74A264DB" w14:textId="1B093608" w:rsidR="001C4D70" w:rsidRDefault="001C4D70" w:rsidP="006F39F4">
      <w:pPr>
        <w:ind w:firstLine="454"/>
        <w:rPr>
          <w:b/>
          <w:bCs/>
          <w:lang w:val="en-US"/>
        </w:rPr>
      </w:pPr>
    </w:p>
    <w:p w14:paraId="5FC7CAA4" w14:textId="3024BF33" w:rsidR="0073160C" w:rsidRDefault="0073160C" w:rsidP="006F39F4">
      <w:pPr>
        <w:ind w:firstLine="454"/>
        <w:rPr>
          <w:b/>
          <w:bCs/>
          <w:lang w:val="en-US"/>
        </w:rPr>
      </w:pPr>
      <w:r>
        <w:rPr>
          <w:b/>
          <w:bCs/>
          <w:lang w:val="en-US"/>
        </w:rPr>
        <w:t xml:space="preserve">M = </w:t>
      </w:r>
      <w:r w:rsidRPr="0073160C">
        <w:rPr>
          <w:lang w:val="en-US"/>
        </w:rPr>
        <w:t>Total mass (kg)</w:t>
      </w:r>
    </w:p>
    <w:p w14:paraId="0CA2F483" w14:textId="1997DEBC" w:rsidR="0073160C" w:rsidRDefault="0073160C" w:rsidP="006F39F4">
      <w:pPr>
        <w:ind w:firstLine="454"/>
        <w:rPr>
          <w:b/>
          <w:bCs/>
          <w:lang w:val="en-US"/>
        </w:rPr>
      </w:pPr>
      <w:r>
        <w:rPr>
          <w:b/>
          <w:bCs/>
          <w:lang w:val="en-US"/>
        </w:rPr>
        <w:t xml:space="preserve">EOPM = </w:t>
      </w:r>
      <w:r w:rsidRPr="0073160C">
        <w:rPr>
          <w:lang w:val="en-US"/>
        </w:rPr>
        <w:t xml:space="preserve">Electric Output Power per Mass (kW/kg) = 10/1545 </w:t>
      </w:r>
      <w:r w:rsidR="00BB1372">
        <w:rPr>
          <w:lang w:val="en-US"/>
        </w:rPr>
        <w:t>k</w:t>
      </w:r>
      <w:r w:rsidRPr="0073160C">
        <w:rPr>
          <w:lang w:val="en-US"/>
        </w:rPr>
        <w:t>W</w:t>
      </w:r>
      <w:r w:rsidR="00BB1372">
        <w:rPr>
          <w:lang w:val="en-US"/>
        </w:rPr>
        <w:t xml:space="preserve">/kg, </w:t>
      </w:r>
      <w:proofErr w:type="spellStart"/>
      <w:r w:rsidR="00BB1372">
        <w:rPr>
          <w:lang w:val="en-US"/>
        </w:rPr>
        <w:t>lets</w:t>
      </w:r>
      <w:proofErr w:type="spellEnd"/>
      <w:r w:rsidR="00BB1372">
        <w:rPr>
          <w:lang w:val="en-US"/>
        </w:rPr>
        <w:t xml:space="preserve"> assume 50 kW to begin with</w:t>
      </w:r>
    </w:p>
    <w:p w14:paraId="35ED5EE8" w14:textId="77777777" w:rsidR="00A525EF" w:rsidRDefault="00A525EF" w:rsidP="006F39F4">
      <w:pPr>
        <w:ind w:firstLine="454"/>
        <w:rPr>
          <w:b/>
          <w:bCs/>
          <w:lang w:val="en-US"/>
        </w:rPr>
      </w:pPr>
    </w:p>
    <w:p w14:paraId="05CF8A7A" w14:textId="500915D0" w:rsidR="00583402" w:rsidRPr="00F54FDA" w:rsidRDefault="00583402" w:rsidP="006F39F4">
      <w:pPr>
        <w:ind w:firstLine="454"/>
        <w:rPr>
          <w:lang w:val="en-US"/>
        </w:rPr>
      </w:pPr>
      <w:r>
        <w:rPr>
          <w:rFonts w:ascii="MS Mincho" w:eastAsia="MS Mincho" w:hAnsi="MS Mincho" w:cs="MS Mincho" w:hint="eastAsia"/>
          <w:b/>
          <w:bCs/>
          <w:lang w:val="en-US"/>
        </w:rPr>
        <w:t>π</w:t>
      </w:r>
      <w:r>
        <w:rPr>
          <w:rFonts w:ascii="MS Mincho" w:eastAsia="MS Mincho" w:hAnsi="MS Mincho" w:cs="MS Mincho"/>
          <w:b/>
          <w:bCs/>
          <w:lang w:val="en-US"/>
        </w:rPr>
        <w:t xml:space="preserve">(N, L, S, C) </w:t>
      </w:r>
      <w:r w:rsidRPr="00F54FDA">
        <w:rPr>
          <w:rFonts w:ascii="MS Mincho" w:eastAsia="MS Mincho" w:hAnsi="MS Mincho" w:cs="MS Mincho"/>
          <w:lang w:val="en-US"/>
        </w:rPr>
        <w:t>= Strategies (inflexible, large flexible, small flexible, discrete chance-constrained)</w:t>
      </w:r>
    </w:p>
    <w:p w14:paraId="429CC1B2" w14:textId="77777777" w:rsidR="00A525EF" w:rsidRPr="00A525EF" w:rsidRDefault="00A525EF" w:rsidP="006F39F4">
      <w:pPr>
        <w:ind w:firstLine="454"/>
        <w:rPr>
          <w:b/>
          <w:bCs/>
          <w:lang w:val="en-US"/>
        </w:rPr>
      </w:pPr>
    </w:p>
    <w:sectPr w:rsidR="00A525EF" w:rsidRPr="00A525EF" w:rsidSect="007D2E30">
      <w:type w:val="continuous"/>
      <w:pgSz w:w="12240" w:h="15840"/>
      <w:pgMar w:top="1247" w:right="1247" w:bottom="1247" w:left="1247" w:header="709" w:footer="709" w:gutter="0"/>
      <w:cols w:space="289"/>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h, Ken" w:date="2024-04-19T13:26:00Z" w:initials="KM">
    <w:p w14:paraId="7071E8B8" w14:textId="77777777" w:rsidR="00343538" w:rsidRDefault="00343538" w:rsidP="00343538">
      <w:r>
        <w:rPr>
          <w:rStyle w:val="CommentReference"/>
        </w:rPr>
        <w:annotationRef/>
      </w:r>
      <w:r>
        <w:t>Introduction</w:t>
      </w:r>
    </w:p>
    <w:p w14:paraId="5CF9D174" w14:textId="77777777" w:rsidR="00343538" w:rsidRDefault="00343538" w:rsidP="00343538">
      <w:r>
        <w:t>-               Why are we powering the moon?</w:t>
      </w:r>
    </w:p>
    <w:p w14:paraId="76E53DA8" w14:textId="77777777" w:rsidR="00343538" w:rsidRDefault="00343538" w:rsidP="00343538">
      <w:r>
        <w:t>-               Why is flexibility important?</w:t>
      </w:r>
    </w:p>
    <w:p w14:paraId="537B5329" w14:textId="77777777" w:rsidR="00343538" w:rsidRDefault="00343538" w:rsidP="00343538">
      <w:r>
        <w:t>-               What does a flexible model require?</w:t>
      </w:r>
    </w:p>
    <w:p w14:paraId="3D3232EC" w14:textId="77777777" w:rsidR="00343538" w:rsidRDefault="00343538" w:rsidP="00343538">
      <w:r>
        <w:t>-               Target audience</w:t>
      </w:r>
    </w:p>
    <w:p w14:paraId="4C6214A6" w14:textId="77777777" w:rsidR="00343538" w:rsidRDefault="00343538" w:rsidP="00343538"/>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6214A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70CFD5" w16cex:dateUtc="2024-04-19T12:26:00Z">
    <w16cex:extLst>
      <w16:ext w16:uri="{CE6994B0-6A32-4C9F-8C6B-6E91EDA988CE}">
        <cr:reactions xmlns:cr="http://schemas.microsoft.com/office/comments/2020/reactions">
          <cr:reaction reactionType="1">
            <cr:reactionInfo dateUtc="2024-04-28T11:09:48Z">
              <cr:user userId="S::ksm20@ic.ac.uk::4b8334a6-889c-49c4-8e3d-0f8c453cb214" userProvider="AD" userName="Mah, Ke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6214A6" w16cid:durableId="0C70CF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BAECF" w14:textId="77777777" w:rsidR="007D2E30" w:rsidRDefault="007D2E30" w:rsidP="00343538">
      <w:r>
        <w:separator/>
      </w:r>
    </w:p>
    <w:p w14:paraId="14BDF858" w14:textId="77777777" w:rsidR="007D2E30" w:rsidRDefault="007D2E30" w:rsidP="00343538"/>
  </w:endnote>
  <w:endnote w:type="continuationSeparator" w:id="0">
    <w:p w14:paraId="5DB9079A" w14:textId="77777777" w:rsidR="007D2E30" w:rsidRDefault="007D2E30" w:rsidP="00343538">
      <w:r>
        <w:continuationSeparator/>
      </w:r>
    </w:p>
    <w:p w14:paraId="1E657723" w14:textId="77777777" w:rsidR="007D2E30" w:rsidRDefault="007D2E30" w:rsidP="003435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MU Serif">
    <w:panose1 w:val="02000603000000000000"/>
    <w:charset w:val="00"/>
    <w:family w:val="auto"/>
    <w:pitch w:val="variable"/>
    <w:sig w:usb0="E10002FF" w:usb1="5201E9EB" w:usb2="02020004"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7705350"/>
      <w:docPartObj>
        <w:docPartGallery w:val="Page Numbers (Bottom of Page)"/>
        <w:docPartUnique/>
      </w:docPartObj>
    </w:sdtPr>
    <w:sdtContent>
      <w:p w14:paraId="6F09675E" w14:textId="173CD786" w:rsidR="006E1176" w:rsidRDefault="006E1176" w:rsidP="00343538">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6164F1">
          <w:rPr>
            <w:rStyle w:val="PageNumber"/>
            <w:noProof/>
          </w:rPr>
          <w:t>3</w:t>
        </w:r>
        <w:r>
          <w:rPr>
            <w:rStyle w:val="PageNumber"/>
          </w:rPr>
          <w:fldChar w:fldCharType="end"/>
        </w:r>
      </w:p>
    </w:sdtContent>
  </w:sdt>
  <w:p w14:paraId="00C7BF4C" w14:textId="77777777" w:rsidR="006E1176" w:rsidRDefault="006E1176" w:rsidP="00343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2EBD8" w14:textId="77777777" w:rsidR="007D2E30" w:rsidRDefault="007D2E30" w:rsidP="00343538">
      <w:r>
        <w:separator/>
      </w:r>
    </w:p>
    <w:p w14:paraId="6DEE949C" w14:textId="77777777" w:rsidR="007D2E30" w:rsidRDefault="007D2E30" w:rsidP="00343538"/>
  </w:footnote>
  <w:footnote w:type="continuationSeparator" w:id="0">
    <w:p w14:paraId="38E8C8FD" w14:textId="77777777" w:rsidR="007D2E30" w:rsidRDefault="007D2E30" w:rsidP="00343538">
      <w:r>
        <w:continuationSeparator/>
      </w:r>
    </w:p>
    <w:p w14:paraId="557360A9" w14:textId="77777777" w:rsidR="007D2E30" w:rsidRDefault="007D2E30" w:rsidP="003435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875"/>
    <w:multiLevelType w:val="hybridMultilevel"/>
    <w:tmpl w:val="12382CCA"/>
    <w:lvl w:ilvl="0" w:tplc="0FC080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B6877"/>
    <w:multiLevelType w:val="hybridMultilevel"/>
    <w:tmpl w:val="496C4AA8"/>
    <w:lvl w:ilvl="0" w:tplc="9624782A">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2" w15:restartNumberingAfterBreak="0">
    <w:nsid w:val="067C78F2"/>
    <w:multiLevelType w:val="hybridMultilevel"/>
    <w:tmpl w:val="F4BC9826"/>
    <w:lvl w:ilvl="0" w:tplc="11B843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585354"/>
    <w:multiLevelType w:val="hybridMultilevel"/>
    <w:tmpl w:val="594C33E0"/>
    <w:lvl w:ilvl="0" w:tplc="7ACAFDCE">
      <w:start w:val="2"/>
      <w:numFmt w:val="bullet"/>
      <w:lvlText w:val="-"/>
      <w:lvlJc w:val="left"/>
      <w:pPr>
        <w:ind w:left="720" w:hanging="360"/>
      </w:pPr>
      <w:rPr>
        <w:rFonts w:ascii="CMU Serif Roman" w:eastAsia="Times New Roman" w:hAnsi="CMU Serif Roman" w:cs="CMU Serif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970F6"/>
    <w:multiLevelType w:val="multilevel"/>
    <w:tmpl w:val="DCB6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04655F"/>
    <w:multiLevelType w:val="hybridMultilevel"/>
    <w:tmpl w:val="D93C7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8C0D71"/>
    <w:multiLevelType w:val="hybridMultilevel"/>
    <w:tmpl w:val="A2BA5184"/>
    <w:lvl w:ilvl="0" w:tplc="BDBA09F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7412768"/>
    <w:multiLevelType w:val="multilevel"/>
    <w:tmpl w:val="8BCEE0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DE61D0E"/>
    <w:multiLevelType w:val="hybridMultilevel"/>
    <w:tmpl w:val="9A18F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783BA3"/>
    <w:multiLevelType w:val="hybridMultilevel"/>
    <w:tmpl w:val="3E5A83FC"/>
    <w:lvl w:ilvl="0" w:tplc="29B2E08E">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AD0EB8"/>
    <w:multiLevelType w:val="hybridMultilevel"/>
    <w:tmpl w:val="1D64DED4"/>
    <w:lvl w:ilvl="0" w:tplc="E86618B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99289">
    <w:abstractNumId w:val="9"/>
  </w:num>
  <w:num w:numId="2" w16cid:durableId="2048093198">
    <w:abstractNumId w:val="4"/>
  </w:num>
  <w:num w:numId="3" w16cid:durableId="2074768357">
    <w:abstractNumId w:val="10"/>
  </w:num>
  <w:num w:numId="4" w16cid:durableId="1982727114">
    <w:abstractNumId w:val="2"/>
  </w:num>
  <w:num w:numId="5" w16cid:durableId="182398266">
    <w:abstractNumId w:val="3"/>
  </w:num>
  <w:num w:numId="6" w16cid:durableId="71591235">
    <w:abstractNumId w:val="7"/>
  </w:num>
  <w:num w:numId="7" w16cid:durableId="130370416">
    <w:abstractNumId w:val="8"/>
  </w:num>
  <w:num w:numId="8" w16cid:durableId="399593512">
    <w:abstractNumId w:val="6"/>
  </w:num>
  <w:num w:numId="9" w16cid:durableId="1782452274">
    <w:abstractNumId w:val="0"/>
  </w:num>
  <w:num w:numId="10" w16cid:durableId="341202140">
    <w:abstractNumId w:val="1"/>
  </w:num>
  <w:num w:numId="11" w16cid:durableId="206826328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h, Ken">
    <w15:presenceInfo w15:providerId="AD" w15:userId="S::ksm20@ic.ac.uk::4b8334a6-889c-49c4-8e3d-0f8c453cb2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90"/>
    <w:rsid w:val="000230D7"/>
    <w:rsid w:val="00031262"/>
    <w:rsid w:val="00044C68"/>
    <w:rsid w:val="000461B3"/>
    <w:rsid w:val="0005754D"/>
    <w:rsid w:val="000750F6"/>
    <w:rsid w:val="000868D5"/>
    <w:rsid w:val="00097977"/>
    <w:rsid w:val="000A1D9C"/>
    <w:rsid w:val="000A1DB2"/>
    <w:rsid w:val="000A4F09"/>
    <w:rsid w:val="000A69E9"/>
    <w:rsid w:val="000B6319"/>
    <w:rsid w:val="000C0218"/>
    <w:rsid w:val="000E5466"/>
    <w:rsid w:val="000E7A74"/>
    <w:rsid w:val="00111F35"/>
    <w:rsid w:val="0012386E"/>
    <w:rsid w:val="00132F43"/>
    <w:rsid w:val="00135F76"/>
    <w:rsid w:val="001369D7"/>
    <w:rsid w:val="001511FF"/>
    <w:rsid w:val="00156275"/>
    <w:rsid w:val="0015653C"/>
    <w:rsid w:val="001667A2"/>
    <w:rsid w:val="00166CAA"/>
    <w:rsid w:val="00170323"/>
    <w:rsid w:val="0018242B"/>
    <w:rsid w:val="00187AA4"/>
    <w:rsid w:val="001902C9"/>
    <w:rsid w:val="00191214"/>
    <w:rsid w:val="001C2E87"/>
    <w:rsid w:val="001C4D70"/>
    <w:rsid w:val="001C53FA"/>
    <w:rsid w:val="001D45C4"/>
    <w:rsid w:val="001D54FC"/>
    <w:rsid w:val="001E7E65"/>
    <w:rsid w:val="00214B94"/>
    <w:rsid w:val="00215D0B"/>
    <w:rsid w:val="00221A78"/>
    <w:rsid w:val="00231409"/>
    <w:rsid w:val="00232399"/>
    <w:rsid w:val="00246A0D"/>
    <w:rsid w:val="00256CA3"/>
    <w:rsid w:val="002675DB"/>
    <w:rsid w:val="00281C71"/>
    <w:rsid w:val="00282128"/>
    <w:rsid w:val="002A1F50"/>
    <w:rsid w:val="002C41CC"/>
    <w:rsid w:val="002D522F"/>
    <w:rsid w:val="002E0F31"/>
    <w:rsid w:val="002E4834"/>
    <w:rsid w:val="002E4A0B"/>
    <w:rsid w:val="002F410A"/>
    <w:rsid w:val="00315484"/>
    <w:rsid w:val="0031701B"/>
    <w:rsid w:val="003273C9"/>
    <w:rsid w:val="00331619"/>
    <w:rsid w:val="0033391A"/>
    <w:rsid w:val="00335050"/>
    <w:rsid w:val="00336D0A"/>
    <w:rsid w:val="00343538"/>
    <w:rsid w:val="00344A1B"/>
    <w:rsid w:val="00344C5E"/>
    <w:rsid w:val="00346473"/>
    <w:rsid w:val="003512AF"/>
    <w:rsid w:val="00352666"/>
    <w:rsid w:val="0035444A"/>
    <w:rsid w:val="00364156"/>
    <w:rsid w:val="00367049"/>
    <w:rsid w:val="003756CF"/>
    <w:rsid w:val="00384471"/>
    <w:rsid w:val="00391119"/>
    <w:rsid w:val="00393AAE"/>
    <w:rsid w:val="003A7851"/>
    <w:rsid w:val="003C5320"/>
    <w:rsid w:val="003F0ED5"/>
    <w:rsid w:val="003F1C00"/>
    <w:rsid w:val="00410C2D"/>
    <w:rsid w:val="0042299D"/>
    <w:rsid w:val="0042470F"/>
    <w:rsid w:val="0043601B"/>
    <w:rsid w:val="00461B6F"/>
    <w:rsid w:val="00462EF6"/>
    <w:rsid w:val="00467012"/>
    <w:rsid w:val="004710FE"/>
    <w:rsid w:val="0048629E"/>
    <w:rsid w:val="00493101"/>
    <w:rsid w:val="00494BE0"/>
    <w:rsid w:val="004A0C9D"/>
    <w:rsid w:val="004A39AB"/>
    <w:rsid w:val="004A71FA"/>
    <w:rsid w:val="004B6CD9"/>
    <w:rsid w:val="004B7B78"/>
    <w:rsid w:val="004D1DAE"/>
    <w:rsid w:val="004D6EAB"/>
    <w:rsid w:val="004E02EC"/>
    <w:rsid w:val="004E0D90"/>
    <w:rsid w:val="004E2AAC"/>
    <w:rsid w:val="004E4F65"/>
    <w:rsid w:val="004F01F6"/>
    <w:rsid w:val="00513112"/>
    <w:rsid w:val="005258EA"/>
    <w:rsid w:val="0054136F"/>
    <w:rsid w:val="005451C5"/>
    <w:rsid w:val="00553EC0"/>
    <w:rsid w:val="0056216C"/>
    <w:rsid w:val="005634C0"/>
    <w:rsid w:val="0056369A"/>
    <w:rsid w:val="00583402"/>
    <w:rsid w:val="00583AEF"/>
    <w:rsid w:val="005971CE"/>
    <w:rsid w:val="005B3D79"/>
    <w:rsid w:val="005C1849"/>
    <w:rsid w:val="005C20DB"/>
    <w:rsid w:val="005C64BA"/>
    <w:rsid w:val="005D0950"/>
    <w:rsid w:val="005E6DC1"/>
    <w:rsid w:val="005F1D0F"/>
    <w:rsid w:val="005F501D"/>
    <w:rsid w:val="006164F1"/>
    <w:rsid w:val="0062071C"/>
    <w:rsid w:val="00633856"/>
    <w:rsid w:val="00651240"/>
    <w:rsid w:val="00652AA9"/>
    <w:rsid w:val="006530E2"/>
    <w:rsid w:val="006534AC"/>
    <w:rsid w:val="006668B4"/>
    <w:rsid w:val="00666DB5"/>
    <w:rsid w:val="00670913"/>
    <w:rsid w:val="00670C45"/>
    <w:rsid w:val="00672374"/>
    <w:rsid w:val="00672DBF"/>
    <w:rsid w:val="00693617"/>
    <w:rsid w:val="006946CA"/>
    <w:rsid w:val="006A212E"/>
    <w:rsid w:val="006A5CFF"/>
    <w:rsid w:val="006B6459"/>
    <w:rsid w:val="006B79E2"/>
    <w:rsid w:val="006B7A9F"/>
    <w:rsid w:val="006C04A4"/>
    <w:rsid w:val="006C1DB1"/>
    <w:rsid w:val="006C6A66"/>
    <w:rsid w:val="006D4590"/>
    <w:rsid w:val="006E1176"/>
    <w:rsid w:val="006F39F4"/>
    <w:rsid w:val="006F7BF1"/>
    <w:rsid w:val="007140BB"/>
    <w:rsid w:val="00722924"/>
    <w:rsid w:val="007264FC"/>
    <w:rsid w:val="00727BF4"/>
    <w:rsid w:val="0073160C"/>
    <w:rsid w:val="007328D3"/>
    <w:rsid w:val="00740E4C"/>
    <w:rsid w:val="00751643"/>
    <w:rsid w:val="00755247"/>
    <w:rsid w:val="00764E65"/>
    <w:rsid w:val="00766DAF"/>
    <w:rsid w:val="007719CC"/>
    <w:rsid w:val="007810B5"/>
    <w:rsid w:val="007816FC"/>
    <w:rsid w:val="00785A1A"/>
    <w:rsid w:val="007A4667"/>
    <w:rsid w:val="007A742A"/>
    <w:rsid w:val="007B0762"/>
    <w:rsid w:val="007B383D"/>
    <w:rsid w:val="007C33A6"/>
    <w:rsid w:val="007D2E30"/>
    <w:rsid w:val="007E739E"/>
    <w:rsid w:val="007F0C16"/>
    <w:rsid w:val="00832BEF"/>
    <w:rsid w:val="00833935"/>
    <w:rsid w:val="0083698B"/>
    <w:rsid w:val="00852ED3"/>
    <w:rsid w:val="008538B9"/>
    <w:rsid w:val="00872764"/>
    <w:rsid w:val="008823BD"/>
    <w:rsid w:val="00883AD5"/>
    <w:rsid w:val="008870D9"/>
    <w:rsid w:val="008944B6"/>
    <w:rsid w:val="008A3DCE"/>
    <w:rsid w:val="008A4291"/>
    <w:rsid w:val="008A5FF9"/>
    <w:rsid w:val="008B1C63"/>
    <w:rsid w:val="008B42F1"/>
    <w:rsid w:val="008B5F02"/>
    <w:rsid w:val="008B76DF"/>
    <w:rsid w:val="008B7833"/>
    <w:rsid w:val="008C0409"/>
    <w:rsid w:val="008C2F5C"/>
    <w:rsid w:val="008C4D75"/>
    <w:rsid w:val="008C7627"/>
    <w:rsid w:val="008D28E9"/>
    <w:rsid w:val="008E3EAE"/>
    <w:rsid w:val="008F4AD6"/>
    <w:rsid w:val="00900257"/>
    <w:rsid w:val="00902AC6"/>
    <w:rsid w:val="00902D0E"/>
    <w:rsid w:val="00904E00"/>
    <w:rsid w:val="009228C1"/>
    <w:rsid w:val="00935DF7"/>
    <w:rsid w:val="009365A5"/>
    <w:rsid w:val="00943593"/>
    <w:rsid w:val="00975049"/>
    <w:rsid w:val="00983D26"/>
    <w:rsid w:val="00987ABF"/>
    <w:rsid w:val="00990091"/>
    <w:rsid w:val="00997728"/>
    <w:rsid w:val="009A0366"/>
    <w:rsid w:val="009B2D1F"/>
    <w:rsid w:val="009C476C"/>
    <w:rsid w:val="009D08D0"/>
    <w:rsid w:val="009D71CB"/>
    <w:rsid w:val="009E2E1A"/>
    <w:rsid w:val="009E6610"/>
    <w:rsid w:val="00A0476C"/>
    <w:rsid w:val="00A04F36"/>
    <w:rsid w:val="00A1416B"/>
    <w:rsid w:val="00A245F0"/>
    <w:rsid w:val="00A3271A"/>
    <w:rsid w:val="00A3275E"/>
    <w:rsid w:val="00A421E0"/>
    <w:rsid w:val="00A525EF"/>
    <w:rsid w:val="00A529A7"/>
    <w:rsid w:val="00A62335"/>
    <w:rsid w:val="00A72298"/>
    <w:rsid w:val="00A73E90"/>
    <w:rsid w:val="00A772DF"/>
    <w:rsid w:val="00A803AB"/>
    <w:rsid w:val="00A8561B"/>
    <w:rsid w:val="00AA0CF4"/>
    <w:rsid w:val="00AA6B9D"/>
    <w:rsid w:val="00AC1AE1"/>
    <w:rsid w:val="00AC6EEA"/>
    <w:rsid w:val="00AD4572"/>
    <w:rsid w:val="00AE00B8"/>
    <w:rsid w:val="00AE2492"/>
    <w:rsid w:val="00AF7F2A"/>
    <w:rsid w:val="00B15E2D"/>
    <w:rsid w:val="00B23F43"/>
    <w:rsid w:val="00B31C17"/>
    <w:rsid w:val="00B36672"/>
    <w:rsid w:val="00B36AD3"/>
    <w:rsid w:val="00B4026B"/>
    <w:rsid w:val="00B60646"/>
    <w:rsid w:val="00B66FE4"/>
    <w:rsid w:val="00B70CF6"/>
    <w:rsid w:val="00B8386F"/>
    <w:rsid w:val="00B906B6"/>
    <w:rsid w:val="00BA5B2C"/>
    <w:rsid w:val="00BA798F"/>
    <w:rsid w:val="00BB009E"/>
    <w:rsid w:val="00BB1372"/>
    <w:rsid w:val="00BB659F"/>
    <w:rsid w:val="00BD3FAE"/>
    <w:rsid w:val="00BD4B22"/>
    <w:rsid w:val="00BF0170"/>
    <w:rsid w:val="00BF16B3"/>
    <w:rsid w:val="00C0567B"/>
    <w:rsid w:val="00C10359"/>
    <w:rsid w:val="00C10AFD"/>
    <w:rsid w:val="00C32A54"/>
    <w:rsid w:val="00C34290"/>
    <w:rsid w:val="00C44C18"/>
    <w:rsid w:val="00C460D4"/>
    <w:rsid w:val="00C4779C"/>
    <w:rsid w:val="00C514C8"/>
    <w:rsid w:val="00C635FD"/>
    <w:rsid w:val="00C74F83"/>
    <w:rsid w:val="00C7619C"/>
    <w:rsid w:val="00C85E6C"/>
    <w:rsid w:val="00C8676A"/>
    <w:rsid w:val="00CA5990"/>
    <w:rsid w:val="00CB30C5"/>
    <w:rsid w:val="00CB4FBD"/>
    <w:rsid w:val="00CB70CE"/>
    <w:rsid w:val="00CE0925"/>
    <w:rsid w:val="00CF19A4"/>
    <w:rsid w:val="00CF2BFA"/>
    <w:rsid w:val="00CF3EF5"/>
    <w:rsid w:val="00CF476C"/>
    <w:rsid w:val="00CF7226"/>
    <w:rsid w:val="00D12150"/>
    <w:rsid w:val="00D1610B"/>
    <w:rsid w:val="00D228C2"/>
    <w:rsid w:val="00D27BC0"/>
    <w:rsid w:val="00D3129A"/>
    <w:rsid w:val="00D34736"/>
    <w:rsid w:val="00D4700E"/>
    <w:rsid w:val="00D50D26"/>
    <w:rsid w:val="00D5381F"/>
    <w:rsid w:val="00D720EE"/>
    <w:rsid w:val="00D76CCA"/>
    <w:rsid w:val="00D85897"/>
    <w:rsid w:val="00D87214"/>
    <w:rsid w:val="00D946E6"/>
    <w:rsid w:val="00D97990"/>
    <w:rsid w:val="00DB199B"/>
    <w:rsid w:val="00DB765B"/>
    <w:rsid w:val="00DF41B9"/>
    <w:rsid w:val="00DF599E"/>
    <w:rsid w:val="00E03A97"/>
    <w:rsid w:val="00E1419C"/>
    <w:rsid w:val="00E21E43"/>
    <w:rsid w:val="00E34D7D"/>
    <w:rsid w:val="00E45D54"/>
    <w:rsid w:val="00E606CE"/>
    <w:rsid w:val="00E850FB"/>
    <w:rsid w:val="00E9434B"/>
    <w:rsid w:val="00EA61C1"/>
    <w:rsid w:val="00EB10C5"/>
    <w:rsid w:val="00EB7117"/>
    <w:rsid w:val="00EC6E2F"/>
    <w:rsid w:val="00EE2456"/>
    <w:rsid w:val="00EF0FDD"/>
    <w:rsid w:val="00F0299C"/>
    <w:rsid w:val="00F06B34"/>
    <w:rsid w:val="00F12C2C"/>
    <w:rsid w:val="00F33FC5"/>
    <w:rsid w:val="00F40223"/>
    <w:rsid w:val="00F52A3C"/>
    <w:rsid w:val="00F54FDA"/>
    <w:rsid w:val="00F5690F"/>
    <w:rsid w:val="00F6021A"/>
    <w:rsid w:val="00F64B27"/>
    <w:rsid w:val="00F65C3F"/>
    <w:rsid w:val="00F71401"/>
    <w:rsid w:val="00F85FA2"/>
    <w:rsid w:val="00F87B50"/>
    <w:rsid w:val="00FA2263"/>
    <w:rsid w:val="00FB0912"/>
    <w:rsid w:val="00FB2199"/>
    <w:rsid w:val="00FC151E"/>
    <w:rsid w:val="00FD6F87"/>
    <w:rsid w:val="00FE6C78"/>
    <w:rsid w:val="00FF7B5C"/>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7D80EF0"/>
  <w15:docId w15:val="{F6036812-FE33-674F-9BF2-C7874B97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538"/>
    <w:pPr>
      <w:spacing w:after="0" w:line="240" w:lineRule="auto"/>
      <w:ind w:firstLine="720"/>
      <w:jc w:val="both"/>
    </w:pPr>
    <w:rPr>
      <w:rFonts w:ascii="CMU Serif Roman" w:eastAsia="Times New Roman" w:hAnsi="CMU Serif Roman" w:cs="CMU Serif Roman"/>
      <w:kern w:val="0"/>
      <w:sz w:val="18"/>
      <w:szCs w:val="18"/>
      <w14:ligatures w14:val="none"/>
    </w:rPr>
  </w:style>
  <w:style w:type="paragraph" w:styleId="Heading1">
    <w:name w:val="heading 1"/>
    <w:basedOn w:val="Normal"/>
    <w:next w:val="Normal"/>
    <w:link w:val="Heading1Char"/>
    <w:uiPriority w:val="9"/>
    <w:qFormat/>
    <w:rsid w:val="00633856"/>
    <w:pPr>
      <w:ind w:firstLine="0"/>
      <w:jc w:val="center"/>
      <w:outlineLvl w:val="0"/>
    </w:pPr>
    <w:rPr>
      <w:kern w:val="36"/>
      <w:sz w:val="24"/>
      <w:szCs w:val="24"/>
    </w:rPr>
  </w:style>
  <w:style w:type="paragraph" w:styleId="Heading2">
    <w:name w:val="heading 2"/>
    <w:basedOn w:val="Normal"/>
    <w:next w:val="Normal"/>
    <w:link w:val="Heading2Char"/>
    <w:uiPriority w:val="9"/>
    <w:semiHidden/>
    <w:unhideWhenUsed/>
    <w:qFormat/>
    <w:rsid w:val="00CA59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9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9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9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9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9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9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9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856"/>
    <w:rPr>
      <w:rFonts w:ascii="CMU Serif Roman" w:eastAsia="Times New Roman" w:hAnsi="CMU Serif Roman" w:cs="CMU Serif Roman"/>
      <w:kern w:val="36"/>
      <w14:ligatures w14:val="none"/>
    </w:rPr>
  </w:style>
  <w:style w:type="character" w:customStyle="1" w:styleId="Heading2Char">
    <w:name w:val="Heading 2 Char"/>
    <w:basedOn w:val="DefaultParagraphFont"/>
    <w:link w:val="Heading2"/>
    <w:uiPriority w:val="9"/>
    <w:semiHidden/>
    <w:rsid w:val="00CA59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9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9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9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9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9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9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990"/>
    <w:rPr>
      <w:rFonts w:eastAsiaTheme="majorEastAsia" w:cstheme="majorBidi"/>
      <w:color w:val="272727" w:themeColor="text1" w:themeTint="D8"/>
    </w:rPr>
  </w:style>
  <w:style w:type="paragraph" w:styleId="Title">
    <w:name w:val="Title"/>
    <w:basedOn w:val="Normal"/>
    <w:next w:val="Normal"/>
    <w:link w:val="TitleChar"/>
    <w:uiPriority w:val="10"/>
    <w:qFormat/>
    <w:rsid w:val="00343538"/>
    <w:pPr>
      <w:jc w:val="center"/>
      <w:outlineLvl w:val="0"/>
    </w:pPr>
    <w:rPr>
      <w:kern w:val="36"/>
      <w:sz w:val="40"/>
      <w:szCs w:val="40"/>
    </w:rPr>
  </w:style>
  <w:style w:type="character" w:customStyle="1" w:styleId="TitleChar">
    <w:name w:val="Title Char"/>
    <w:basedOn w:val="DefaultParagraphFont"/>
    <w:link w:val="Title"/>
    <w:uiPriority w:val="10"/>
    <w:rsid w:val="00343538"/>
    <w:rPr>
      <w:rFonts w:ascii="CMU Serif Roman" w:eastAsia="Times New Roman" w:hAnsi="CMU Serif Roman" w:cs="CMU Serif Roman"/>
      <w:kern w:val="36"/>
      <w:sz w:val="40"/>
      <w:szCs w:val="40"/>
      <w14:ligatures w14:val="none"/>
    </w:rPr>
  </w:style>
  <w:style w:type="paragraph" w:styleId="Subtitle">
    <w:name w:val="Subtitle"/>
    <w:basedOn w:val="Normal"/>
    <w:next w:val="Normal"/>
    <w:link w:val="SubtitleChar"/>
    <w:uiPriority w:val="11"/>
    <w:qFormat/>
    <w:rsid w:val="00CA5990"/>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9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990"/>
    <w:pPr>
      <w:spacing w:before="160"/>
      <w:jc w:val="center"/>
    </w:pPr>
    <w:rPr>
      <w:i/>
      <w:iCs/>
      <w:color w:val="404040" w:themeColor="text1" w:themeTint="BF"/>
    </w:rPr>
  </w:style>
  <w:style w:type="character" w:customStyle="1" w:styleId="QuoteChar">
    <w:name w:val="Quote Char"/>
    <w:basedOn w:val="DefaultParagraphFont"/>
    <w:link w:val="Quote"/>
    <w:uiPriority w:val="29"/>
    <w:rsid w:val="00CA5990"/>
    <w:rPr>
      <w:i/>
      <w:iCs/>
      <w:color w:val="404040" w:themeColor="text1" w:themeTint="BF"/>
    </w:rPr>
  </w:style>
  <w:style w:type="paragraph" w:styleId="ListParagraph">
    <w:name w:val="List Paragraph"/>
    <w:basedOn w:val="Normal"/>
    <w:uiPriority w:val="34"/>
    <w:qFormat/>
    <w:rsid w:val="00CA5990"/>
    <w:pPr>
      <w:ind w:left="720"/>
      <w:contextualSpacing/>
    </w:pPr>
  </w:style>
  <w:style w:type="character" w:styleId="IntenseEmphasis">
    <w:name w:val="Intense Emphasis"/>
    <w:basedOn w:val="DefaultParagraphFont"/>
    <w:uiPriority w:val="21"/>
    <w:qFormat/>
    <w:rsid w:val="00CA5990"/>
    <w:rPr>
      <w:i/>
      <w:iCs/>
      <w:color w:val="0F4761" w:themeColor="accent1" w:themeShade="BF"/>
    </w:rPr>
  </w:style>
  <w:style w:type="paragraph" w:styleId="IntenseQuote">
    <w:name w:val="Intense Quote"/>
    <w:basedOn w:val="Normal"/>
    <w:next w:val="Normal"/>
    <w:link w:val="IntenseQuoteChar"/>
    <w:uiPriority w:val="30"/>
    <w:qFormat/>
    <w:rsid w:val="00CA59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990"/>
    <w:rPr>
      <w:i/>
      <w:iCs/>
      <w:color w:val="0F4761" w:themeColor="accent1" w:themeShade="BF"/>
    </w:rPr>
  </w:style>
  <w:style w:type="character" w:styleId="IntenseReference">
    <w:name w:val="Intense Reference"/>
    <w:basedOn w:val="DefaultParagraphFont"/>
    <w:uiPriority w:val="32"/>
    <w:qFormat/>
    <w:rsid w:val="00CA5990"/>
    <w:rPr>
      <w:b/>
      <w:bCs/>
      <w:smallCaps/>
      <w:color w:val="0F4761" w:themeColor="accent1" w:themeShade="BF"/>
      <w:spacing w:val="5"/>
    </w:rPr>
  </w:style>
  <w:style w:type="character" w:styleId="Strong">
    <w:name w:val="Strong"/>
    <w:basedOn w:val="DefaultParagraphFont"/>
    <w:uiPriority w:val="22"/>
    <w:qFormat/>
    <w:rsid w:val="0042299D"/>
    <w:rPr>
      <w:b/>
      <w:bCs/>
    </w:rPr>
  </w:style>
  <w:style w:type="paragraph" w:styleId="NormalWeb">
    <w:name w:val="Normal (Web)"/>
    <w:basedOn w:val="Normal"/>
    <w:uiPriority w:val="99"/>
    <w:semiHidden/>
    <w:unhideWhenUsed/>
    <w:rsid w:val="0042299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BF0170"/>
    <w:rPr>
      <w:color w:val="467886" w:themeColor="hyperlink"/>
      <w:u w:val="single"/>
    </w:rPr>
  </w:style>
  <w:style w:type="character" w:styleId="UnresolvedMention">
    <w:name w:val="Unresolved Mention"/>
    <w:basedOn w:val="DefaultParagraphFont"/>
    <w:uiPriority w:val="99"/>
    <w:semiHidden/>
    <w:unhideWhenUsed/>
    <w:rsid w:val="00BF0170"/>
    <w:rPr>
      <w:color w:val="605E5C"/>
      <w:shd w:val="clear" w:color="auto" w:fill="E1DFDD"/>
    </w:rPr>
  </w:style>
  <w:style w:type="character" w:styleId="FollowedHyperlink">
    <w:name w:val="FollowedHyperlink"/>
    <w:basedOn w:val="DefaultParagraphFont"/>
    <w:uiPriority w:val="99"/>
    <w:semiHidden/>
    <w:unhideWhenUsed/>
    <w:rsid w:val="008B7833"/>
    <w:rPr>
      <w:color w:val="96607D" w:themeColor="followedHyperlink"/>
      <w:u w:val="single"/>
    </w:rPr>
  </w:style>
  <w:style w:type="paragraph" w:styleId="Header">
    <w:name w:val="header"/>
    <w:basedOn w:val="Normal"/>
    <w:link w:val="HeaderChar"/>
    <w:uiPriority w:val="99"/>
    <w:unhideWhenUsed/>
    <w:rsid w:val="006E1176"/>
    <w:pPr>
      <w:tabs>
        <w:tab w:val="center" w:pos="4680"/>
        <w:tab w:val="right" w:pos="9360"/>
      </w:tabs>
    </w:pPr>
  </w:style>
  <w:style w:type="character" w:customStyle="1" w:styleId="HeaderChar">
    <w:name w:val="Header Char"/>
    <w:basedOn w:val="DefaultParagraphFont"/>
    <w:link w:val="Header"/>
    <w:uiPriority w:val="99"/>
    <w:rsid w:val="006E1176"/>
  </w:style>
  <w:style w:type="paragraph" w:styleId="Footer">
    <w:name w:val="footer"/>
    <w:basedOn w:val="Normal"/>
    <w:link w:val="FooterChar"/>
    <w:uiPriority w:val="99"/>
    <w:unhideWhenUsed/>
    <w:rsid w:val="006E1176"/>
    <w:pPr>
      <w:tabs>
        <w:tab w:val="center" w:pos="4680"/>
        <w:tab w:val="right" w:pos="9360"/>
      </w:tabs>
    </w:pPr>
  </w:style>
  <w:style w:type="character" w:customStyle="1" w:styleId="FooterChar">
    <w:name w:val="Footer Char"/>
    <w:basedOn w:val="DefaultParagraphFont"/>
    <w:link w:val="Footer"/>
    <w:uiPriority w:val="99"/>
    <w:rsid w:val="006E1176"/>
  </w:style>
  <w:style w:type="character" w:styleId="PageNumber">
    <w:name w:val="page number"/>
    <w:basedOn w:val="DefaultParagraphFont"/>
    <w:uiPriority w:val="99"/>
    <w:semiHidden/>
    <w:unhideWhenUsed/>
    <w:rsid w:val="006E1176"/>
  </w:style>
  <w:style w:type="character" w:styleId="CommentReference">
    <w:name w:val="annotation reference"/>
    <w:basedOn w:val="DefaultParagraphFont"/>
    <w:uiPriority w:val="99"/>
    <w:semiHidden/>
    <w:unhideWhenUsed/>
    <w:rsid w:val="00343538"/>
    <w:rPr>
      <w:sz w:val="16"/>
      <w:szCs w:val="16"/>
    </w:rPr>
  </w:style>
  <w:style w:type="paragraph" w:styleId="CommentText">
    <w:name w:val="annotation text"/>
    <w:basedOn w:val="Normal"/>
    <w:link w:val="CommentTextChar"/>
    <w:uiPriority w:val="99"/>
    <w:semiHidden/>
    <w:unhideWhenUsed/>
    <w:rsid w:val="00343538"/>
    <w:rPr>
      <w:sz w:val="20"/>
      <w:szCs w:val="20"/>
    </w:rPr>
  </w:style>
  <w:style w:type="character" w:customStyle="1" w:styleId="CommentTextChar">
    <w:name w:val="Comment Text Char"/>
    <w:basedOn w:val="DefaultParagraphFont"/>
    <w:link w:val="CommentText"/>
    <w:uiPriority w:val="99"/>
    <w:semiHidden/>
    <w:rsid w:val="00343538"/>
    <w:rPr>
      <w:sz w:val="20"/>
      <w:szCs w:val="20"/>
    </w:rPr>
  </w:style>
  <w:style w:type="paragraph" w:styleId="CommentSubject">
    <w:name w:val="annotation subject"/>
    <w:basedOn w:val="CommentText"/>
    <w:next w:val="CommentText"/>
    <w:link w:val="CommentSubjectChar"/>
    <w:uiPriority w:val="99"/>
    <w:semiHidden/>
    <w:unhideWhenUsed/>
    <w:rsid w:val="00343538"/>
    <w:rPr>
      <w:b/>
      <w:bCs/>
    </w:rPr>
  </w:style>
  <w:style w:type="character" w:customStyle="1" w:styleId="CommentSubjectChar">
    <w:name w:val="Comment Subject Char"/>
    <w:basedOn w:val="CommentTextChar"/>
    <w:link w:val="CommentSubject"/>
    <w:uiPriority w:val="99"/>
    <w:semiHidden/>
    <w:rsid w:val="00343538"/>
    <w:rPr>
      <w:b/>
      <w:bCs/>
      <w:sz w:val="20"/>
      <w:szCs w:val="20"/>
    </w:rPr>
  </w:style>
  <w:style w:type="character" w:customStyle="1" w:styleId="notion-enable-hover">
    <w:name w:val="notion-enable-hover"/>
    <w:basedOn w:val="DefaultParagraphFont"/>
    <w:rsid w:val="001C4D70"/>
  </w:style>
  <w:style w:type="character" w:styleId="PlaceholderText">
    <w:name w:val="Placeholder Text"/>
    <w:basedOn w:val="DefaultParagraphFont"/>
    <w:uiPriority w:val="99"/>
    <w:semiHidden/>
    <w:rsid w:val="006164F1"/>
    <w:rPr>
      <w:color w:val="666666"/>
    </w:rPr>
  </w:style>
  <w:style w:type="table" w:styleId="TableGrid">
    <w:name w:val="Table Grid"/>
    <w:basedOn w:val="TableNormal"/>
    <w:uiPriority w:val="39"/>
    <w:rsid w:val="00693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0737">
      <w:bodyDiv w:val="1"/>
      <w:marLeft w:val="0"/>
      <w:marRight w:val="0"/>
      <w:marTop w:val="0"/>
      <w:marBottom w:val="0"/>
      <w:divBdr>
        <w:top w:val="none" w:sz="0" w:space="0" w:color="auto"/>
        <w:left w:val="none" w:sz="0" w:space="0" w:color="auto"/>
        <w:bottom w:val="none" w:sz="0" w:space="0" w:color="auto"/>
        <w:right w:val="none" w:sz="0" w:space="0" w:color="auto"/>
      </w:divBdr>
      <w:divsChild>
        <w:div w:id="301663446">
          <w:marLeft w:val="0"/>
          <w:marRight w:val="0"/>
          <w:marTop w:val="0"/>
          <w:marBottom w:val="0"/>
          <w:divBdr>
            <w:top w:val="single" w:sz="2" w:space="0" w:color="E3E3E3"/>
            <w:left w:val="single" w:sz="2" w:space="0" w:color="E3E3E3"/>
            <w:bottom w:val="single" w:sz="2" w:space="0" w:color="E3E3E3"/>
            <w:right w:val="single" w:sz="2" w:space="0" w:color="E3E3E3"/>
          </w:divBdr>
          <w:divsChild>
            <w:div w:id="1601647200">
              <w:marLeft w:val="0"/>
              <w:marRight w:val="0"/>
              <w:marTop w:val="0"/>
              <w:marBottom w:val="0"/>
              <w:divBdr>
                <w:top w:val="single" w:sz="2" w:space="0" w:color="E3E3E3"/>
                <w:left w:val="single" w:sz="2" w:space="0" w:color="E3E3E3"/>
                <w:bottom w:val="single" w:sz="2" w:space="0" w:color="E3E3E3"/>
                <w:right w:val="single" w:sz="2" w:space="0" w:color="E3E3E3"/>
              </w:divBdr>
              <w:divsChild>
                <w:div w:id="1492595785">
                  <w:marLeft w:val="0"/>
                  <w:marRight w:val="0"/>
                  <w:marTop w:val="0"/>
                  <w:marBottom w:val="0"/>
                  <w:divBdr>
                    <w:top w:val="single" w:sz="2" w:space="0" w:color="E3E3E3"/>
                    <w:left w:val="single" w:sz="2" w:space="0" w:color="E3E3E3"/>
                    <w:bottom w:val="single" w:sz="2" w:space="0" w:color="E3E3E3"/>
                    <w:right w:val="single" w:sz="2" w:space="0" w:color="E3E3E3"/>
                  </w:divBdr>
                  <w:divsChild>
                    <w:div w:id="1615987771">
                      <w:marLeft w:val="0"/>
                      <w:marRight w:val="0"/>
                      <w:marTop w:val="0"/>
                      <w:marBottom w:val="0"/>
                      <w:divBdr>
                        <w:top w:val="single" w:sz="2" w:space="0" w:color="E3E3E3"/>
                        <w:left w:val="single" w:sz="2" w:space="0" w:color="E3E3E3"/>
                        <w:bottom w:val="single" w:sz="2" w:space="0" w:color="E3E3E3"/>
                        <w:right w:val="single" w:sz="2" w:space="0" w:color="E3E3E3"/>
                      </w:divBdr>
                      <w:divsChild>
                        <w:div w:id="1489596633">
                          <w:marLeft w:val="0"/>
                          <w:marRight w:val="0"/>
                          <w:marTop w:val="0"/>
                          <w:marBottom w:val="0"/>
                          <w:divBdr>
                            <w:top w:val="single" w:sz="2" w:space="0" w:color="E3E3E3"/>
                            <w:left w:val="single" w:sz="2" w:space="0" w:color="E3E3E3"/>
                            <w:bottom w:val="single" w:sz="2" w:space="0" w:color="E3E3E3"/>
                            <w:right w:val="single" w:sz="2" w:space="0" w:color="E3E3E3"/>
                          </w:divBdr>
                          <w:divsChild>
                            <w:div w:id="1181967372">
                              <w:marLeft w:val="0"/>
                              <w:marRight w:val="0"/>
                              <w:marTop w:val="0"/>
                              <w:marBottom w:val="0"/>
                              <w:divBdr>
                                <w:top w:val="single" w:sz="2" w:space="0" w:color="E3E3E3"/>
                                <w:left w:val="single" w:sz="2" w:space="0" w:color="E3E3E3"/>
                                <w:bottom w:val="single" w:sz="2" w:space="0" w:color="E3E3E3"/>
                                <w:right w:val="single" w:sz="2" w:space="0" w:color="E3E3E3"/>
                              </w:divBdr>
                              <w:divsChild>
                                <w:div w:id="1087920122">
                                  <w:marLeft w:val="0"/>
                                  <w:marRight w:val="0"/>
                                  <w:marTop w:val="100"/>
                                  <w:marBottom w:val="100"/>
                                  <w:divBdr>
                                    <w:top w:val="single" w:sz="2" w:space="0" w:color="E3E3E3"/>
                                    <w:left w:val="single" w:sz="2" w:space="0" w:color="E3E3E3"/>
                                    <w:bottom w:val="single" w:sz="2" w:space="0" w:color="E3E3E3"/>
                                    <w:right w:val="single" w:sz="2" w:space="0" w:color="E3E3E3"/>
                                  </w:divBdr>
                                  <w:divsChild>
                                    <w:div w:id="20783281">
                                      <w:marLeft w:val="0"/>
                                      <w:marRight w:val="0"/>
                                      <w:marTop w:val="0"/>
                                      <w:marBottom w:val="0"/>
                                      <w:divBdr>
                                        <w:top w:val="single" w:sz="2" w:space="0" w:color="E3E3E3"/>
                                        <w:left w:val="single" w:sz="2" w:space="0" w:color="E3E3E3"/>
                                        <w:bottom w:val="single" w:sz="2" w:space="0" w:color="E3E3E3"/>
                                        <w:right w:val="single" w:sz="2" w:space="0" w:color="E3E3E3"/>
                                      </w:divBdr>
                                      <w:divsChild>
                                        <w:div w:id="481846235">
                                          <w:marLeft w:val="0"/>
                                          <w:marRight w:val="0"/>
                                          <w:marTop w:val="0"/>
                                          <w:marBottom w:val="0"/>
                                          <w:divBdr>
                                            <w:top w:val="single" w:sz="2" w:space="0" w:color="E3E3E3"/>
                                            <w:left w:val="single" w:sz="2" w:space="0" w:color="E3E3E3"/>
                                            <w:bottom w:val="single" w:sz="2" w:space="0" w:color="E3E3E3"/>
                                            <w:right w:val="single" w:sz="2" w:space="0" w:color="E3E3E3"/>
                                          </w:divBdr>
                                          <w:divsChild>
                                            <w:div w:id="1895576383">
                                              <w:marLeft w:val="0"/>
                                              <w:marRight w:val="0"/>
                                              <w:marTop w:val="0"/>
                                              <w:marBottom w:val="0"/>
                                              <w:divBdr>
                                                <w:top w:val="single" w:sz="2" w:space="0" w:color="E3E3E3"/>
                                                <w:left w:val="single" w:sz="2" w:space="0" w:color="E3E3E3"/>
                                                <w:bottom w:val="single" w:sz="2" w:space="0" w:color="E3E3E3"/>
                                                <w:right w:val="single" w:sz="2" w:space="0" w:color="E3E3E3"/>
                                              </w:divBdr>
                                              <w:divsChild>
                                                <w:div w:id="2068143197">
                                                  <w:marLeft w:val="0"/>
                                                  <w:marRight w:val="0"/>
                                                  <w:marTop w:val="0"/>
                                                  <w:marBottom w:val="0"/>
                                                  <w:divBdr>
                                                    <w:top w:val="single" w:sz="2" w:space="0" w:color="E3E3E3"/>
                                                    <w:left w:val="single" w:sz="2" w:space="0" w:color="E3E3E3"/>
                                                    <w:bottom w:val="single" w:sz="2" w:space="0" w:color="E3E3E3"/>
                                                    <w:right w:val="single" w:sz="2" w:space="0" w:color="E3E3E3"/>
                                                  </w:divBdr>
                                                  <w:divsChild>
                                                    <w:div w:id="503786749">
                                                      <w:marLeft w:val="0"/>
                                                      <w:marRight w:val="0"/>
                                                      <w:marTop w:val="0"/>
                                                      <w:marBottom w:val="0"/>
                                                      <w:divBdr>
                                                        <w:top w:val="single" w:sz="2" w:space="0" w:color="E3E3E3"/>
                                                        <w:left w:val="single" w:sz="2" w:space="0" w:color="E3E3E3"/>
                                                        <w:bottom w:val="single" w:sz="2" w:space="0" w:color="E3E3E3"/>
                                                        <w:right w:val="single" w:sz="2" w:space="0" w:color="E3E3E3"/>
                                                      </w:divBdr>
                                                      <w:divsChild>
                                                        <w:div w:id="1383559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5728570">
          <w:marLeft w:val="0"/>
          <w:marRight w:val="0"/>
          <w:marTop w:val="0"/>
          <w:marBottom w:val="0"/>
          <w:divBdr>
            <w:top w:val="none" w:sz="0" w:space="0" w:color="auto"/>
            <w:left w:val="none" w:sz="0" w:space="0" w:color="auto"/>
            <w:bottom w:val="none" w:sz="0" w:space="0" w:color="auto"/>
            <w:right w:val="none" w:sz="0" w:space="0" w:color="auto"/>
          </w:divBdr>
          <w:divsChild>
            <w:div w:id="1423185317">
              <w:marLeft w:val="0"/>
              <w:marRight w:val="0"/>
              <w:marTop w:val="0"/>
              <w:marBottom w:val="0"/>
              <w:divBdr>
                <w:top w:val="single" w:sz="2" w:space="0" w:color="E3E3E3"/>
                <w:left w:val="single" w:sz="2" w:space="0" w:color="E3E3E3"/>
                <w:bottom w:val="single" w:sz="2" w:space="0" w:color="E3E3E3"/>
                <w:right w:val="single" w:sz="2" w:space="0" w:color="E3E3E3"/>
              </w:divBdr>
              <w:divsChild>
                <w:div w:id="522980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2740616">
      <w:bodyDiv w:val="1"/>
      <w:marLeft w:val="0"/>
      <w:marRight w:val="0"/>
      <w:marTop w:val="0"/>
      <w:marBottom w:val="0"/>
      <w:divBdr>
        <w:top w:val="none" w:sz="0" w:space="0" w:color="auto"/>
        <w:left w:val="none" w:sz="0" w:space="0" w:color="auto"/>
        <w:bottom w:val="none" w:sz="0" w:space="0" w:color="auto"/>
        <w:right w:val="none" w:sz="0" w:space="0" w:color="auto"/>
      </w:divBdr>
    </w:div>
    <w:div w:id="489641143">
      <w:bodyDiv w:val="1"/>
      <w:marLeft w:val="0"/>
      <w:marRight w:val="0"/>
      <w:marTop w:val="0"/>
      <w:marBottom w:val="0"/>
      <w:divBdr>
        <w:top w:val="none" w:sz="0" w:space="0" w:color="auto"/>
        <w:left w:val="none" w:sz="0" w:space="0" w:color="auto"/>
        <w:bottom w:val="none" w:sz="0" w:space="0" w:color="auto"/>
        <w:right w:val="none" w:sz="0" w:space="0" w:color="auto"/>
      </w:divBdr>
    </w:div>
    <w:div w:id="536507794">
      <w:bodyDiv w:val="1"/>
      <w:marLeft w:val="0"/>
      <w:marRight w:val="0"/>
      <w:marTop w:val="0"/>
      <w:marBottom w:val="0"/>
      <w:divBdr>
        <w:top w:val="none" w:sz="0" w:space="0" w:color="auto"/>
        <w:left w:val="none" w:sz="0" w:space="0" w:color="auto"/>
        <w:bottom w:val="none" w:sz="0" w:space="0" w:color="auto"/>
        <w:right w:val="none" w:sz="0" w:space="0" w:color="auto"/>
      </w:divBdr>
    </w:div>
    <w:div w:id="774134794">
      <w:bodyDiv w:val="1"/>
      <w:marLeft w:val="0"/>
      <w:marRight w:val="0"/>
      <w:marTop w:val="0"/>
      <w:marBottom w:val="0"/>
      <w:divBdr>
        <w:top w:val="none" w:sz="0" w:space="0" w:color="auto"/>
        <w:left w:val="none" w:sz="0" w:space="0" w:color="auto"/>
        <w:bottom w:val="none" w:sz="0" w:space="0" w:color="auto"/>
        <w:right w:val="none" w:sz="0" w:space="0" w:color="auto"/>
      </w:divBdr>
    </w:div>
    <w:div w:id="939677864">
      <w:bodyDiv w:val="1"/>
      <w:marLeft w:val="0"/>
      <w:marRight w:val="0"/>
      <w:marTop w:val="0"/>
      <w:marBottom w:val="0"/>
      <w:divBdr>
        <w:top w:val="none" w:sz="0" w:space="0" w:color="auto"/>
        <w:left w:val="none" w:sz="0" w:space="0" w:color="auto"/>
        <w:bottom w:val="none" w:sz="0" w:space="0" w:color="auto"/>
        <w:right w:val="none" w:sz="0" w:space="0" w:color="auto"/>
      </w:divBdr>
    </w:div>
    <w:div w:id="1333794138">
      <w:bodyDiv w:val="1"/>
      <w:marLeft w:val="0"/>
      <w:marRight w:val="0"/>
      <w:marTop w:val="0"/>
      <w:marBottom w:val="0"/>
      <w:divBdr>
        <w:top w:val="none" w:sz="0" w:space="0" w:color="auto"/>
        <w:left w:val="none" w:sz="0" w:space="0" w:color="auto"/>
        <w:bottom w:val="none" w:sz="0" w:space="0" w:color="auto"/>
        <w:right w:val="none" w:sz="0" w:space="0" w:color="auto"/>
      </w:divBdr>
    </w:div>
    <w:div w:id="1763839937">
      <w:bodyDiv w:val="1"/>
      <w:marLeft w:val="0"/>
      <w:marRight w:val="0"/>
      <w:marTop w:val="0"/>
      <w:marBottom w:val="0"/>
      <w:divBdr>
        <w:top w:val="none" w:sz="0" w:space="0" w:color="auto"/>
        <w:left w:val="none" w:sz="0" w:space="0" w:color="auto"/>
        <w:bottom w:val="none" w:sz="0" w:space="0" w:color="auto"/>
        <w:right w:val="none" w:sz="0" w:space="0" w:color="auto"/>
      </w:divBdr>
    </w:div>
    <w:div w:id="1900552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trs.nasa.gov/api/citations/20230013555/downloads/Take%20or%20Make%20in%20spac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FED1D-093F-AD46-A839-C53979209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2796</TotalTime>
  <Pages>13</Pages>
  <Words>3208</Words>
  <Characters>18291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 Ken</dc:creator>
  <cp:keywords/>
  <dc:description/>
  <cp:lastModifiedBy>Mah, Ken</cp:lastModifiedBy>
  <cp:revision>213</cp:revision>
  <dcterms:created xsi:type="dcterms:W3CDTF">2024-03-29T18:48:00Z</dcterms:created>
  <dcterms:modified xsi:type="dcterms:W3CDTF">2024-05-04T22:56:00Z</dcterms:modified>
</cp:coreProperties>
</file>