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1E6383" w:rsidRPr="00693642" w14:paraId="59B28104" w14:textId="77777777" w:rsidTr="005F059E">
        <w:tc>
          <w:tcPr>
            <w:tcW w:w="1975" w:type="dxa"/>
          </w:tcPr>
          <w:p w14:paraId="483CBF14" w14:textId="77777777" w:rsidR="001E6383" w:rsidRPr="00693642" w:rsidRDefault="001E6383" w:rsidP="00492DAC">
            <w:pPr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</w:pPr>
            <w:r w:rsidRPr="00693642"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  <w:t>Name</w:t>
            </w:r>
          </w:p>
        </w:tc>
        <w:tc>
          <w:tcPr>
            <w:tcW w:w="7375" w:type="dxa"/>
          </w:tcPr>
          <w:p w14:paraId="5D7B2E77" w14:textId="77777777" w:rsidR="001E6383" w:rsidRPr="00693642" w:rsidRDefault="001E6383" w:rsidP="00492DAC">
            <w:pPr>
              <w:rPr>
                <w:rFonts w:ascii="Arial" w:hAnsi="Arial" w:cs="Arial"/>
                <w:sz w:val="16"/>
                <w:szCs w:val="16"/>
              </w:rPr>
            </w:pPr>
            <w:r w:rsidRPr="00693642">
              <w:rPr>
                <w:rFonts w:ascii="Arial" w:hAnsi="Arial" w:cs="Arial"/>
                <w:sz w:val="16"/>
                <w:szCs w:val="16"/>
              </w:rPr>
              <w:t>Shane Kennedy</w:t>
            </w:r>
          </w:p>
        </w:tc>
      </w:tr>
      <w:tr w:rsidR="001E6383" w:rsidRPr="00693642" w14:paraId="69A62095" w14:textId="77777777" w:rsidTr="005F059E">
        <w:tc>
          <w:tcPr>
            <w:tcW w:w="1975" w:type="dxa"/>
          </w:tcPr>
          <w:p w14:paraId="300C64F9" w14:textId="77777777" w:rsidR="001E6383" w:rsidRPr="00693642" w:rsidRDefault="001E6383" w:rsidP="00492DAC">
            <w:pPr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</w:pPr>
            <w:r w:rsidRPr="00693642"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  <w:t>Student Number</w:t>
            </w:r>
          </w:p>
        </w:tc>
        <w:tc>
          <w:tcPr>
            <w:tcW w:w="7375" w:type="dxa"/>
          </w:tcPr>
          <w:p w14:paraId="668A7B39" w14:textId="2CF9FDF9" w:rsidR="001E6383" w:rsidRPr="00693642" w:rsidRDefault="00C85F33" w:rsidP="00492DAC">
            <w:pPr>
              <w:rPr>
                <w:rFonts w:ascii="Arial" w:hAnsi="Arial" w:cs="Arial"/>
                <w:sz w:val="16"/>
                <w:szCs w:val="16"/>
              </w:rPr>
            </w:pPr>
            <w:r w:rsidRPr="00693642">
              <w:rPr>
                <w:rFonts w:ascii="Arial" w:hAnsi="Arial" w:cs="Arial"/>
                <w:sz w:val="16"/>
                <w:szCs w:val="16"/>
              </w:rPr>
              <w:t>24252940</w:t>
            </w:r>
          </w:p>
        </w:tc>
      </w:tr>
      <w:tr w:rsidR="001E6383" w:rsidRPr="00693642" w14:paraId="0FF3809E" w14:textId="77777777" w:rsidTr="005F059E">
        <w:tc>
          <w:tcPr>
            <w:tcW w:w="1975" w:type="dxa"/>
          </w:tcPr>
          <w:p w14:paraId="253CDD08" w14:textId="77777777" w:rsidR="001E6383" w:rsidRPr="00693642" w:rsidRDefault="001E6383" w:rsidP="00492DAC">
            <w:pPr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</w:pPr>
            <w:r w:rsidRPr="00693642"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  <w:t>Module</w:t>
            </w:r>
          </w:p>
        </w:tc>
        <w:tc>
          <w:tcPr>
            <w:tcW w:w="7375" w:type="dxa"/>
          </w:tcPr>
          <w:p w14:paraId="2AF83AC6" w14:textId="5DF83DC5" w:rsidR="001E6383" w:rsidRPr="00693642" w:rsidRDefault="000C66D2" w:rsidP="00492DAC">
            <w:pPr>
              <w:pStyle w:val="Heading2"/>
              <w:shd w:val="clear" w:color="auto" w:fill="FFFFFF"/>
              <w:spacing w:before="0" w:after="0"/>
              <w:rPr>
                <w:rFonts w:ascii="Arial" w:hAnsi="Arial" w:cs="Arial"/>
                <w:sz w:val="16"/>
                <w:szCs w:val="16"/>
              </w:rPr>
            </w:pPr>
            <w:r w:rsidRPr="00693642">
              <w:rPr>
                <w:rFonts w:ascii="Arial" w:eastAsiaTheme="minorHAnsi" w:hAnsi="Arial" w:cs="Arial"/>
                <w:color w:val="auto"/>
                <w:sz w:val="16"/>
                <w:szCs w:val="16"/>
              </w:rPr>
              <w:t xml:space="preserve">2425 – CT5170 </w:t>
            </w:r>
            <w:r w:rsidR="00C22897" w:rsidRPr="00693642">
              <w:rPr>
                <w:rFonts w:ascii="Arial" w:eastAsiaTheme="minorHAnsi" w:hAnsi="Arial" w:cs="Arial"/>
                <w:color w:val="auto"/>
                <w:sz w:val="16"/>
                <w:szCs w:val="16"/>
              </w:rPr>
              <w:t>Principles of Machine Learning - Online</w:t>
            </w:r>
          </w:p>
        </w:tc>
      </w:tr>
      <w:tr w:rsidR="001E6383" w:rsidRPr="00693642" w14:paraId="4CC34BCB" w14:textId="77777777" w:rsidTr="005F059E">
        <w:tc>
          <w:tcPr>
            <w:tcW w:w="1975" w:type="dxa"/>
          </w:tcPr>
          <w:p w14:paraId="0B99FA34" w14:textId="77777777" w:rsidR="001E6383" w:rsidRPr="00693642" w:rsidRDefault="001E6383" w:rsidP="00492DAC">
            <w:pPr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</w:pPr>
            <w:r w:rsidRPr="00693642"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  <w:t>Assignment</w:t>
            </w:r>
          </w:p>
        </w:tc>
        <w:tc>
          <w:tcPr>
            <w:tcW w:w="7375" w:type="dxa"/>
          </w:tcPr>
          <w:p w14:paraId="2D205756" w14:textId="1AD37D7D" w:rsidR="005F059E" w:rsidRPr="00693642" w:rsidRDefault="00C22897" w:rsidP="00492DAC">
            <w:pPr>
              <w:rPr>
                <w:rFonts w:ascii="Arial" w:hAnsi="Arial" w:cs="Arial"/>
                <w:sz w:val="16"/>
                <w:szCs w:val="16"/>
              </w:rPr>
            </w:pPr>
            <w:r w:rsidRPr="00693642">
              <w:rPr>
                <w:rFonts w:ascii="Arial" w:hAnsi="Arial" w:cs="Arial"/>
                <w:sz w:val="16"/>
                <w:szCs w:val="16"/>
              </w:rPr>
              <w:t>Assignment 1</w:t>
            </w:r>
          </w:p>
        </w:tc>
      </w:tr>
      <w:tr w:rsidR="001E6383" w:rsidRPr="00693642" w14:paraId="6B39FAD4" w14:textId="77777777" w:rsidTr="005F059E">
        <w:tc>
          <w:tcPr>
            <w:tcW w:w="1975" w:type="dxa"/>
          </w:tcPr>
          <w:p w14:paraId="7B3F8482" w14:textId="31CD9F93" w:rsidR="001E6383" w:rsidRPr="00693642" w:rsidRDefault="005F059E" w:rsidP="00492DAC">
            <w:pPr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</w:pPr>
            <w:r w:rsidRPr="00693642"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  <w:t xml:space="preserve">Due </w:t>
            </w:r>
            <w:r w:rsidR="001E6383" w:rsidRPr="00693642">
              <w:rPr>
                <w:rFonts w:ascii="Arial" w:hAnsi="Arial" w:cs="Arial"/>
                <w:b/>
                <w:bCs/>
                <w:color w:val="156082" w:themeColor="accent1"/>
                <w:sz w:val="16"/>
                <w:szCs w:val="16"/>
              </w:rPr>
              <w:t xml:space="preserve">Date </w:t>
            </w:r>
          </w:p>
        </w:tc>
        <w:tc>
          <w:tcPr>
            <w:tcW w:w="7375" w:type="dxa"/>
          </w:tcPr>
          <w:p w14:paraId="4ECB604B" w14:textId="0C4CA0B6" w:rsidR="001E6383" w:rsidRPr="00693642" w:rsidRDefault="005F059E" w:rsidP="00492DAC">
            <w:pPr>
              <w:rPr>
                <w:rFonts w:ascii="Arial" w:hAnsi="Arial" w:cs="Arial"/>
                <w:sz w:val="16"/>
                <w:szCs w:val="16"/>
              </w:rPr>
            </w:pPr>
            <w:r w:rsidRPr="00693642">
              <w:rPr>
                <w:rFonts w:ascii="Arial" w:hAnsi="Arial" w:cs="Arial"/>
                <w:sz w:val="16"/>
                <w:szCs w:val="16"/>
              </w:rPr>
              <w:t>October 20</w:t>
            </w:r>
            <w:r w:rsidRPr="00693642">
              <w:rPr>
                <w:rFonts w:ascii="Arial" w:hAnsi="Arial" w:cs="Arial"/>
                <w:sz w:val="16"/>
                <w:szCs w:val="16"/>
                <w:vertAlign w:val="superscript"/>
              </w:rPr>
              <w:t>th</w:t>
            </w:r>
            <w:r w:rsidR="001755F3" w:rsidRPr="00693642">
              <w:rPr>
                <w:rFonts w:ascii="Arial" w:hAnsi="Arial" w:cs="Arial"/>
                <w:sz w:val="16"/>
                <w:szCs w:val="16"/>
                <w:vertAlign w:val="superscript"/>
              </w:rPr>
              <w:t xml:space="preserve"> </w:t>
            </w:r>
            <w:r w:rsidR="001755F3" w:rsidRPr="00693642">
              <w:rPr>
                <w:rFonts w:ascii="Arial" w:hAnsi="Arial" w:cs="Arial"/>
                <w:sz w:val="16"/>
                <w:szCs w:val="16"/>
              </w:rPr>
              <w:t>2024</w:t>
            </w:r>
          </w:p>
        </w:tc>
      </w:tr>
    </w:tbl>
    <w:p w14:paraId="75D2480A" w14:textId="77777777" w:rsidR="00492DAC" w:rsidRPr="00693642" w:rsidRDefault="00492DAC" w:rsidP="00492DAC">
      <w:pPr>
        <w:pStyle w:val="Heading1"/>
        <w:spacing w:before="0" w:after="0"/>
        <w:ind w:left="360"/>
        <w:rPr>
          <w:rFonts w:ascii="Arial" w:hAnsi="Arial" w:cs="Arial"/>
          <w:sz w:val="16"/>
          <w:szCs w:val="16"/>
        </w:rPr>
      </w:pPr>
    </w:p>
    <w:p w14:paraId="770D5365" w14:textId="4BC23E06" w:rsidR="00FF07AA" w:rsidRPr="00693642" w:rsidRDefault="00A61B8B" w:rsidP="00492DAC">
      <w:pPr>
        <w:pStyle w:val="Heading1"/>
        <w:numPr>
          <w:ilvl w:val="0"/>
          <w:numId w:val="2"/>
        </w:numPr>
        <w:spacing w:before="0" w:after="0"/>
        <w:rPr>
          <w:rFonts w:ascii="Arial" w:hAnsi="Arial" w:cs="Arial"/>
          <w:sz w:val="16"/>
          <w:szCs w:val="16"/>
        </w:rPr>
      </w:pPr>
      <w:r w:rsidRPr="00693642">
        <w:rPr>
          <w:rFonts w:ascii="Arial" w:hAnsi="Arial" w:cs="Arial"/>
          <w:sz w:val="16"/>
          <w:szCs w:val="16"/>
        </w:rPr>
        <w:t>Understanding the Dataset</w:t>
      </w:r>
      <w:r w:rsidR="00BE210A" w:rsidRPr="00693642">
        <w:rPr>
          <w:rFonts w:ascii="Arial" w:hAnsi="Arial" w:cs="Arial"/>
          <w:sz w:val="16"/>
          <w:szCs w:val="16"/>
        </w:rPr>
        <w:t xml:space="preserve"> (1 Mark)</w:t>
      </w:r>
    </w:p>
    <w:p w14:paraId="32CAF830" w14:textId="77777777" w:rsidR="00492DAC" w:rsidRPr="00693642" w:rsidRDefault="00492DAC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p w14:paraId="2708AB2F" w14:textId="5D62CFCE" w:rsidR="00BE210A" w:rsidRPr="00693642" w:rsidRDefault="00BE210A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Explore the dataset and understand the problem statement</w:t>
      </w:r>
    </w:p>
    <w:p w14:paraId="6FDDFC41" w14:textId="55990FC3" w:rsidR="00C13D7A" w:rsidRPr="00693642" w:rsidRDefault="005419BD" w:rsidP="00492D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Detailed analysis of the dataset was performed</w:t>
      </w:r>
      <w:r w:rsidR="00781C8D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as can be seen in the associated </w:t>
      </w:r>
      <w:proofErr w:type="spellStart"/>
      <w:r w:rsidR="00781C8D" w:rsidRPr="00693642">
        <w:rPr>
          <w:rFonts w:ascii="Segoe UI" w:hAnsi="Segoe UI" w:cs="Segoe UI"/>
          <w:sz w:val="16"/>
          <w:szCs w:val="16"/>
          <w:shd w:val="clear" w:color="auto" w:fill="FFFFFF"/>
        </w:rPr>
        <w:t>Jupyter</w:t>
      </w:r>
      <w:proofErr w:type="spellEnd"/>
      <w:r w:rsidR="00781C8D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notebook. </w:t>
      </w:r>
      <w:r w:rsidR="00A30730" w:rsidRPr="00693642">
        <w:rPr>
          <w:rFonts w:ascii="Segoe UI" w:hAnsi="Segoe UI" w:cs="Segoe UI"/>
          <w:sz w:val="16"/>
          <w:szCs w:val="16"/>
          <w:shd w:val="clear" w:color="auto" w:fill="FFFFFF"/>
        </w:rPr>
        <w:t>Online resources were used to help during this analysis</w:t>
      </w:r>
      <w:r w:rsidR="007F22E0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-1554921029"/>
          <w:citation/>
        </w:sdtPr>
        <w:sdtContent>
          <w:r w:rsidR="00F81732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B1318E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CITATION dat \l 1033 </w:instrText>
          </w:r>
          <w:r w:rsidR="00F81732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B1318E" w:rsidRPr="00693642">
            <w:rPr>
              <w:rFonts w:ascii="Segoe UI" w:hAnsi="Segoe UI" w:cs="Segoe UI"/>
              <w:noProof/>
              <w:sz w:val="16"/>
              <w:szCs w:val="16"/>
              <w:shd w:val="clear" w:color="auto" w:fill="FFFFFF"/>
            </w:rPr>
            <w:t>(datacarpentry, 2024)</w:t>
          </w:r>
          <w:r w:rsidR="00F81732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="007F22E0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</w:p>
    <w:p w14:paraId="630204FB" w14:textId="443AC4F2" w:rsidR="005419BD" w:rsidRPr="00693642" w:rsidRDefault="00781C8D" w:rsidP="00492D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This included</w:t>
      </w:r>
      <w:r w:rsidR="00C13D7A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reading in the data, inspecting the first few lines, checking to see what data structure we were provided with, checking the data types for each column, inspecting the </w:t>
      </w:r>
      <w:r w:rsidR="00E96AD7" w:rsidRPr="00693642">
        <w:rPr>
          <w:rFonts w:ascii="Segoe UI" w:hAnsi="Segoe UI" w:cs="Segoe UI"/>
          <w:sz w:val="16"/>
          <w:szCs w:val="16"/>
          <w:shd w:val="clear" w:color="auto" w:fill="FFFFFF"/>
        </w:rPr>
        <w:t>categories with the Object ‘Type’</w:t>
      </w:r>
      <w:r w:rsidR="00B822C2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getting a description of each </w:t>
      </w:r>
      <w:r w:rsidR="00B23F21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numerical </w:t>
      </w:r>
      <w:r w:rsidR="00B822C2" w:rsidRPr="00693642">
        <w:rPr>
          <w:rFonts w:ascii="Segoe UI" w:hAnsi="Segoe UI" w:cs="Segoe UI"/>
          <w:sz w:val="16"/>
          <w:szCs w:val="16"/>
          <w:shd w:val="clear" w:color="auto" w:fill="FFFFFF"/>
        </w:rPr>
        <w:t>variable (</w:t>
      </w:r>
      <w:r w:rsidR="00B23F21" w:rsidRPr="00693642">
        <w:rPr>
          <w:rFonts w:ascii="Segoe UI" w:hAnsi="Segoe UI" w:cs="Segoe UI"/>
          <w:sz w:val="16"/>
          <w:szCs w:val="16"/>
          <w:shd w:val="clear" w:color="auto" w:fill="FFFFFF"/>
        </w:rPr>
        <w:t>count, mean, std, min, max, percentiles)</w:t>
      </w:r>
    </w:p>
    <w:p w14:paraId="6E102B25" w14:textId="77777777" w:rsidR="002B5C30" w:rsidRPr="00693642" w:rsidRDefault="002B5C30" w:rsidP="00492D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The objective is to build a machine learning model to predict the Perinatal health risk level based on the parameters included in the data set</w:t>
      </w:r>
    </w:p>
    <w:p w14:paraId="2E286473" w14:textId="77777777" w:rsidR="00492DAC" w:rsidRPr="00693642" w:rsidRDefault="006D74A3" w:rsidP="00492DAC">
      <w:pPr>
        <w:shd w:val="clear" w:color="auto" w:fill="FFFFFF"/>
        <w:spacing w:after="0" w:line="240" w:lineRule="auto"/>
        <w:rPr>
          <w:noProof/>
          <w:sz w:val="16"/>
          <w:szCs w:val="16"/>
        </w:rPr>
      </w:pPr>
      <w:r w:rsidRPr="00693642">
        <w:rPr>
          <w:noProof/>
          <w:sz w:val="16"/>
          <w:szCs w:val="16"/>
        </w:rPr>
        <w:t xml:space="preserve"> </w:t>
      </w:r>
    </w:p>
    <w:p w14:paraId="41BF21A8" w14:textId="2FA027EC" w:rsidR="009238AF" w:rsidRPr="00693642" w:rsidRDefault="009238AF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Identify the independent and dependent variables.</w:t>
      </w:r>
    </w:p>
    <w:p w14:paraId="754A8251" w14:textId="51F256EF" w:rsidR="009F24C3" w:rsidRPr="00693642" w:rsidRDefault="009F24C3" w:rsidP="00492D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The variable "Type" is a categorical variable, containing three </w:t>
      </w:r>
      <w:r w:rsidR="0020490F" w:rsidRPr="00693642">
        <w:rPr>
          <w:rFonts w:ascii="Segoe UI" w:hAnsi="Segoe UI" w:cs="Segoe UI"/>
          <w:sz w:val="16"/>
          <w:szCs w:val="16"/>
          <w:shd w:val="clear" w:color="auto" w:fill="FFFFFF"/>
        </w:rPr>
        <w:t>distinct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levels: high risk, low risk, mid risk. This is the target, response, output, or dependent variable</w:t>
      </w:r>
    </w:p>
    <w:p w14:paraId="467644C0" w14:textId="2161BDEF" w:rsidR="009F24C3" w:rsidRPr="00693642" w:rsidRDefault="009F24C3" w:rsidP="00492D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The other variables are </w:t>
      </w:r>
      <w:r w:rsidR="003C181F" w:rsidRPr="00693642">
        <w:rPr>
          <w:rFonts w:ascii="Segoe UI" w:hAnsi="Segoe UI" w:cs="Segoe UI"/>
          <w:sz w:val="16"/>
          <w:szCs w:val="16"/>
          <w:shd w:val="clear" w:color="auto" w:fill="FFFFFF"/>
        </w:rPr>
        <w:t>numeric,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and these are the independent, or explanatory, variables</w:t>
      </w:r>
    </w:p>
    <w:p w14:paraId="752C9C6E" w14:textId="6934CA05" w:rsidR="009F24C3" w:rsidRPr="00693642" w:rsidRDefault="009F24C3" w:rsidP="00492D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During this exercise we are being asked to use machine learning models to predict the risk level (dependent variable) using Age, </w:t>
      </w:r>
      <w:proofErr w:type="spellStart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SystolicBP</w:t>
      </w:r>
      <w:proofErr w:type="spellEnd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</w:t>
      </w:r>
      <w:proofErr w:type="spellStart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DiastolicBP</w:t>
      </w:r>
      <w:proofErr w:type="spellEnd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, BS, Body Temperature and Heart Rate (independent variables) as inputs, or predictors</w:t>
      </w:r>
    </w:p>
    <w:p w14:paraId="13DDD090" w14:textId="77777777" w:rsidR="00492DAC" w:rsidRPr="00693642" w:rsidRDefault="00492DAC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p w14:paraId="727E80B9" w14:textId="5EA24FD7" w:rsidR="002A3D4F" w:rsidRPr="00693642" w:rsidRDefault="002A3D4F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Briefly explain why classification is the appropriate machine learning category for this problem</w:t>
      </w:r>
    </w:p>
    <w:p w14:paraId="411656A4" w14:textId="58B63E9E" w:rsidR="009F24C3" w:rsidRPr="00693642" w:rsidRDefault="009F24C3" w:rsidP="00492D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This is a supervised learning problem where the dependent variable is a discrete output (risk level) containing three categories or classes</w:t>
      </w:r>
    </w:p>
    <w:p w14:paraId="097C224C" w14:textId="48A6B4C0" w:rsidR="009F24C3" w:rsidRPr="00693642" w:rsidRDefault="009F24C3" w:rsidP="00492DA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As a result, this is a classification problem, rather than a regression problem (which would be applicable if the dependent variable was a continuous numeric value)</w:t>
      </w:r>
    </w:p>
    <w:p w14:paraId="188AF5F0" w14:textId="77777777" w:rsidR="00492DAC" w:rsidRPr="00693642" w:rsidRDefault="00492DAC" w:rsidP="00492DAC">
      <w:pPr>
        <w:pStyle w:val="ListParagraph"/>
        <w:shd w:val="clear" w:color="auto" w:fill="FFFFFF"/>
        <w:spacing w:after="0" w:line="240" w:lineRule="auto"/>
        <w:ind w:left="360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51261F1A" w14:textId="4365EB86" w:rsidR="006D74A3" w:rsidRPr="00693642" w:rsidRDefault="006D74A3" w:rsidP="00492DAC">
      <w:pPr>
        <w:pStyle w:val="Heading1"/>
        <w:numPr>
          <w:ilvl w:val="0"/>
          <w:numId w:val="2"/>
        </w:numPr>
        <w:spacing w:before="0" w:after="0"/>
        <w:rPr>
          <w:rFonts w:ascii="Arial" w:hAnsi="Arial" w:cs="Arial"/>
          <w:sz w:val="16"/>
          <w:szCs w:val="16"/>
        </w:rPr>
      </w:pPr>
      <w:r w:rsidRPr="00693642">
        <w:rPr>
          <w:rFonts w:ascii="Arial" w:hAnsi="Arial" w:cs="Arial"/>
          <w:sz w:val="16"/>
          <w:szCs w:val="16"/>
        </w:rPr>
        <w:t>Data Exploration and Pre-Processing (</w:t>
      </w:r>
      <w:r w:rsidR="00925DE2" w:rsidRPr="00693642">
        <w:rPr>
          <w:rFonts w:ascii="Arial" w:hAnsi="Arial" w:cs="Arial"/>
          <w:sz w:val="16"/>
          <w:szCs w:val="16"/>
        </w:rPr>
        <w:t>2</w:t>
      </w:r>
      <w:r w:rsidRPr="00693642">
        <w:rPr>
          <w:rFonts w:ascii="Arial" w:hAnsi="Arial" w:cs="Arial"/>
          <w:sz w:val="16"/>
          <w:szCs w:val="16"/>
        </w:rPr>
        <w:t xml:space="preserve"> Mark</w:t>
      </w:r>
      <w:r w:rsidR="00925DE2" w:rsidRPr="00693642">
        <w:rPr>
          <w:rFonts w:ascii="Arial" w:hAnsi="Arial" w:cs="Arial"/>
          <w:sz w:val="16"/>
          <w:szCs w:val="16"/>
        </w:rPr>
        <w:t>s</w:t>
      </w:r>
      <w:r w:rsidRPr="00693642">
        <w:rPr>
          <w:rFonts w:ascii="Arial" w:hAnsi="Arial" w:cs="Arial"/>
          <w:sz w:val="16"/>
          <w:szCs w:val="16"/>
        </w:rPr>
        <w:t>)</w:t>
      </w:r>
    </w:p>
    <w:p w14:paraId="47E5A612" w14:textId="77777777" w:rsidR="00492DAC" w:rsidRPr="00693642" w:rsidRDefault="00492DAC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p w14:paraId="2056BA36" w14:textId="0A10F723" w:rsidR="00C86544" w:rsidRPr="00693642" w:rsidRDefault="00055871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D</w:t>
      </w:r>
      <w:r w:rsidR="00C86544" w:rsidRPr="00693642">
        <w:rPr>
          <w:rStyle w:val="SubtleEmphasis"/>
          <w:color w:val="156082" w:themeColor="accent1"/>
          <w:sz w:val="16"/>
          <w:szCs w:val="16"/>
        </w:rPr>
        <w:t>ata pre-processing</w:t>
      </w:r>
    </w:p>
    <w:p w14:paraId="768B4465" w14:textId="77777777" w:rsidR="00255B5E" w:rsidRPr="00693642" w:rsidRDefault="00F92E2A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Data pre-processing was carried</w:t>
      </w:r>
      <w:r w:rsidR="0004194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out, as shown in the associated </w:t>
      </w:r>
      <w:proofErr w:type="spellStart"/>
      <w:r w:rsidR="00041948" w:rsidRPr="00693642">
        <w:rPr>
          <w:rFonts w:ascii="Segoe UI" w:hAnsi="Segoe UI" w:cs="Segoe UI"/>
          <w:sz w:val="16"/>
          <w:szCs w:val="16"/>
          <w:shd w:val="clear" w:color="auto" w:fill="FFFFFF"/>
        </w:rPr>
        <w:t>Jupyter</w:t>
      </w:r>
      <w:proofErr w:type="spellEnd"/>
      <w:r w:rsidR="0004194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notebook,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4559B8" w:rsidRPr="00693642">
        <w:rPr>
          <w:rFonts w:ascii="Segoe UI" w:hAnsi="Segoe UI" w:cs="Segoe UI"/>
          <w:sz w:val="16"/>
          <w:szCs w:val="16"/>
          <w:shd w:val="clear" w:color="auto" w:fill="FFFFFF"/>
        </w:rPr>
        <w:t>includ</w:t>
      </w:r>
      <w:r w:rsidR="00116EBD" w:rsidRPr="00693642">
        <w:rPr>
          <w:rFonts w:ascii="Segoe UI" w:hAnsi="Segoe UI" w:cs="Segoe UI"/>
          <w:sz w:val="16"/>
          <w:szCs w:val="16"/>
          <w:shd w:val="clear" w:color="auto" w:fill="FFFFFF"/>
        </w:rPr>
        <w:t>ing</w:t>
      </w:r>
      <w:r w:rsidR="0004194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checking for missing values</w:t>
      </w:r>
      <w:r w:rsidR="00255B5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and assessing for outliers.</w:t>
      </w:r>
    </w:p>
    <w:p w14:paraId="4CBA7BEE" w14:textId="1F6C5095" w:rsidR="001D1E0F" w:rsidRPr="00693642" w:rsidRDefault="00255B5E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D3B45"/>
          <w:kern w:val="0"/>
          <w:sz w:val="16"/>
          <w:szCs w:val="16"/>
          <w14:ligatures w14:val="none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No missing values were discovered, however in the </w:t>
      </w:r>
      <w:proofErr w:type="spellStart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HeartRate</w:t>
      </w:r>
      <w:proofErr w:type="spellEnd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variable, outliers were discovered and assumed to be typo/errors. They were replaced with the </w:t>
      </w:r>
      <w:r w:rsidR="006D6EBE" w:rsidRPr="00693642">
        <w:rPr>
          <w:rFonts w:ascii="Segoe UI" w:hAnsi="Segoe UI" w:cs="Segoe UI"/>
          <w:sz w:val="16"/>
          <w:szCs w:val="16"/>
          <w:shd w:val="clear" w:color="auto" w:fill="FFFFFF"/>
        </w:rPr>
        <w:t>mean value.</w:t>
      </w:r>
    </w:p>
    <w:p w14:paraId="1C2FD244" w14:textId="37499555" w:rsidR="00D17C28" w:rsidRPr="00693642" w:rsidRDefault="00D17C28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D3B45"/>
          <w:kern w:val="0"/>
          <w:sz w:val="16"/>
          <w:szCs w:val="16"/>
          <w14:ligatures w14:val="none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Feature scaling</w:t>
      </w:r>
      <w:r w:rsidR="00F81732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784627541"/>
          <w:citation/>
        </w:sdtPr>
        <w:sdtContent>
          <w:r w:rsidR="00F81732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B1318E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CITATION Has23 \l 1033 </w:instrText>
          </w:r>
          <w:r w:rsidR="00F81732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B1318E" w:rsidRPr="00693642">
            <w:rPr>
              <w:rFonts w:ascii="Segoe UI" w:hAnsi="Segoe UI" w:cs="Segoe UI"/>
              <w:noProof/>
              <w:sz w:val="16"/>
              <w:szCs w:val="16"/>
              <w:shd w:val="clear" w:color="auto" w:fill="FFFFFF"/>
            </w:rPr>
            <w:t>(Coşgun, 2023)</w:t>
          </w:r>
          <w:r w:rsidR="00F81732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is applied to the independent variables to mitigate bias when fitting models. Scaling prevents features from dominating the ML process due to the magnitude of their values.</w:t>
      </w:r>
      <w:r w:rsidR="00A46B5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To prevent data leakage, the feature scaling is fitted on the training dataset, then applied to the test dataset</w:t>
      </w:r>
      <w:r w:rsidR="00A46B5E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</w:p>
    <w:p w14:paraId="71A23ECF" w14:textId="3C847947" w:rsidR="00D17C28" w:rsidRPr="00693642" w:rsidRDefault="00D17C28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There are several scaling techniques we could use. "Standard Scaler</w:t>
      </w:r>
      <w:r w:rsidR="0017596B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997931803"/>
          <w:citation/>
        </w:sdtPr>
        <w:sdtContent>
          <w:r w:rsidR="0017596B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B1318E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CITATION Unk24 \l 1033 </w:instrText>
          </w:r>
          <w:r w:rsidR="0017596B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B1318E" w:rsidRPr="00693642">
            <w:rPr>
              <w:rFonts w:ascii="Segoe UI" w:hAnsi="Segoe UI" w:cs="Segoe UI"/>
              <w:noProof/>
              <w:sz w:val="16"/>
              <w:szCs w:val="16"/>
              <w:shd w:val="clear" w:color="auto" w:fill="FFFFFF"/>
            </w:rPr>
            <w:t>(scikit-learn, 2024)</w:t>
          </w:r>
          <w:r w:rsidR="0017596B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="0017596B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has been chosen due its simplicity. It is suitable when we are not concerned about outliers and believe that normal distribution is a reasonable assumption for the features. As we have seen above, any outliers have been dealt with therefore not a concern.</w:t>
      </w:r>
    </w:p>
    <w:p w14:paraId="1A7469BC" w14:textId="77777777" w:rsidR="00492DAC" w:rsidRPr="00693642" w:rsidRDefault="00492DAC" w:rsidP="00492DAC">
      <w:pPr>
        <w:pStyle w:val="ListParagraph"/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61F135BD" w14:textId="5A087CA5" w:rsidR="001B619C" w:rsidRPr="00693642" w:rsidRDefault="001B619C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Analyze the distribution of data between the training and testing sets.</w:t>
      </w:r>
    </w:p>
    <w:p w14:paraId="7976350B" w14:textId="77777777" w:rsidR="00B871E7" w:rsidRPr="00693642" w:rsidRDefault="003D6A23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Data is split into training and test sets with a 70/30 split</w:t>
      </w:r>
      <w:r w:rsidR="006C7E2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. </w:t>
      </w:r>
    </w:p>
    <w:p w14:paraId="0A651B77" w14:textId="3489FFC0" w:rsidR="001D1E0F" w:rsidRPr="00693642" w:rsidRDefault="006C7E27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An 80/</w:t>
      </w:r>
      <w:r w:rsidR="001B4CBD" w:rsidRPr="00693642">
        <w:rPr>
          <w:rFonts w:ascii="Segoe UI" w:hAnsi="Segoe UI" w:cs="Segoe UI"/>
          <w:sz w:val="16"/>
          <w:szCs w:val="16"/>
          <w:shd w:val="clear" w:color="auto" w:fill="FFFFFF"/>
        </w:rPr>
        <w:t>20 split was also considered however it was believed that this would result in too small of a test set</w:t>
      </w:r>
      <w:r w:rsidR="00B871E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6C6BA4" w:rsidRPr="00693642">
        <w:rPr>
          <w:rFonts w:ascii="Segoe UI" w:hAnsi="Segoe UI" w:cs="Segoe UI"/>
          <w:sz w:val="16"/>
          <w:szCs w:val="16"/>
          <w:shd w:val="clear" w:color="auto" w:fill="FFFFFF"/>
        </w:rPr>
        <w:t>and</w:t>
      </w:r>
      <w:r w:rsidR="00B871E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less likely to have a distribution consistent with the training set</w:t>
      </w:r>
    </w:p>
    <w:p w14:paraId="07F2DC0F" w14:textId="55C0B7D2" w:rsidR="003D6A23" w:rsidRPr="00693642" w:rsidRDefault="00773FC3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Summary statistics are calculated for </w:t>
      </w:r>
      <w:r w:rsidR="00BF115F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independent variables in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both training and test sets</w:t>
      </w:r>
      <w:r w:rsidR="007118B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comparing mean, </w:t>
      </w:r>
      <w:proofErr w:type="spellStart"/>
      <w:r w:rsidR="007118B8" w:rsidRPr="00693642">
        <w:rPr>
          <w:rFonts w:ascii="Segoe UI" w:hAnsi="Segoe UI" w:cs="Segoe UI"/>
          <w:sz w:val="16"/>
          <w:szCs w:val="16"/>
          <w:shd w:val="clear" w:color="auto" w:fill="FFFFFF"/>
        </w:rPr>
        <w:t>stdev</w:t>
      </w:r>
      <w:proofErr w:type="spellEnd"/>
      <w:r w:rsidR="007118B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</w:t>
      </w:r>
      <w:r w:rsidR="003A6F23" w:rsidRPr="00693642">
        <w:rPr>
          <w:rFonts w:ascii="Segoe UI" w:hAnsi="Segoe UI" w:cs="Segoe UI"/>
          <w:sz w:val="16"/>
          <w:szCs w:val="16"/>
          <w:shd w:val="clear" w:color="auto" w:fill="FFFFFF"/>
        </w:rPr>
        <w:t>min and max values. This confirms that summary statistics are similar between train and test sets</w:t>
      </w:r>
      <w:r w:rsidR="00BF115F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</w:p>
    <w:p w14:paraId="34E46F8E" w14:textId="543A36BC" w:rsidR="00BF115F" w:rsidRPr="00693642" w:rsidRDefault="001874E2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Similar analysis performed for the dependent variables, comparing the distribution of each category</w:t>
      </w:r>
      <w:r w:rsidR="007A5E25" w:rsidRPr="00693642">
        <w:rPr>
          <w:rFonts w:ascii="Segoe UI" w:hAnsi="Segoe UI" w:cs="Segoe UI"/>
          <w:sz w:val="16"/>
          <w:szCs w:val="16"/>
          <w:shd w:val="clear" w:color="auto" w:fill="FFFFFF"/>
        </w:rPr>
        <w:t>. This confirms that distribution of categories is similar between train and test sets.</w:t>
      </w:r>
    </w:p>
    <w:p w14:paraId="39013DAD" w14:textId="2A78649E" w:rsidR="00564E18" w:rsidRPr="00693642" w:rsidRDefault="00121F69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Kolmogorov – Smirnov</w:t>
      </w:r>
      <w:r w:rsidR="00A5113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-1638788657"/>
          <w:citation/>
        </w:sdtPr>
        <w:sdtContent>
          <w:r w:rsidR="00A51138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B1318E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CITATION Unk23 \l 1033 </w:instrText>
          </w:r>
          <w:r w:rsidR="00A51138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B1318E" w:rsidRPr="00693642">
            <w:rPr>
              <w:rFonts w:ascii="Segoe UI" w:hAnsi="Segoe UI" w:cs="Segoe UI"/>
              <w:noProof/>
              <w:sz w:val="16"/>
              <w:szCs w:val="16"/>
              <w:shd w:val="clear" w:color="auto" w:fill="FFFFFF"/>
            </w:rPr>
            <w:t>(stats.stackexchange, 2023)</w:t>
          </w:r>
          <w:r w:rsidR="00A51138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="00A5113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-234014003"/>
          <w:citation/>
        </w:sdtPr>
        <w:sdtContent>
          <w:r w:rsidR="00A51138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2614F1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CITATION Zac20 \l 1033 </w:instrText>
          </w:r>
          <w:r w:rsidR="00A51138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2614F1" w:rsidRPr="00693642">
            <w:rPr>
              <w:rFonts w:ascii="Segoe UI" w:hAnsi="Segoe UI" w:cs="Segoe UI"/>
              <w:noProof/>
              <w:sz w:val="16"/>
              <w:szCs w:val="16"/>
              <w:shd w:val="clear" w:color="auto" w:fill="FFFFFF"/>
            </w:rPr>
            <w:t>(Bobbitt, 2020)</w:t>
          </w:r>
          <w:r w:rsidR="00A51138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="00A5113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test </w:t>
      </w:r>
      <w:r w:rsidR="007A5E25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is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performed to check if </w:t>
      </w:r>
      <w:r w:rsidR="001C4F39" w:rsidRPr="00693642">
        <w:rPr>
          <w:rFonts w:ascii="Segoe UI" w:hAnsi="Segoe UI" w:cs="Segoe UI"/>
          <w:sz w:val="16"/>
          <w:szCs w:val="16"/>
          <w:shd w:val="clear" w:color="auto" w:fill="FFFFFF"/>
        </w:rPr>
        <w:t>there is any statistical difference in the distribution of each independent variable in the train and test sets</w:t>
      </w:r>
    </w:p>
    <w:p w14:paraId="1138F0B9" w14:textId="52340C29" w:rsidR="001C4F39" w:rsidRPr="00693642" w:rsidRDefault="001C4F39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Correlation matrices are </w:t>
      </w:r>
      <w:r w:rsidR="00047695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developed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for both train and test sets</w:t>
      </w:r>
    </w:p>
    <w:p w14:paraId="342B29ED" w14:textId="487211C6" w:rsidR="00485343" w:rsidRPr="00693642" w:rsidRDefault="00485343" w:rsidP="00492DAC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Conclusion is that the</w:t>
      </w:r>
      <w:r w:rsidR="008B50D1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re is no significant difference in the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distribution of </w:t>
      </w:r>
      <w:r w:rsidR="008B50D1" w:rsidRPr="00693642">
        <w:rPr>
          <w:rFonts w:ascii="Segoe UI" w:hAnsi="Segoe UI" w:cs="Segoe UI"/>
          <w:sz w:val="16"/>
          <w:szCs w:val="16"/>
          <w:shd w:val="clear" w:color="auto" w:fill="FFFFFF"/>
        </w:rPr>
        <w:t>data in training and test sets</w:t>
      </w:r>
    </w:p>
    <w:p w14:paraId="1C757EA6" w14:textId="77777777" w:rsidR="00492DAC" w:rsidRPr="00693642" w:rsidRDefault="00492DAC" w:rsidP="00492DAC">
      <w:pPr>
        <w:pStyle w:val="ListParagraph"/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1066557A" w14:textId="77777777" w:rsidR="003A32AB" w:rsidRPr="00693642" w:rsidRDefault="003A32AB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Determine whether the dataset is imbalanced. Provide a brief explanation.</w:t>
      </w:r>
    </w:p>
    <w:p w14:paraId="76580E37" w14:textId="77777777" w:rsidR="00055871" w:rsidRPr="00693642" w:rsidRDefault="00F91A1A" w:rsidP="00492DAC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We assess the distribution of classes in the dependent variable to assess if the data set is imbalanced. For three categories, a 33.33% split in each category would represent a perfectly balanced distribution.</w:t>
      </w:r>
      <w:r w:rsidR="00D01E3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</w:p>
    <w:p w14:paraId="7C1B5C16" w14:textId="5E22C122" w:rsidR="00CE6A46" w:rsidRPr="00693642" w:rsidRDefault="00F91A1A" w:rsidP="00492DAC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There is some element of imbalance since the low-risk category has 40% split and the high-risk category has a 27% split. However, this is only considered to be a slight to moderate level of imbalance.</w:t>
      </w:r>
    </w:p>
    <w:p w14:paraId="27BA735C" w14:textId="77777777" w:rsidR="00492DAC" w:rsidRPr="00693642" w:rsidRDefault="00492DAC" w:rsidP="00492DAC">
      <w:pPr>
        <w:pStyle w:val="ListParagraph"/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2F592448" w14:textId="77777777" w:rsidR="00B332D9" w:rsidRPr="00693642" w:rsidRDefault="00B332D9" w:rsidP="00492DAC">
      <w:pPr>
        <w:pStyle w:val="Heading1"/>
        <w:numPr>
          <w:ilvl w:val="0"/>
          <w:numId w:val="2"/>
        </w:numPr>
        <w:spacing w:before="0" w:after="0"/>
        <w:rPr>
          <w:rFonts w:ascii="Arial" w:hAnsi="Arial" w:cs="Arial"/>
          <w:sz w:val="16"/>
          <w:szCs w:val="16"/>
        </w:rPr>
      </w:pPr>
      <w:r w:rsidRPr="00693642">
        <w:rPr>
          <w:rFonts w:ascii="Arial" w:hAnsi="Arial" w:cs="Arial"/>
          <w:sz w:val="16"/>
          <w:szCs w:val="16"/>
        </w:rPr>
        <w:t>Algorithm Selection and Application (4 Marks)</w:t>
      </w:r>
    </w:p>
    <w:p w14:paraId="0F6274CA" w14:textId="77777777" w:rsidR="00EC2E78" w:rsidRPr="00693642" w:rsidRDefault="00EC2E78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p w14:paraId="5BE27F6A" w14:textId="5CF3C892" w:rsidR="00E358BA" w:rsidRPr="00693642" w:rsidRDefault="00075597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Choose two classification algorithms (e.g., Decision Tree, Random Forest, or any other suitable algorithms).</w:t>
      </w:r>
      <w:r w:rsidR="00E358BA" w:rsidRPr="00693642">
        <w:rPr>
          <w:rStyle w:val="SubtleEmphasis"/>
          <w:color w:val="156082" w:themeColor="accent1"/>
          <w:sz w:val="16"/>
          <w:szCs w:val="16"/>
        </w:rPr>
        <w:t xml:space="preserve"> </w:t>
      </w:r>
    </w:p>
    <w:p w14:paraId="793D63A9" w14:textId="0AB82BDF" w:rsidR="00F17E02" w:rsidRPr="00693642" w:rsidRDefault="00F17E02" w:rsidP="00F17E02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i/>
          <w:iCs/>
          <w:color w:val="156082" w:themeColor="accent1"/>
          <w:sz w:val="16"/>
          <w:szCs w:val="16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Decision Trees, </w:t>
      </w:r>
      <w:r w:rsidR="00985365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K-Nearest Neighbors and Random Forest were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all assessed </w:t>
      </w:r>
    </w:p>
    <w:p w14:paraId="72A10042" w14:textId="07A8ECF9" w:rsidR="00075597" w:rsidRPr="00693642" w:rsidRDefault="00F17E02" w:rsidP="00F17E02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For this assignment, K-Nearest Neighbors and Random Forest </w:t>
      </w:r>
      <w:r w:rsidR="00985365" w:rsidRPr="00693642">
        <w:rPr>
          <w:rFonts w:ascii="Segoe UI" w:hAnsi="Segoe UI" w:cs="Segoe UI"/>
          <w:sz w:val="16"/>
          <w:szCs w:val="16"/>
          <w:shd w:val="clear" w:color="auto" w:fill="FFFFFF"/>
        </w:rPr>
        <w:t>chosen as the two classification algorithms</w:t>
      </w:r>
    </w:p>
    <w:p w14:paraId="2BB02867" w14:textId="77777777" w:rsidR="00EC2E78" w:rsidRPr="00693642" w:rsidRDefault="00EC2E78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p w14:paraId="5471B17C" w14:textId="4F272480" w:rsidR="00075597" w:rsidRPr="00693642" w:rsidRDefault="00075597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Apply both algorithms to the pre-processed dataset.</w:t>
      </w:r>
    </w:p>
    <w:p w14:paraId="1B562FF3" w14:textId="139DA545" w:rsidR="00075597" w:rsidRPr="00693642" w:rsidRDefault="0069413D" w:rsidP="008E05A2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K-Nearest Neighbors</w:t>
      </w:r>
      <w:r w:rsidR="00E358BA" w:rsidRPr="00693642">
        <w:rPr>
          <w:rFonts w:ascii="Segoe UI" w:hAnsi="Segoe UI" w:cs="Segoe UI"/>
          <w:sz w:val="16"/>
          <w:szCs w:val="16"/>
          <w:shd w:val="clear" w:color="auto" w:fill="FFFFFF"/>
        </w:rPr>
        <w:t>: The model was fitted to the training set for numerous values of k</w:t>
      </w:r>
    </w:p>
    <w:p w14:paraId="718582AC" w14:textId="172AB8D6" w:rsidR="0069413D" w:rsidRPr="00693642" w:rsidRDefault="00AE0DE0" w:rsidP="008E05A2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i/>
          <w:iCs/>
          <w:color w:val="156082" w:themeColor="accent1"/>
          <w:sz w:val="16"/>
          <w:szCs w:val="16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Random Forest: The model was fitted to the training set for numerous values of </w:t>
      </w:r>
      <w:r w:rsidR="008F40E6" w:rsidRPr="00693642">
        <w:rPr>
          <w:rFonts w:ascii="Segoe UI" w:hAnsi="Segoe UI" w:cs="Segoe UI"/>
          <w:sz w:val="16"/>
          <w:szCs w:val="16"/>
          <w:shd w:val="clear" w:color="auto" w:fill="FFFFFF"/>
        </w:rPr>
        <w:t>n estimators</w:t>
      </w:r>
    </w:p>
    <w:p w14:paraId="5A38A094" w14:textId="77777777" w:rsidR="00EC2E78" w:rsidRPr="00693642" w:rsidRDefault="00EC2E78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p w14:paraId="28B2B764" w14:textId="284ADDCF" w:rsidR="00075597" w:rsidRPr="00693642" w:rsidRDefault="00075597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Provide clear descriptions of both algorithms, citing your sources.</w:t>
      </w:r>
    </w:p>
    <w:p w14:paraId="704E6E43" w14:textId="5563A87D" w:rsidR="0027138A" w:rsidRPr="00693642" w:rsidRDefault="000029E9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u w:val="single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u w:val="single"/>
          <w:shd w:val="clear" w:color="auto" w:fill="FFFFFF"/>
        </w:rPr>
        <w:t>K-Nearest Neighbors</w:t>
      </w:r>
      <w:r w:rsidR="007B449C" w:rsidRPr="00693642">
        <w:rPr>
          <w:rFonts w:ascii="Segoe UI" w:hAnsi="Segoe UI" w:cs="Segoe UI"/>
          <w:sz w:val="16"/>
          <w:szCs w:val="16"/>
          <w:u w:val="single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u w:val="single"/>
            <w:shd w:val="clear" w:color="auto" w:fill="FFFFFF"/>
          </w:rPr>
          <w:id w:val="-381329241"/>
          <w:citation/>
        </w:sdtPr>
        <w:sdtContent>
          <w:r w:rsidR="00147196" w:rsidRPr="00693642">
            <w:rPr>
              <w:rFonts w:ascii="Segoe UI" w:hAnsi="Segoe UI" w:cs="Segoe UI"/>
              <w:sz w:val="16"/>
              <w:szCs w:val="16"/>
              <w:u w:val="single"/>
              <w:shd w:val="clear" w:color="auto" w:fill="FFFFFF"/>
            </w:rPr>
            <w:fldChar w:fldCharType="begin"/>
          </w:r>
          <w:r w:rsidR="00B1318E" w:rsidRPr="00693642">
            <w:rPr>
              <w:rFonts w:ascii="Segoe UI" w:hAnsi="Segoe UI" w:cs="Segoe UI"/>
              <w:sz w:val="16"/>
              <w:szCs w:val="16"/>
              <w:u w:val="single"/>
              <w:shd w:val="clear" w:color="auto" w:fill="FFFFFF"/>
            </w:rPr>
            <w:instrText xml:space="preserve">CITATION Unk241 \l 1033 </w:instrText>
          </w:r>
          <w:r w:rsidR="00147196" w:rsidRPr="00693642">
            <w:rPr>
              <w:rFonts w:ascii="Segoe UI" w:hAnsi="Segoe UI" w:cs="Segoe UI"/>
              <w:sz w:val="16"/>
              <w:szCs w:val="16"/>
              <w:u w:val="single"/>
              <w:shd w:val="clear" w:color="auto" w:fill="FFFFFF"/>
            </w:rPr>
            <w:fldChar w:fldCharType="separate"/>
          </w:r>
          <w:r w:rsidR="00B1318E" w:rsidRPr="00693642">
            <w:rPr>
              <w:rFonts w:ascii="Segoe UI" w:hAnsi="Segoe UI" w:cs="Segoe UI"/>
              <w:noProof/>
              <w:sz w:val="16"/>
              <w:szCs w:val="16"/>
              <w:shd w:val="clear" w:color="auto" w:fill="FFFFFF"/>
            </w:rPr>
            <w:t>(geeksforgeeks, 2024)</w:t>
          </w:r>
          <w:r w:rsidR="00147196" w:rsidRPr="00693642">
            <w:rPr>
              <w:rFonts w:ascii="Segoe UI" w:hAnsi="Segoe UI" w:cs="Segoe UI"/>
              <w:sz w:val="16"/>
              <w:szCs w:val="16"/>
              <w:u w:val="single"/>
              <w:shd w:val="clear" w:color="auto" w:fill="FFFFFF"/>
            </w:rPr>
            <w:fldChar w:fldCharType="end"/>
          </w:r>
        </w:sdtContent>
      </w:sdt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:</w:t>
      </w:r>
    </w:p>
    <w:p w14:paraId="43F8FF30" w14:textId="6CA43C8E" w:rsidR="000029E9" w:rsidRPr="00693642" w:rsidRDefault="00A1163F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K</w:t>
      </w:r>
      <w:r w:rsidR="000361F8" w:rsidRPr="00693642">
        <w:rPr>
          <w:rFonts w:ascii="Segoe UI" w:hAnsi="Segoe UI" w:cs="Segoe UI"/>
          <w:sz w:val="16"/>
          <w:szCs w:val="16"/>
          <w:shd w:val="clear" w:color="auto" w:fill="FFFFFF"/>
        </w:rPr>
        <w:t>-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NN is a supervised learning </w:t>
      </w:r>
      <w:r w:rsidR="00805015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method, </w:t>
      </w:r>
      <w:r w:rsidR="000E5F10" w:rsidRPr="00693642">
        <w:rPr>
          <w:rFonts w:ascii="Segoe UI" w:hAnsi="Segoe UI" w:cs="Segoe UI"/>
          <w:sz w:val="16"/>
          <w:szCs w:val="16"/>
          <w:shd w:val="clear" w:color="auto" w:fill="FFFFFF"/>
        </w:rPr>
        <w:t>using</w:t>
      </w:r>
      <w:r w:rsidR="00C330B6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labeled data to make predictions on new, unseen data.</w:t>
      </w:r>
    </w:p>
    <w:p w14:paraId="6750FAB3" w14:textId="2485F325" w:rsidR="00D0202F" w:rsidRPr="00693642" w:rsidRDefault="00A5427A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It is also a </w:t>
      </w:r>
      <w:r w:rsidR="009906F1" w:rsidRPr="00693642">
        <w:rPr>
          <w:rFonts w:ascii="Segoe UI" w:hAnsi="Segoe UI" w:cs="Segoe UI"/>
          <w:sz w:val="16"/>
          <w:szCs w:val="16"/>
          <w:shd w:val="clear" w:color="auto" w:fill="FFFFFF"/>
        </w:rPr>
        <w:t>similarity-based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learning technique, </w:t>
      </w:r>
      <w:r w:rsidR="0072463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where distance is used to measure the similarity of data points. </w:t>
      </w:r>
      <w:r w:rsidR="009906F1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Different distance metrics can be used (Euclidean, Manhattan, </w:t>
      </w:r>
      <w:r w:rsidR="0096516B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Minkowski). </w:t>
      </w:r>
      <w:r w:rsidR="005A397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I have used </w:t>
      </w:r>
      <w:r w:rsidR="00894601" w:rsidRPr="00693642">
        <w:rPr>
          <w:rFonts w:ascii="Segoe UI" w:hAnsi="Segoe UI" w:cs="Segoe UI"/>
          <w:sz w:val="16"/>
          <w:szCs w:val="16"/>
          <w:shd w:val="clear" w:color="auto" w:fill="FFFFFF"/>
        </w:rPr>
        <w:t>Euclidean in th</w:t>
      </w:r>
      <w:r w:rsidR="005A397E" w:rsidRPr="00693642">
        <w:rPr>
          <w:rFonts w:ascii="Segoe UI" w:hAnsi="Segoe UI" w:cs="Segoe UI"/>
          <w:sz w:val="16"/>
          <w:szCs w:val="16"/>
          <w:shd w:val="clear" w:color="auto" w:fill="FFFFFF"/>
        </w:rPr>
        <w:t>is assignment</w:t>
      </w:r>
      <w:r w:rsidR="00DB21F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1038E1" w:rsidRPr="00693642">
        <w:rPr>
          <w:rFonts w:ascii="Segoe UI" w:hAnsi="Segoe UI" w:cs="Segoe UI"/>
          <w:sz w:val="16"/>
          <w:szCs w:val="16"/>
          <w:shd w:val="clear" w:color="auto" w:fill="FFFFFF"/>
        </w:rPr>
        <w:t>and works well unless datasets are very large (in which case computation costs can be high)</w:t>
      </w:r>
      <w:r w:rsidR="005A397E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  <w:r w:rsidR="005E197C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D0202F" w:rsidRPr="00693642">
        <w:rPr>
          <w:rFonts w:ascii="Segoe UI" w:hAnsi="Segoe UI" w:cs="Segoe UI"/>
          <w:sz w:val="16"/>
          <w:szCs w:val="16"/>
          <w:shd w:val="clear" w:color="auto" w:fill="FFFFFF"/>
        </w:rPr>
        <w:t>The simplest K</w:t>
      </w:r>
      <w:r w:rsidR="000361F8" w:rsidRPr="00693642">
        <w:rPr>
          <w:rFonts w:ascii="Segoe UI" w:hAnsi="Segoe UI" w:cs="Segoe UI"/>
          <w:sz w:val="16"/>
          <w:szCs w:val="16"/>
          <w:shd w:val="clear" w:color="auto" w:fill="FFFFFF"/>
        </w:rPr>
        <w:t>-</w:t>
      </w:r>
      <w:r w:rsidR="00D0202F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NN algorithm is when K=1. </w:t>
      </w:r>
      <w:r w:rsidR="005D599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However, using </w:t>
      </w:r>
      <w:r w:rsidR="00BF6CC3" w:rsidRPr="00693642">
        <w:rPr>
          <w:rFonts w:ascii="Segoe UI" w:hAnsi="Segoe UI" w:cs="Segoe UI"/>
          <w:sz w:val="16"/>
          <w:szCs w:val="16"/>
          <w:shd w:val="clear" w:color="auto" w:fill="FFFFFF"/>
        </w:rPr>
        <w:t>K=1 can result in overfitting</w:t>
      </w:r>
      <w:r w:rsidR="003C743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and is not recommended. It is also recommended to select k values using uneven numbers as this results in a more balanced and unbiased classification.</w:t>
      </w:r>
      <w:r w:rsidR="003F17EF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-1194924587"/>
          <w:citation/>
        </w:sdtPr>
        <w:sdtContent>
          <w:r w:rsidR="003F17EF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B1318E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CITATION Unk242 \l 1033 </w:instrText>
          </w:r>
          <w:r w:rsidR="003F17EF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B1318E" w:rsidRPr="00693642">
            <w:rPr>
              <w:rFonts w:ascii="Segoe UI" w:hAnsi="Segoe UI" w:cs="Segoe UI"/>
              <w:noProof/>
              <w:sz w:val="16"/>
              <w:szCs w:val="16"/>
              <w:shd w:val="clear" w:color="auto" w:fill="FFFFFF"/>
            </w:rPr>
            <w:t>(scikit-learn, n.d.)</w:t>
          </w:r>
          <w:r w:rsidR="003F17EF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="003F17EF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</w:p>
    <w:p w14:paraId="7A647355" w14:textId="77777777" w:rsidR="00173C02" w:rsidRPr="00693642" w:rsidRDefault="00173C02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50ECF174" w14:textId="3D404B51" w:rsidR="00173C02" w:rsidRPr="00693642" w:rsidRDefault="00173C02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When </w:t>
      </w:r>
      <w:r w:rsidR="000361F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a new data point is provided to a K-NN model, </w:t>
      </w:r>
      <w:r w:rsidR="000C6CAC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the </w:t>
      </w:r>
      <w:r w:rsidR="00853B66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distance is compared to all stored cases and the nearest </w:t>
      </w:r>
      <w:r w:rsidR="000C6CAC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K nearest neighbors </w:t>
      </w:r>
      <w:r w:rsidR="00853B66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are chosen. </w:t>
      </w:r>
      <w:r w:rsidR="00D72749" w:rsidRPr="00693642">
        <w:rPr>
          <w:rFonts w:ascii="Segoe UI" w:hAnsi="Segoe UI" w:cs="Segoe UI"/>
          <w:sz w:val="16"/>
          <w:szCs w:val="16"/>
          <w:shd w:val="clear" w:color="auto" w:fill="FFFFFF"/>
        </w:rPr>
        <w:t>The K neighbors vote on the classification of the data point, with the prediction being the majority class. Having uneven number of K will ensure there is no draw.</w:t>
      </w:r>
    </w:p>
    <w:p w14:paraId="5CBD2176" w14:textId="77777777" w:rsidR="00EE19A2" w:rsidRPr="00693642" w:rsidRDefault="00EE19A2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5D043FA3" w14:textId="6329FBBB" w:rsidR="000029E9" w:rsidRPr="00693642" w:rsidRDefault="000029E9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u w:val="single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u w:val="single"/>
          <w:shd w:val="clear" w:color="auto" w:fill="FFFFFF"/>
        </w:rPr>
        <w:t>Random Forest</w:t>
      </w:r>
      <w:r w:rsidR="00147196" w:rsidRPr="00693642">
        <w:rPr>
          <w:rFonts w:ascii="Segoe UI" w:hAnsi="Segoe UI" w:cs="Segoe UI"/>
          <w:sz w:val="16"/>
          <w:szCs w:val="16"/>
          <w:u w:val="single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u w:val="single"/>
            <w:shd w:val="clear" w:color="auto" w:fill="FFFFFF"/>
          </w:rPr>
          <w:id w:val="-1460420168"/>
          <w:citation/>
        </w:sdtPr>
        <w:sdtContent>
          <w:r w:rsidR="00DB21F3" w:rsidRPr="00693642">
            <w:rPr>
              <w:rFonts w:ascii="Segoe UI" w:hAnsi="Segoe UI" w:cs="Segoe UI"/>
              <w:sz w:val="16"/>
              <w:szCs w:val="16"/>
              <w:u w:val="single"/>
              <w:shd w:val="clear" w:color="auto" w:fill="FFFFFF"/>
            </w:rPr>
            <w:fldChar w:fldCharType="begin"/>
          </w:r>
          <w:r w:rsidR="00B1318E" w:rsidRPr="00693642">
            <w:rPr>
              <w:rFonts w:ascii="Segoe UI" w:hAnsi="Segoe UI" w:cs="Segoe UI"/>
              <w:sz w:val="16"/>
              <w:szCs w:val="16"/>
              <w:u w:val="single"/>
              <w:shd w:val="clear" w:color="auto" w:fill="FFFFFF"/>
            </w:rPr>
            <w:instrText xml:space="preserve">CITATION Unk243 \l 1033 </w:instrText>
          </w:r>
          <w:r w:rsidR="00DB21F3" w:rsidRPr="00693642">
            <w:rPr>
              <w:rFonts w:ascii="Segoe UI" w:hAnsi="Segoe UI" w:cs="Segoe UI"/>
              <w:sz w:val="16"/>
              <w:szCs w:val="16"/>
              <w:u w:val="single"/>
              <w:shd w:val="clear" w:color="auto" w:fill="FFFFFF"/>
            </w:rPr>
            <w:fldChar w:fldCharType="separate"/>
          </w:r>
          <w:r w:rsidR="00B1318E" w:rsidRPr="00693642">
            <w:rPr>
              <w:rFonts w:ascii="Segoe UI" w:hAnsi="Segoe UI" w:cs="Segoe UI"/>
              <w:noProof/>
              <w:sz w:val="16"/>
              <w:szCs w:val="16"/>
              <w:shd w:val="clear" w:color="auto" w:fill="FFFFFF"/>
            </w:rPr>
            <w:t>(geeksforgeeks, 2024)</w:t>
          </w:r>
          <w:r w:rsidR="00DB21F3" w:rsidRPr="00693642">
            <w:rPr>
              <w:rFonts w:ascii="Segoe UI" w:hAnsi="Segoe UI" w:cs="Segoe UI"/>
              <w:sz w:val="16"/>
              <w:szCs w:val="16"/>
              <w:u w:val="single"/>
              <w:shd w:val="clear" w:color="auto" w:fill="FFFFFF"/>
            </w:rPr>
            <w:fldChar w:fldCharType="end"/>
          </w:r>
        </w:sdtContent>
      </w:sdt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:</w:t>
      </w:r>
    </w:p>
    <w:p w14:paraId="0FBF19F8" w14:textId="72B1712D" w:rsidR="00D014DF" w:rsidRPr="00693642" w:rsidRDefault="001A6498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Random Forest is</w:t>
      </w:r>
      <w:r w:rsidR="002060A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also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 </w:t>
      </w:r>
      <w:r w:rsidR="002060A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supervised learning </w:t>
      </w:r>
      <w:r w:rsidR="006E00A3" w:rsidRPr="00693642">
        <w:rPr>
          <w:rFonts w:ascii="Segoe UI" w:hAnsi="Segoe UI" w:cs="Segoe UI"/>
          <w:sz w:val="16"/>
          <w:szCs w:val="16"/>
          <w:shd w:val="clear" w:color="auto" w:fill="FFFFFF"/>
        </w:rPr>
        <w:t>method and</w:t>
      </w:r>
      <w:r w:rsidR="002B7D15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can be used for classification and regression problems</w:t>
      </w:r>
      <w:r w:rsidR="002060A3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  <w:r w:rsidR="002B7D15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6E00A3" w:rsidRPr="00693642">
        <w:rPr>
          <w:rFonts w:ascii="Segoe UI" w:hAnsi="Segoe UI" w:cs="Segoe UI"/>
          <w:sz w:val="16"/>
          <w:szCs w:val="16"/>
          <w:shd w:val="clear" w:color="auto" w:fill="FFFFFF"/>
        </w:rPr>
        <w:t>Random Forests work well with large and complex datasets</w:t>
      </w:r>
      <w:r w:rsidR="007442D4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and high-dimensional feature spaces. </w:t>
      </w:r>
      <w:r w:rsidR="005E197C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6F0952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It is an ensemble </w:t>
      </w:r>
      <w:r w:rsidR="008D15C3" w:rsidRPr="00693642">
        <w:rPr>
          <w:rFonts w:ascii="Segoe UI" w:hAnsi="Segoe UI" w:cs="Segoe UI"/>
          <w:sz w:val="16"/>
          <w:szCs w:val="16"/>
          <w:shd w:val="clear" w:color="auto" w:fill="FFFFFF"/>
        </w:rPr>
        <w:t>algorithm</w:t>
      </w:r>
      <w:r w:rsidR="006F0952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where a</w:t>
      </w:r>
      <w:r w:rsidR="00B07E4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set of decision trees are created from a randomly selected </w:t>
      </w:r>
      <w:r w:rsidR="00545886" w:rsidRPr="00693642">
        <w:rPr>
          <w:rFonts w:ascii="Segoe UI" w:hAnsi="Segoe UI" w:cs="Segoe UI"/>
          <w:sz w:val="16"/>
          <w:szCs w:val="16"/>
          <w:shd w:val="clear" w:color="auto" w:fill="FFFFFF"/>
        </w:rPr>
        <w:t>subset of the training set.</w:t>
      </w:r>
      <w:r w:rsidR="00704F1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For classification problems, it collects the votes from </w:t>
      </w:r>
      <w:r w:rsidR="007A426C" w:rsidRPr="00693642">
        <w:rPr>
          <w:rFonts w:ascii="Segoe UI" w:hAnsi="Segoe UI" w:cs="Segoe UI"/>
          <w:sz w:val="16"/>
          <w:szCs w:val="16"/>
          <w:shd w:val="clear" w:color="auto" w:fill="FFFFFF"/>
        </w:rPr>
        <w:t>all</w:t>
      </w:r>
      <w:r w:rsidR="00CA34ED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the decision trees and </w:t>
      </w:r>
      <w:r w:rsidR="007A426C" w:rsidRPr="00693642">
        <w:rPr>
          <w:rFonts w:ascii="Segoe UI" w:hAnsi="Segoe UI" w:cs="Segoe UI"/>
          <w:sz w:val="16"/>
          <w:szCs w:val="16"/>
          <w:shd w:val="clear" w:color="auto" w:fill="FFFFFF"/>
        </w:rPr>
        <w:t>the final prediction is based on the majority vote.</w:t>
      </w:r>
      <w:r w:rsidR="00545886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</w:p>
    <w:p w14:paraId="7E7086FB" w14:textId="77777777" w:rsidR="00D014DF" w:rsidRPr="00693642" w:rsidRDefault="00D014DF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0575FE48" w14:textId="3C232730" w:rsidR="0027138A" w:rsidRPr="00693642" w:rsidRDefault="00EB0E83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This approach</w:t>
      </w:r>
      <w:r w:rsidR="00D014DF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known as </w:t>
      </w:r>
      <w:r w:rsidR="001837BC" w:rsidRPr="00693642">
        <w:rPr>
          <w:rFonts w:ascii="Segoe UI" w:hAnsi="Segoe UI" w:cs="Segoe UI"/>
          <w:sz w:val="16"/>
          <w:szCs w:val="16"/>
          <w:shd w:val="clear" w:color="auto" w:fill="FFFFFF"/>
        </w:rPr>
        <w:t>bagging (Bootstrap Aggregation)</w:t>
      </w:r>
      <w:r w:rsidR="00E828F7" w:rsidRPr="00693642">
        <w:rPr>
          <w:rFonts w:ascii="Segoe UI" w:hAnsi="Segoe UI" w:cs="Segoe UI"/>
          <w:sz w:val="16"/>
          <w:szCs w:val="16"/>
          <w:shd w:val="clear" w:color="auto" w:fill="FFFFFF"/>
        </w:rPr>
        <w:t>,</w:t>
      </w:r>
      <w:r w:rsidR="00F2377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prevents dominance of any single feature and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reduce</w:t>
      </w:r>
      <w:r w:rsidR="00E828F7" w:rsidRPr="00693642">
        <w:rPr>
          <w:rFonts w:ascii="Segoe UI" w:hAnsi="Segoe UI" w:cs="Segoe UI"/>
          <w:sz w:val="16"/>
          <w:szCs w:val="16"/>
          <w:shd w:val="clear" w:color="auto" w:fill="FFFFFF"/>
        </w:rPr>
        <w:t>s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overfitting</w:t>
      </w:r>
      <w:r w:rsidR="00F2377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resulting in a more robust model</w:t>
      </w:r>
      <w:r w:rsidR="00712FFA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  <w:r w:rsidR="002060A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E821D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When creating the decision trees, </w:t>
      </w:r>
      <w:r w:rsidR="006F3942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the best feature at each node point is selected based on a </w:t>
      </w:r>
      <w:r w:rsidR="00583E08" w:rsidRPr="00693642">
        <w:rPr>
          <w:rFonts w:ascii="Segoe UI" w:hAnsi="Segoe UI" w:cs="Segoe UI"/>
          <w:sz w:val="16"/>
          <w:szCs w:val="16"/>
          <w:shd w:val="clear" w:color="auto" w:fill="FFFFFF"/>
        </w:rPr>
        <w:t>given criterion</w:t>
      </w:r>
      <w:r w:rsidR="008E263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-971984347"/>
          <w:citation/>
        </w:sdtPr>
        <w:sdtContent>
          <w:r w:rsidR="00D3019C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B1318E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CITATION Unk244 \l 1033 </w:instrText>
          </w:r>
          <w:r w:rsidR="00D3019C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B1318E" w:rsidRPr="00693642">
            <w:rPr>
              <w:rFonts w:ascii="Segoe UI" w:hAnsi="Segoe UI" w:cs="Segoe UI"/>
              <w:noProof/>
              <w:sz w:val="16"/>
              <w:szCs w:val="16"/>
              <w:shd w:val="clear" w:color="auto" w:fill="FFFFFF"/>
            </w:rPr>
            <w:t>(scikit-learn, n.d.)</w:t>
          </w:r>
          <w:r w:rsidR="00D3019C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="008E263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583E0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(</w:t>
      </w:r>
      <w:proofErr w:type="spellStart"/>
      <w:r w:rsidR="00583E08" w:rsidRPr="00693642">
        <w:rPr>
          <w:rFonts w:ascii="Segoe UI" w:hAnsi="Segoe UI" w:cs="Segoe UI"/>
          <w:sz w:val="16"/>
          <w:szCs w:val="16"/>
          <w:shd w:val="clear" w:color="auto" w:fill="FFFFFF"/>
        </w:rPr>
        <w:t>gini</w:t>
      </w:r>
      <w:proofErr w:type="spellEnd"/>
      <w:r w:rsidR="00583E0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entropy, </w:t>
      </w:r>
      <w:proofErr w:type="spellStart"/>
      <w:r w:rsidR="00583E08" w:rsidRPr="00693642">
        <w:rPr>
          <w:rFonts w:ascii="Segoe UI" w:hAnsi="Segoe UI" w:cs="Segoe UI"/>
          <w:sz w:val="16"/>
          <w:szCs w:val="16"/>
          <w:shd w:val="clear" w:color="auto" w:fill="FFFFFF"/>
        </w:rPr>
        <w:t>log_loss</w:t>
      </w:r>
      <w:proofErr w:type="spellEnd"/>
      <w:r w:rsidR="00583E0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). Gini is </w:t>
      </w:r>
      <w:r w:rsidR="000C2AE1" w:rsidRPr="00693642">
        <w:rPr>
          <w:rFonts w:ascii="Segoe UI" w:hAnsi="Segoe UI" w:cs="Segoe UI"/>
          <w:sz w:val="16"/>
          <w:szCs w:val="16"/>
          <w:shd w:val="clear" w:color="auto" w:fill="FFFFFF"/>
        </w:rPr>
        <w:t>used for the purpose of this exercise</w:t>
      </w:r>
      <w:r w:rsidR="009B61F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since it is computationally simpler and faster </w:t>
      </w:r>
      <w:r w:rsidR="000D0C92" w:rsidRPr="00693642">
        <w:rPr>
          <w:rFonts w:ascii="Segoe UI" w:hAnsi="Segoe UI" w:cs="Segoe UI"/>
          <w:sz w:val="16"/>
          <w:szCs w:val="16"/>
          <w:shd w:val="clear" w:color="auto" w:fill="FFFFFF"/>
        </w:rPr>
        <w:t>to calculate due to its linear characteristics</w:t>
      </w:r>
      <w:r w:rsidR="000C2AE1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</w:p>
    <w:p w14:paraId="7F1E4E31" w14:textId="77777777" w:rsidR="000A7004" w:rsidRPr="00693642" w:rsidRDefault="000A7004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2674521F" w14:textId="77777777" w:rsidR="0027138A" w:rsidRPr="00693642" w:rsidRDefault="0027138A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6B324CE5" w14:textId="09846809" w:rsidR="00075597" w:rsidRPr="00693642" w:rsidRDefault="00075597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Hyperparameter Tuning (1 Mark): Perform hyperparameter tuning for at least one algorithm. Discuss how tuning the hyperparameters affected your model’s performance.</w:t>
      </w:r>
    </w:p>
    <w:p w14:paraId="2AC2DE9F" w14:textId="77777777" w:rsidR="005F53E6" w:rsidRPr="00693642" w:rsidRDefault="005F53E6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29FE" w:rsidRPr="00693642" w14:paraId="44242E40" w14:textId="77777777" w:rsidTr="00C42291">
        <w:tc>
          <w:tcPr>
            <w:tcW w:w="4675" w:type="dxa"/>
          </w:tcPr>
          <w:p w14:paraId="7AC459CF" w14:textId="13D6FCB7" w:rsidR="00C42291" w:rsidRPr="00693642" w:rsidRDefault="00C42291" w:rsidP="00C66533">
            <w:pPr>
              <w:rPr>
                <w:rStyle w:val="SubtleEmphasis"/>
                <w:i w:val="0"/>
                <w:iCs w:val="0"/>
                <w:color w:val="156082" w:themeColor="accent1"/>
                <w:sz w:val="16"/>
                <w:szCs w:val="16"/>
              </w:rPr>
            </w:pPr>
            <w:r w:rsidRPr="00693642">
              <w:rPr>
                <w:rFonts w:ascii="Segoe UI" w:hAnsi="Segoe UI" w:cs="Segoe UI"/>
                <w:b/>
                <w:bCs/>
                <w:sz w:val="16"/>
                <w:szCs w:val="16"/>
                <w:shd w:val="clear" w:color="auto" w:fill="FFFFFF"/>
              </w:rPr>
              <w:t>K-Nearest Neighbors:</w:t>
            </w:r>
            <w:r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 xml:space="preserve"> Accuracy levels were plotted for each value of k fitted.</w:t>
            </w:r>
          </w:p>
        </w:tc>
        <w:tc>
          <w:tcPr>
            <w:tcW w:w="4675" w:type="dxa"/>
          </w:tcPr>
          <w:p w14:paraId="59B65D3F" w14:textId="5E589CD7" w:rsidR="00C42291" w:rsidRPr="00693642" w:rsidRDefault="00C42291" w:rsidP="00C66533">
            <w:pPr>
              <w:rPr>
                <w:rStyle w:val="SubtleEmphasis"/>
                <w:i w:val="0"/>
                <w:iCs w:val="0"/>
                <w:color w:val="156082" w:themeColor="accent1"/>
                <w:sz w:val="16"/>
                <w:szCs w:val="16"/>
              </w:rPr>
            </w:pPr>
            <w:r w:rsidRPr="00693642">
              <w:rPr>
                <w:rFonts w:ascii="Segoe UI" w:hAnsi="Segoe UI" w:cs="Segoe UI"/>
                <w:b/>
                <w:bCs/>
                <w:sz w:val="16"/>
                <w:szCs w:val="16"/>
                <w:shd w:val="clear" w:color="auto" w:fill="FFFFFF"/>
              </w:rPr>
              <w:t>Random Forest:</w:t>
            </w:r>
            <w:r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 xml:space="preserve"> </w:t>
            </w:r>
            <w:r w:rsidR="00390458"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 xml:space="preserve">Grid search was used to fit models with different </w:t>
            </w:r>
            <w:proofErr w:type="spellStart"/>
            <w:r w:rsidR="00D25622"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>max_depth</w:t>
            </w:r>
            <w:proofErr w:type="spellEnd"/>
            <w:r w:rsidR="00D25622"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 xml:space="preserve"> and </w:t>
            </w:r>
            <w:proofErr w:type="spellStart"/>
            <w:r w:rsidR="00D25622"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>n_</w:t>
            </w:r>
            <w:proofErr w:type="gramStart"/>
            <w:r w:rsidR="00D25622"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>estimators</w:t>
            </w:r>
            <w:proofErr w:type="spellEnd"/>
            <w:proofErr w:type="gramEnd"/>
            <w:r w:rsidR="00D25622"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 xml:space="preserve"> values, using </w:t>
            </w:r>
            <w:proofErr w:type="gramStart"/>
            <w:r w:rsidR="00D25622"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>5 fold</w:t>
            </w:r>
            <w:proofErr w:type="gramEnd"/>
            <w:r w:rsidR="00D25622" w:rsidRPr="00693642">
              <w:rPr>
                <w:rFonts w:ascii="Segoe UI" w:hAnsi="Segoe UI" w:cs="Segoe UI"/>
                <w:sz w:val="16"/>
                <w:szCs w:val="16"/>
                <w:shd w:val="clear" w:color="auto" w:fill="FFFFFF"/>
              </w:rPr>
              <w:t xml:space="preserve"> cross validation. </w:t>
            </w:r>
          </w:p>
        </w:tc>
      </w:tr>
      <w:tr w:rsidR="007229FE" w:rsidRPr="00693642" w14:paraId="641FD603" w14:textId="77777777" w:rsidTr="00C42291">
        <w:tc>
          <w:tcPr>
            <w:tcW w:w="4675" w:type="dxa"/>
          </w:tcPr>
          <w:p w14:paraId="3B0F2A76" w14:textId="03F83320" w:rsidR="00C42291" w:rsidRPr="00693642" w:rsidRDefault="00C42291" w:rsidP="00AF776E">
            <w:pPr>
              <w:jc w:val="center"/>
              <w:rPr>
                <w:rStyle w:val="SubtleEmphasis"/>
                <w:i w:val="0"/>
                <w:iCs w:val="0"/>
                <w:color w:val="156082" w:themeColor="accent1"/>
                <w:sz w:val="16"/>
                <w:szCs w:val="16"/>
              </w:rPr>
            </w:pPr>
            <w:r w:rsidRPr="00693642">
              <w:rPr>
                <w:noProof/>
                <w:sz w:val="16"/>
                <w:szCs w:val="16"/>
              </w:rPr>
              <w:drawing>
                <wp:inline distT="0" distB="0" distL="0" distR="0" wp14:anchorId="63CE01AE" wp14:editId="49AC49C2">
                  <wp:extent cx="1852706" cy="1270000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782" cy="128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FDCC935" w14:textId="4DFDAFCE" w:rsidR="00C42291" w:rsidRPr="00693642" w:rsidRDefault="007229FE" w:rsidP="00AF776E">
            <w:pPr>
              <w:jc w:val="center"/>
              <w:rPr>
                <w:rStyle w:val="SubtleEmphasis"/>
                <w:i w:val="0"/>
                <w:iCs w:val="0"/>
                <w:color w:val="156082" w:themeColor="accent1"/>
                <w:sz w:val="16"/>
                <w:szCs w:val="16"/>
              </w:rPr>
            </w:pPr>
            <w:r w:rsidRPr="00693642">
              <w:rPr>
                <w:noProof/>
                <w:sz w:val="16"/>
                <w:szCs w:val="16"/>
              </w:rPr>
              <w:drawing>
                <wp:inline distT="0" distB="0" distL="0" distR="0" wp14:anchorId="184E49F4" wp14:editId="7427D846">
                  <wp:extent cx="1659466" cy="1522951"/>
                  <wp:effectExtent l="0" t="0" r="0" b="1270"/>
                  <wp:docPr id="2070771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7715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390" cy="1542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F7383" w14:textId="77777777" w:rsidR="00EC2E78" w:rsidRPr="00693642" w:rsidRDefault="00EC2E78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1D040758" w14:textId="487B1316" w:rsidR="004112C1" w:rsidRPr="00693642" w:rsidRDefault="00C66533" w:rsidP="006F199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K-NN: Accuracy level is highest for k = 1, however, this is likely to result in overfitting. As a result, k = 3 is chosen even though it results in lower accuracy level.</w:t>
      </w:r>
    </w:p>
    <w:p w14:paraId="3798C0A2" w14:textId="638233C6" w:rsidR="00C66533" w:rsidRPr="00693642" w:rsidRDefault="00C66533" w:rsidP="006F1997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Random Forest: The accuracy level is highest </w:t>
      </w:r>
      <w:r w:rsidR="00E22856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in cross validation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for </w:t>
      </w:r>
      <w:proofErr w:type="spellStart"/>
      <w:r w:rsidR="00D25622" w:rsidRPr="00693642">
        <w:rPr>
          <w:rFonts w:ascii="Segoe UI" w:hAnsi="Segoe UI" w:cs="Segoe UI"/>
          <w:sz w:val="16"/>
          <w:szCs w:val="16"/>
          <w:shd w:val="clear" w:color="auto" w:fill="FFFFFF"/>
        </w:rPr>
        <w:t>max_depth</w:t>
      </w:r>
      <w:proofErr w:type="spellEnd"/>
      <w:r w:rsidR="00D25622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= </w:t>
      </w:r>
      <w:r w:rsidR="00E22856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20 </w:t>
      </w:r>
      <w:r w:rsidR="00D25622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and </w:t>
      </w:r>
      <w:proofErr w:type="spellStart"/>
      <w:r w:rsidR="00D25622" w:rsidRPr="00693642">
        <w:rPr>
          <w:rFonts w:ascii="Segoe UI" w:hAnsi="Segoe UI" w:cs="Segoe UI"/>
          <w:sz w:val="16"/>
          <w:szCs w:val="16"/>
          <w:shd w:val="clear" w:color="auto" w:fill="FFFFFF"/>
        </w:rPr>
        <w:t>n_estimators</w:t>
      </w:r>
      <w:proofErr w:type="spellEnd"/>
      <w:r w:rsidR="00E22856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= 107</w:t>
      </w:r>
      <w:r w:rsidR="00F67440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therefore </w:t>
      </w:r>
      <w:r w:rsidR="00E22856" w:rsidRPr="00693642">
        <w:rPr>
          <w:rFonts w:ascii="Segoe UI" w:hAnsi="Segoe UI" w:cs="Segoe UI"/>
          <w:sz w:val="16"/>
          <w:szCs w:val="16"/>
          <w:shd w:val="clear" w:color="auto" w:fill="FFFFFF"/>
        </w:rPr>
        <w:t>these</w:t>
      </w:r>
      <w:r w:rsidR="00F67440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E22856" w:rsidRPr="00693642">
        <w:rPr>
          <w:rFonts w:ascii="Segoe UI" w:hAnsi="Segoe UI" w:cs="Segoe UI"/>
          <w:sz w:val="16"/>
          <w:szCs w:val="16"/>
          <w:shd w:val="clear" w:color="auto" w:fill="FFFFFF"/>
        </w:rPr>
        <w:t>were</w:t>
      </w:r>
      <w:r w:rsidR="00F67440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selected as hyper parameter</w:t>
      </w:r>
      <w:r w:rsidR="00E22856" w:rsidRPr="00693642">
        <w:rPr>
          <w:rFonts w:ascii="Segoe UI" w:hAnsi="Segoe UI" w:cs="Segoe UI"/>
          <w:sz w:val="16"/>
          <w:szCs w:val="16"/>
          <w:shd w:val="clear" w:color="auto" w:fill="FFFFFF"/>
        </w:rPr>
        <w:t>s</w:t>
      </w:r>
      <w:r w:rsidR="003D70E9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  <w:r w:rsidR="0012126C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proofErr w:type="spellStart"/>
      <w:r w:rsidR="0012126C" w:rsidRPr="00693642">
        <w:rPr>
          <w:rFonts w:ascii="Segoe UI" w:hAnsi="Segoe UI" w:cs="Segoe UI"/>
          <w:sz w:val="16"/>
          <w:szCs w:val="16"/>
          <w:shd w:val="clear" w:color="auto" w:fill="FFFFFF"/>
        </w:rPr>
        <w:t>max_depth</w:t>
      </w:r>
      <w:proofErr w:type="spellEnd"/>
      <w:r w:rsidR="0012126C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represents</w:t>
      </w:r>
      <w:r w:rsidR="00EA5A72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the maximum depth of a (decision) tree while</w:t>
      </w:r>
      <w:r w:rsidR="003D70E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proofErr w:type="spellStart"/>
      <w:r w:rsidR="0012126C" w:rsidRPr="00693642">
        <w:rPr>
          <w:rFonts w:ascii="Segoe UI" w:hAnsi="Segoe UI" w:cs="Segoe UI"/>
          <w:sz w:val="16"/>
          <w:szCs w:val="16"/>
          <w:shd w:val="clear" w:color="auto" w:fill="FFFFFF"/>
        </w:rPr>
        <w:t>n_estimators</w:t>
      </w:r>
      <w:proofErr w:type="spellEnd"/>
      <w:r w:rsidR="0012126C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3D70E9" w:rsidRPr="00693642">
        <w:rPr>
          <w:rFonts w:ascii="Segoe UI" w:hAnsi="Segoe UI" w:cs="Segoe UI"/>
          <w:sz w:val="16"/>
          <w:szCs w:val="16"/>
          <w:shd w:val="clear" w:color="auto" w:fill="FFFFFF"/>
        </w:rPr>
        <w:t>represent</w:t>
      </w:r>
      <w:r w:rsidR="0012126C" w:rsidRPr="00693642">
        <w:rPr>
          <w:rFonts w:ascii="Segoe UI" w:hAnsi="Segoe UI" w:cs="Segoe UI"/>
          <w:sz w:val="16"/>
          <w:szCs w:val="16"/>
          <w:shd w:val="clear" w:color="auto" w:fill="FFFFFF"/>
        </w:rPr>
        <w:t>s</w:t>
      </w:r>
      <w:r w:rsidR="003D70E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the number of (decision) trees in the (random) forest</w:t>
      </w:r>
      <w:r w:rsidR="0012126C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</w:p>
    <w:p w14:paraId="1380AAAD" w14:textId="77777777" w:rsidR="00E62599" w:rsidRPr="00693642" w:rsidRDefault="00E62599" w:rsidP="00E62599">
      <w:pPr>
        <w:pStyle w:val="ListParagraph"/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21E1DC9F" w14:textId="31E9853C" w:rsidR="00C42291" w:rsidRPr="00693642" w:rsidRDefault="00805121" w:rsidP="00492DAC">
      <w:pPr>
        <w:pStyle w:val="Heading1"/>
        <w:numPr>
          <w:ilvl w:val="0"/>
          <w:numId w:val="2"/>
        </w:numPr>
        <w:spacing w:before="0" w:after="0"/>
        <w:rPr>
          <w:rFonts w:ascii="Arial" w:hAnsi="Arial" w:cs="Arial"/>
          <w:sz w:val="16"/>
          <w:szCs w:val="16"/>
        </w:rPr>
      </w:pPr>
      <w:r w:rsidRPr="00693642">
        <w:rPr>
          <w:rFonts w:ascii="Arial" w:hAnsi="Arial" w:cs="Arial"/>
          <w:sz w:val="16"/>
          <w:szCs w:val="16"/>
        </w:rPr>
        <w:lastRenderedPageBreak/>
        <w:t>Model Evaluation and Comparative Analysis (2 Marks)</w:t>
      </w:r>
    </w:p>
    <w:p w14:paraId="046CB58D" w14:textId="77777777" w:rsidR="00475D36" w:rsidRPr="00693642" w:rsidRDefault="00475D36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Train and test your chosen algorithms using the training and testing sets.</w:t>
      </w:r>
    </w:p>
    <w:p w14:paraId="3009E522" w14:textId="1AD51561" w:rsidR="00EC2E78" w:rsidRPr="00693642" w:rsidRDefault="00E47288" w:rsidP="00492DAC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  <w:proofErr w:type="spellStart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Sklear</w:t>
      </w:r>
      <w:r w:rsidR="00B437EA" w:rsidRPr="00693642">
        <w:rPr>
          <w:rFonts w:ascii="Segoe UI" w:hAnsi="Segoe UI" w:cs="Segoe UI"/>
          <w:sz w:val="16"/>
          <w:szCs w:val="16"/>
          <w:shd w:val="clear" w:color="auto" w:fill="FFFFFF"/>
        </w:rPr>
        <w:t>n</w:t>
      </w:r>
      <w:proofErr w:type="spellEnd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python package was used to do this. Please see </w:t>
      </w:r>
      <w:proofErr w:type="spellStart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Jupyter</w:t>
      </w:r>
      <w:proofErr w:type="spellEnd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notebook for details</w:t>
      </w:r>
      <w:r w:rsidR="00A665B3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</w:p>
    <w:p w14:paraId="0CAA0582" w14:textId="77777777" w:rsidR="00363186" w:rsidRPr="00693642" w:rsidRDefault="00363186" w:rsidP="00492DAC">
      <w:pPr>
        <w:spacing w:after="0"/>
        <w:rPr>
          <w:rFonts w:ascii="Segoe UI" w:hAnsi="Segoe UI" w:cs="Segoe UI"/>
          <w:sz w:val="16"/>
          <w:szCs w:val="16"/>
          <w:highlight w:val="yellow"/>
          <w:shd w:val="clear" w:color="auto" w:fill="FFFFFF"/>
        </w:rPr>
      </w:pPr>
    </w:p>
    <w:p w14:paraId="6214D0C2" w14:textId="481E1CE9" w:rsidR="004A2A9F" w:rsidRPr="00693642" w:rsidRDefault="004A2A9F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 xml:space="preserve">Evaluate the models using appropriate performance metrics (e.g., </w:t>
      </w:r>
      <w:r w:rsidR="00795B1B" w:rsidRPr="00693642">
        <w:rPr>
          <w:rStyle w:val="SubtleEmphasis"/>
          <w:color w:val="156082" w:themeColor="accent1"/>
          <w:sz w:val="16"/>
          <w:szCs w:val="16"/>
        </w:rPr>
        <w:t>accuracy, confusion</w:t>
      </w:r>
      <w:r w:rsidRPr="00693642">
        <w:rPr>
          <w:rStyle w:val="SubtleEmphasis"/>
          <w:color w:val="156082" w:themeColor="accent1"/>
          <w:sz w:val="16"/>
          <w:szCs w:val="16"/>
        </w:rPr>
        <w:t xml:space="preserve"> matrix).</w:t>
      </w:r>
    </w:p>
    <w:p w14:paraId="55DB5FBD" w14:textId="7482FB10" w:rsidR="00A665B3" w:rsidRPr="00693642" w:rsidRDefault="00B437EA" w:rsidP="00A665B3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  <w:proofErr w:type="spellStart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Sklearn</w:t>
      </w:r>
      <w:proofErr w:type="spellEnd"/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2640EC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python package was used to evaluate the model performance using </w:t>
      </w:r>
      <w:r w:rsidR="005B68D0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confusion matrix, accuracy, precision, recall, F1 score and </w:t>
      </w:r>
      <w:r w:rsidR="00A665B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Receiver Operating Characteristic (ROC). Please see </w:t>
      </w:r>
      <w:proofErr w:type="spellStart"/>
      <w:r w:rsidR="00A665B3" w:rsidRPr="00693642">
        <w:rPr>
          <w:rFonts w:ascii="Segoe UI" w:hAnsi="Segoe UI" w:cs="Segoe UI"/>
          <w:sz w:val="16"/>
          <w:szCs w:val="16"/>
          <w:shd w:val="clear" w:color="auto" w:fill="FFFFFF"/>
        </w:rPr>
        <w:t>Jupyter</w:t>
      </w:r>
      <w:proofErr w:type="spellEnd"/>
      <w:r w:rsidR="00A665B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notebook for details</w:t>
      </w:r>
      <w:r w:rsidR="008F5EFE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</w:p>
    <w:p w14:paraId="356184AA" w14:textId="77777777" w:rsidR="00EC2E78" w:rsidRPr="00693642" w:rsidRDefault="00EC2E78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p w14:paraId="6408A5DC" w14:textId="177D1A2A" w:rsidR="004A2A9F" w:rsidRPr="00693642" w:rsidRDefault="004A2A9F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Present the results, including any visualizations or graphs that help demonstrate performance differences.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3"/>
        <w:gridCol w:w="4617"/>
      </w:tblGrid>
      <w:tr w:rsidR="00430268" w:rsidRPr="00693642" w14:paraId="61E7333A" w14:textId="77777777" w:rsidTr="004A2A9F">
        <w:tc>
          <w:tcPr>
            <w:tcW w:w="4733" w:type="dxa"/>
          </w:tcPr>
          <w:p w14:paraId="119E7FAF" w14:textId="17664AC7" w:rsidR="001812A2" w:rsidRPr="00693642" w:rsidRDefault="001812A2" w:rsidP="00492DAC">
            <w:pPr>
              <w:rPr>
                <w:rStyle w:val="SubtleEmphasis"/>
                <w:i w:val="0"/>
                <w:iCs w:val="0"/>
                <w:color w:val="156082" w:themeColor="accent1"/>
                <w:sz w:val="16"/>
                <w:szCs w:val="16"/>
              </w:rPr>
            </w:pPr>
            <w:r w:rsidRPr="00693642">
              <w:rPr>
                <w:rFonts w:ascii="Segoe UI" w:hAnsi="Segoe UI" w:cs="Segoe UI"/>
                <w:b/>
                <w:bCs/>
                <w:sz w:val="16"/>
                <w:szCs w:val="16"/>
                <w:shd w:val="clear" w:color="auto" w:fill="FFFFFF"/>
              </w:rPr>
              <w:t>K-Nearest Neighbors</w:t>
            </w:r>
          </w:p>
        </w:tc>
        <w:tc>
          <w:tcPr>
            <w:tcW w:w="4617" w:type="dxa"/>
          </w:tcPr>
          <w:p w14:paraId="5BEE595D" w14:textId="638FA5E6" w:rsidR="001812A2" w:rsidRPr="00693642" w:rsidRDefault="001812A2" w:rsidP="00492DAC">
            <w:pPr>
              <w:rPr>
                <w:rStyle w:val="SubtleEmphasis"/>
                <w:i w:val="0"/>
                <w:iCs w:val="0"/>
                <w:color w:val="156082" w:themeColor="accent1"/>
                <w:sz w:val="16"/>
                <w:szCs w:val="16"/>
              </w:rPr>
            </w:pPr>
            <w:r w:rsidRPr="00693642">
              <w:rPr>
                <w:rFonts w:ascii="Segoe UI" w:hAnsi="Segoe UI" w:cs="Segoe UI"/>
                <w:b/>
                <w:bCs/>
                <w:sz w:val="16"/>
                <w:szCs w:val="16"/>
                <w:shd w:val="clear" w:color="auto" w:fill="FFFFFF"/>
              </w:rPr>
              <w:t>Random Forest</w:t>
            </w:r>
          </w:p>
        </w:tc>
      </w:tr>
      <w:tr w:rsidR="00430268" w:rsidRPr="00693642" w14:paraId="1877FC7D" w14:textId="77777777" w:rsidTr="004A2A9F">
        <w:tc>
          <w:tcPr>
            <w:tcW w:w="4733" w:type="dxa"/>
          </w:tcPr>
          <w:p w14:paraId="7DA52E3B" w14:textId="0C5B8151" w:rsidR="001812A2" w:rsidRPr="00693642" w:rsidRDefault="008D0A84" w:rsidP="00492DAC">
            <w:pPr>
              <w:rPr>
                <w:rStyle w:val="SubtleEmphasis"/>
                <w:i w:val="0"/>
                <w:iCs w:val="0"/>
                <w:color w:val="156082" w:themeColor="accent1"/>
                <w:sz w:val="16"/>
                <w:szCs w:val="16"/>
              </w:rPr>
            </w:pPr>
            <w:r w:rsidRPr="00693642">
              <w:rPr>
                <w:noProof/>
                <w:sz w:val="16"/>
                <w:szCs w:val="16"/>
              </w:rPr>
              <w:drawing>
                <wp:inline distT="0" distB="0" distL="0" distR="0" wp14:anchorId="2D7CCAFB" wp14:editId="33B83931">
                  <wp:extent cx="1862667" cy="632830"/>
                  <wp:effectExtent l="0" t="0" r="4445" b="0"/>
                  <wp:docPr id="1015470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709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943" cy="64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7" w:type="dxa"/>
          </w:tcPr>
          <w:p w14:paraId="44EB786E" w14:textId="39F9AA1D" w:rsidR="001812A2" w:rsidRPr="00693642" w:rsidRDefault="00AE08F2" w:rsidP="00492DAC">
            <w:pPr>
              <w:rPr>
                <w:rStyle w:val="SubtleEmphasis"/>
                <w:i w:val="0"/>
                <w:iCs w:val="0"/>
                <w:color w:val="156082" w:themeColor="accent1"/>
                <w:sz w:val="16"/>
                <w:szCs w:val="16"/>
              </w:rPr>
            </w:pPr>
            <w:r w:rsidRPr="00693642">
              <w:rPr>
                <w:noProof/>
                <w:sz w:val="16"/>
                <w:szCs w:val="16"/>
              </w:rPr>
              <w:drawing>
                <wp:inline distT="0" distB="0" distL="0" distR="0" wp14:anchorId="39FFFFFD" wp14:editId="2ECCB214">
                  <wp:extent cx="1600200" cy="555541"/>
                  <wp:effectExtent l="0" t="0" r="0" b="0"/>
                  <wp:docPr id="65633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3340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598" cy="561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A9F" w:rsidRPr="00693642" w14:paraId="01DD95E2" w14:textId="77777777" w:rsidTr="004A2A9F">
        <w:tc>
          <w:tcPr>
            <w:tcW w:w="4733" w:type="dxa"/>
          </w:tcPr>
          <w:p w14:paraId="6C2BDA09" w14:textId="1D979176" w:rsidR="00C5275B" w:rsidRPr="00693642" w:rsidRDefault="008D0A84" w:rsidP="00492DAC">
            <w:pPr>
              <w:rPr>
                <w:noProof/>
                <w:sz w:val="16"/>
                <w:szCs w:val="16"/>
              </w:rPr>
            </w:pPr>
            <w:r w:rsidRPr="00693642">
              <w:rPr>
                <w:noProof/>
                <w:sz w:val="16"/>
                <w:szCs w:val="16"/>
              </w:rPr>
              <w:drawing>
                <wp:inline distT="0" distB="0" distL="0" distR="0" wp14:anchorId="5AB42E23" wp14:editId="3FCFAA30">
                  <wp:extent cx="1930400" cy="1457297"/>
                  <wp:effectExtent l="0" t="0" r="0" b="0"/>
                  <wp:docPr id="577684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6849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526" cy="146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7" w:type="dxa"/>
          </w:tcPr>
          <w:p w14:paraId="69587717" w14:textId="6E422F52" w:rsidR="00C5275B" w:rsidRPr="00693642" w:rsidRDefault="00404CF7" w:rsidP="00492DAC">
            <w:pPr>
              <w:rPr>
                <w:noProof/>
                <w:sz w:val="16"/>
                <w:szCs w:val="16"/>
              </w:rPr>
            </w:pPr>
            <w:r w:rsidRPr="00693642">
              <w:rPr>
                <w:noProof/>
                <w:sz w:val="16"/>
                <w:szCs w:val="16"/>
              </w:rPr>
              <w:drawing>
                <wp:inline distT="0" distB="0" distL="0" distR="0" wp14:anchorId="7C1E4B61" wp14:editId="2C5BA2CF">
                  <wp:extent cx="1998133" cy="1542492"/>
                  <wp:effectExtent l="0" t="0" r="2540" b="635"/>
                  <wp:docPr id="687174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1747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846" cy="15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EE367" w14:textId="77777777" w:rsidR="00EC2E78" w:rsidRPr="00693642" w:rsidRDefault="00EC2E78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p w14:paraId="003DD588" w14:textId="792B4B91" w:rsidR="002D6FFD" w:rsidRPr="00693642" w:rsidRDefault="002D6FFD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Compare both models' performances. Discuss whether the models provided similar or significantly different results and explain why.</w:t>
      </w:r>
    </w:p>
    <w:p w14:paraId="61DFA434" w14:textId="77777777" w:rsidR="00EC2E78" w:rsidRPr="00693642" w:rsidRDefault="00EC2E78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</w:p>
    <w:p w14:paraId="3C2B8399" w14:textId="2AD3E4C6" w:rsidR="0013698A" w:rsidRPr="00693642" w:rsidRDefault="0013698A" w:rsidP="00492DAC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As can be seen above, Random Forest performs best for all metrics.</w:t>
      </w:r>
      <w:r w:rsidR="00EE67D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This is not surprising since Random Forests are considered more robust </w:t>
      </w:r>
      <w:r w:rsidR="005A047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and less prone to over fitting. </w:t>
      </w:r>
      <w:r w:rsidR="00BA32B2" w:rsidRPr="00693642">
        <w:rPr>
          <w:rFonts w:ascii="Segoe UI" w:hAnsi="Segoe UI" w:cs="Segoe UI"/>
          <w:sz w:val="16"/>
          <w:szCs w:val="16"/>
          <w:shd w:val="clear" w:color="auto" w:fill="FFFFFF"/>
        </w:rPr>
        <w:t>It is possible to obtain higher metrics using K-NN when K = 1, however this is not recommended since it will</w:t>
      </w:r>
      <w:r w:rsidR="002A6C0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significantly increase the likelihood of overfitting.</w:t>
      </w:r>
      <w:r w:rsidR="009314E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</w:p>
    <w:p w14:paraId="568648ED" w14:textId="77777777" w:rsidR="006A13CB" w:rsidRPr="00693642" w:rsidRDefault="006A13CB" w:rsidP="00492DAC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745237EB" w14:textId="71227707" w:rsidR="006A13CB" w:rsidRPr="00693642" w:rsidRDefault="006A13CB" w:rsidP="00492DAC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In a healthcare setting</w:t>
      </w:r>
      <w:r w:rsidR="00BA61D1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like this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, it may be important to</w:t>
      </w:r>
      <w:r w:rsidR="00BA61D1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reduce false negatives e.g., classifying </w:t>
      </w:r>
      <w:r w:rsidR="00761A37" w:rsidRPr="00693642">
        <w:rPr>
          <w:rFonts w:ascii="Segoe UI" w:hAnsi="Segoe UI" w:cs="Segoe UI"/>
          <w:sz w:val="16"/>
          <w:szCs w:val="16"/>
          <w:shd w:val="clear" w:color="auto" w:fill="FFFFFF"/>
        </w:rPr>
        <w:t>somebody</w:t>
      </w:r>
      <w:r w:rsidR="00840F9A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as being low risk when they are in fact mid or high</w:t>
      </w:r>
      <w:r w:rsidR="00761A3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– in this scenario they may </w:t>
      </w:r>
      <w:r w:rsidR="00A57C6A" w:rsidRPr="00693642">
        <w:rPr>
          <w:rFonts w:ascii="Segoe UI" w:hAnsi="Segoe UI" w:cs="Segoe UI"/>
          <w:sz w:val="16"/>
          <w:szCs w:val="16"/>
          <w:shd w:val="clear" w:color="auto" w:fill="FFFFFF"/>
        </w:rPr>
        <w:t>not receive the necessary care</w:t>
      </w:r>
      <w:r w:rsidR="00840F9A" w:rsidRPr="00693642">
        <w:rPr>
          <w:rFonts w:ascii="Segoe UI" w:hAnsi="Segoe UI" w:cs="Segoe UI"/>
          <w:sz w:val="16"/>
          <w:szCs w:val="16"/>
          <w:shd w:val="clear" w:color="auto" w:fill="FFFFFF"/>
        </w:rPr>
        <w:t>. It may be less of an issue to have</w:t>
      </w:r>
      <w:r w:rsidR="00761A3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false positives e.g., classifying somebody as being high risk when they are in fact mid or low – in this scena</w:t>
      </w:r>
      <w:r w:rsidR="00A57C6A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rio they may be assessed further by a </w:t>
      </w:r>
      <w:r w:rsidR="008347F4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physician who then determines that they are low risk. Therefore, </w:t>
      </w:r>
      <w:r w:rsidR="0081235A" w:rsidRPr="00693642">
        <w:rPr>
          <w:rFonts w:ascii="Segoe UI" w:hAnsi="Segoe UI" w:cs="Segoe UI"/>
          <w:sz w:val="16"/>
          <w:szCs w:val="16"/>
          <w:shd w:val="clear" w:color="auto" w:fill="FFFFFF"/>
        </w:rPr>
        <w:t>r</w:t>
      </w:r>
      <w:r w:rsidR="00FA3FF6" w:rsidRPr="00693642">
        <w:rPr>
          <w:rFonts w:ascii="Segoe UI" w:hAnsi="Segoe UI" w:cs="Segoe UI"/>
          <w:sz w:val="16"/>
          <w:szCs w:val="16"/>
          <w:shd w:val="clear" w:color="auto" w:fill="FFFFFF"/>
        </w:rPr>
        <w:t>ecall (</w:t>
      </w:r>
      <w:r w:rsidR="00EE2AC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proportion of true positives correctly identified) </w:t>
      </w:r>
      <w:r w:rsidR="008A2917" w:rsidRPr="00693642">
        <w:rPr>
          <w:rFonts w:ascii="Segoe UI" w:hAnsi="Segoe UI" w:cs="Segoe UI"/>
          <w:sz w:val="16"/>
          <w:szCs w:val="16"/>
          <w:shd w:val="clear" w:color="auto" w:fill="FFFFFF"/>
        </w:rPr>
        <w:t>and ROC-AUC (</w:t>
      </w:r>
      <w:r w:rsidR="0081235A" w:rsidRPr="00693642">
        <w:rPr>
          <w:rFonts w:ascii="Segoe UI" w:hAnsi="Segoe UI" w:cs="Segoe UI"/>
          <w:sz w:val="16"/>
          <w:szCs w:val="16"/>
          <w:shd w:val="clear" w:color="auto" w:fill="FFFFFF"/>
        </w:rPr>
        <w:t>ability to distinguish between classes) are</w:t>
      </w:r>
      <w:r w:rsidR="00EE2AC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an important metric</w:t>
      </w:r>
      <w:r w:rsidR="001D7468" w:rsidRPr="00693642">
        <w:rPr>
          <w:rFonts w:ascii="Segoe UI" w:hAnsi="Segoe UI" w:cs="Segoe UI"/>
          <w:sz w:val="16"/>
          <w:szCs w:val="16"/>
          <w:shd w:val="clear" w:color="auto" w:fill="FFFFFF"/>
        </w:rPr>
        <w:t>s</w:t>
      </w:r>
      <w:r w:rsidR="00EE2AC3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  <w:r w:rsidR="004302DD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AF4ABD" w:rsidRPr="00693642">
        <w:rPr>
          <w:rFonts w:ascii="Segoe UI" w:hAnsi="Segoe UI" w:cs="Segoe UI"/>
          <w:sz w:val="16"/>
          <w:szCs w:val="16"/>
          <w:shd w:val="clear" w:color="auto" w:fill="FFFFFF"/>
        </w:rPr>
        <w:t>In K-NN</w:t>
      </w:r>
      <w:r w:rsidR="000870F0" w:rsidRPr="00693642">
        <w:rPr>
          <w:rFonts w:ascii="Segoe UI" w:hAnsi="Segoe UI" w:cs="Segoe UI"/>
          <w:sz w:val="16"/>
          <w:szCs w:val="16"/>
          <w:shd w:val="clear" w:color="auto" w:fill="FFFFFF"/>
        </w:rPr>
        <w:t>,</w:t>
      </w:r>
      <w:r w:rsidR="00AF4ABD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10 high risk cases were classified as being low risk. </w:t>
      </w:r>
      <w:r w:rsidR="000B1083" w:rsidRPr="00693642">
        <w:rPr>
          <w:rFonts w:ascii="Segoe UI" w:hAnsi="Segoe UI" w:cs="Segoe UI"/>
          <w:sz w:val="16"/>
          <w:szCs w:val="16"/>
          <w:shd w:val="clear" w:color="auto" w:fill="FFFFFF"/>
        </w:rPr>
        <w:t>With</w:t>
      </w:r>
      <w:r w:rsidR="00AF4ABD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Random Forest</w:t>
      </w:r>
      <w:r w:rsidR="000B108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this </w:t>
      </w:r>
      <w:r w:rsidR="002E55A7" w:rsidRPr="00693642">
        <w:rPr>
          <w:rFonts w:ascii="Segoe UI" w:hAnsi="Segoe UI" w:cs="Segoe UI"/>
          <w:sz w:val="16"/>
          <w:szCs w:val="16"/>
          <w:shd w:val="clear" w:color="auto" w:fill="FFFFFF"/>
        </w:rPr>
        <w:t>error is reduced by 50% to</w:t>
      </w:r>
      <w:r w:rsidR="00DE3ED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only 5</w:t>
      </w:r>
      <w:r w:rsidR="002E55A7" w:rsidRPr="00693642">
        <w:rPr>
          <w:rFonts w:ascii="Segoe UI" w:hAnsi="Segoe UI" w:cs="Segoe UI"/>
          <w:sz w:val="16"/>
          <w:szCs w:val="16"/>
          <w:shd w:val="clear" w:color="auto" w:fill="FFFFFF"/>
        </w:rPr>
        <w:t>.</w:t>
      </w:r>
      <w:r w:rsidR="00DE3ED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</w:p>
    <w:p w14:paraId="5677C3E4" w14:textId="77777777" w:rsidR="00EC2E78" w:rsidRPr="00693642" w:rsidRDefault="00EC2E78" w:rsidP="00492DAC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665D0922" w14:textId="77777777" w:rsidR="00A534FC" w:rsidRPr="00693642" w:rsidRDefault="00A534FC" w:rsidP="00492DAC">
      <w:pPr>
        <w:pStyle w:val="Heading1"/>
        <w:numPr>
          <w:ilvl w:val="0"/>
          <w:numId w:val="2"/>
        </w:numPr>
        <w:spacing w:before="0" w:after="0"/>
        <w:rPr>
          <w:rFonts w:ascii="Arial" w:hAnsi="Arial" w:cs="Arial"/>
          <w:sz w:val="16"/>
          <w:szCs w:val="16"/>
        </w:rPr>
      </w:pPr>
      <w:r w:rsidRPr="00693642">
        <w:rPr>
          <w:rFonts w:ascii="Arial" w:hAnsi="Arial" w:cs="Arial"/>
          <w:sz w:val="16"/>
          <w:szCs w:val="16"/>
        </w:rPr>
        <w:t>Ethical Considerations (1 Mark)</w:t>
      </w:r>
    </w:p>
    <w:p w14:paraId="1CE88F85" w14:textId="77777777" w:rsidR="002D6FFD" w:rsidRPr="00693642" w:rsidRDefault="002D6FFD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Reflect on the ethical implications of using machine learning models in healthcare, particularly in the context of predicting maternal health risks.</w:t>
      </w:r>
    </w:p>
    <w:p w14:paraId="707E71B5" w14:textId="6F1D7B7B" w:rsidR="00E4416F" w:rsidRPr="00693642" w:rsidRDefault="00E4416F" w:rsidP="000B1356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While ML models can help </w:t>
      </w:r>
      <w:r w:rsidR="004E3F9A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identify high risk individuals, and have targeted interventions, it does not come without risks and ethical concerns. </w:t>
      </w:r>
      <w:r w:rsidR="0086499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In this specific example, it is important to ensure that the ML models do not inadvertently </w:t>
      </w:r>
      <w:r w:rsidR="00D649B7" w:rsidRPr="00693642">
        <w:rPr>
          <w:rFonts w:ascii="Segoe UI" w:hAnsi="Segoe UI" w:cs="Segoe UI"/>
          <w:sz w:val="16"/>
          <w:szCs w:val="16"/>
          <w:shd w:val="clear" w:color="auto" w:fill="FFFFFF"/>
        </w:rPr>
        <w:t>result in inequi</w:t>
      </w:r>
      <w:r w:rsidR="003603AE" w:rsidRPr="00693642">
        <w:rPr>
          <w:rFonts w:ascii="Segoe UI" w:hAnsi="Segoe UI" w:cs="Segoe UI"/>
          <w:sz w:val="16"/>
          <w:szCs w:val="16"/>
          <w:shd w:val="clear" w:color="auto" w:fill="FFFFFF"/>
        </w:rPr>
        <w:t>table healthcare provision</w:t>
      </w:r>
      <w:r w:rsidR="000A7004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-775938117"/>
          <w:citation/>
        </w:sdtPr>
        <w:sdtContent>
          <w:r w:rsidR="008750BC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8750BC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 CITATION Che21 \l 1033 </w:instrText>
          </w:r>
          <w:r w:rsidR="008750BC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8750BC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t>(Chen, 2021)</w:t>
          </w:r>
          <w:r w:rsidR="008750BC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="003603A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. </w:t>
      </w:r>
      <w:r w:rsidR="00AB5C93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Explainable AI is </w:t>
      </w:r>
      <w:r w:rsidR="001A36D8" w:rsidRPr="00693642">
        <w:rPr>
          <w:rFonts w:ascii="Segoe UI" w:hAnsi="Segoe UI" w:cs="Segoe UI"/>
          <w:sz w:val="16"/>
          <w:szCs w:val="16"/>
          <w:shd w:val="clear" w:color="auto" w:fill="FFFFFF"/>
        </w:rPr>
        <w:t>particularly important in a healthcare setting to ensure that the risk of inequity is mitigated.</w:t>
      </w:r>
      <w:r w:rsidR="003603A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4E3F9A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</w:p>
    <w:p w14:paraId="6951C1E7" w14:textId="77777777" w:rsidR="00E4416F" w:rsidRPr="00693642" w:rsidRDefault="00E4416F" w:rsidP="00492DAC">
      <w:pPr>
        <w:shd w:val="clear" w:color="auto" w:fill="FFFFFF"/>
        <w:spacing w:after="0" w:line="240" w:lineRule="auto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20D6B2C4" w14:textId="3DDD2E9B" w:rsidR="002D6FFD" w:rsidRPr="00693642" w:rsidRDefault="002D6FFD" w:rsidP="00492DAC">
      <w:pPr>
        <w:shd w:val="clear" w:color="auto" w:fill="FFFFFF"/>
        <w:spacing w:after="0" w:line="240" w:lineRule="auto"/>
        <w:rPr>
          <w:rStyle w:val="SubtleEmphasis"/>
          <w:color w:val="156082" w:themeColor="accent1"/>
          <w:sz w:val="16"/>
          <w:szCs w:val="16"/>
        </w:rPr>
      </w:pPr>
      <w:r w:rsidRPr="00693642">
        <w:rPr>
          <w:rStyle w:val="SubtleEmphasis"/>
          <w:color w:val="156082" w:themeColor="accent1"/>
          <w:sz w:val="16"/>
          <w:szCs w:val="16"/>
        </w:rPr>
        <w:t>Discuss potential biases, risks, and ethical concerns associated with using these models in real-world healthcare settings.</w:t>
      </w:r>
    </w:p>
    <w:p w14:paraId="72AD1B8F" w14:textId="01C7E25F" w:rsidR="00F133C0" w:rsidRPr="00693642" w:rsidRDefault="00F133C0" w:rsidP="00492DAC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>Care must be taken when social determinants of health</w:t>
      </w:r>
      <w:r w:rsidR="00421BD5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-1195688500"/>
          <w:citation/>
        </w:sdtPr>
        <w:sdtContent>
          <w:r w:rsidR="00421BD5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795B1B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CITATION Wor24 \l 1033 </w:instrText>
          </w:r>
          <w:r w:rsidR="00421BD5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795B1B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t>(World Health Organization, n.d.)</w:t>
          </w:r>
          <w:r w:rsidR="00421BD5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are used as explanatory variables due to the influence they can have on health inequities.</w:t>
      </w:r>
      <w:r w:rsidR="008817F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For example, if </w:t>
      </w:r>
      <w:r w:rsidR="009A5167" w:rsidRPr="00693642">
        <w:rPr>
          <w:rFonts w:ascii="Segoe UI" w:hAnsi="Segoe UI" w:cs="Segoe UI"/>
          <w:sz w:val="16"/>
          <w:szCs w:val="16"/>
          <w:shd w:val="clear" w:color="auto" w:fill="FFFFFF"/>
        </w:rPr>
        <w:t>a</w:t>
      </w:r>
      <w:r w:rsidR="00D579BF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cohort </w:t>
      </w:r>
      <w:r w:rsidR="009A516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currently has poor access to healthcare and </w:t>
      </w:r>
      <w:r w:rsidR="00707FC0" w:rsidRPr="00693642">
        <w:rPr>
          <w:rFonts w:ascii="Segoe UI" w:hAnsi="Segoe UI" w:cs="Segoe UI"/>
          <w:sz w:val="16"/>
          <w:szCs w:val="16"/>
          <w:shd w:val="clear" w:color="auto" w:fill="FFFFFF"/>
        </w:rPr>
        <w:t>existing risks/</w:t>
      </w:r>
      <w:r w:rsidR="009A5167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conditions </w:t>
      </w:r>
      <w:r w:rsidR="00707FC0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have not been </w:t>
      </w:r>
      <w:r w:rsidR="00C57FD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well </w:t>
      </w:r>
      <w:r w:rsidR="00707FC0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documented as a result, the data may indicate that this cohort is relatively healthy. The ML model may then </w:t>
      </w:r>
      <w:r w:rsidR="00423B4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unfairly </w:t>
      </w:r>
      <w:r w:rsidR="00C57FDE" w:rsidRPr="00693642">
        <w:rPr>
          <w:rFonts w:ascii="Segoe UI" w:hAnsi="Segoe UI" w:cs="Segoe UI"/>
          <w:sz w:val="16"/>
          <w:szCs w:val="16"/>
          <w:shd w:val="clear" w:color="auto" w:fill="FFFFFF"/>
        </w:rPr>
        <w:t>assign</w:t>
      </w:r>
      <w:r w:rsidR="00663F2D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additional medical attention </w:t>
      </w:r>
      <w:r w:rsidR="00C57FD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away from that group, exacerbating the inequity. </w:t>
      </w:r>
    </w:p>
    <w:p w14:paraId="0FCA4705" w14:textId="77777777" w:rsidR="00F133C0" w:rsidRPr="00693642" w:rsidRDefault="00F133C0" w:rsidP="00492DAC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</w:p>
    <w:p w14:paraId="0516B5F3" w14:textId="1BAA5A8A" w:rsidR="00EE2E3C" w:rsidRPr="00693642" w:rsidRDefault="00EE2E3C" w:rsidP="00492DAC">
      <w:pPr>
        <w:spacing w:after="0"/>
        <w:rPr>
          <w:rFonts w:ascii="Segoe UI" w:hAnsi="Segoe UI" w:cs="Segoe UI"/>
          <w:sz w:val="16"/>
          <w:szCs w:val="16"/>
          <w:shd w:val="clear" w:color="auto" w:fill="FFFFFF"/>
        </w:rPr>
      </w:pPr>
      <w:r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Various methods can be used to mitigate </w:t>
      </w:r>
      <w:r w:rsidR="00B02448" w:rsidRPr="00693642">
        <w:rPr>
          <w:rFonts w:ascii="Segoe UI" w:hAnsi="Segoe UI" w:cs="Segoe UI"/>
          <w:sz w:val="16"/>
          <w:szCs w:val="16"/>
          <w:shd w:val="clear" w:color="auto" w:fill="FFFFFF"/>
        </w:rPr>
        <w:t>against</w:t>
      </w:r>
      <w:r w:rsidR="006E5C0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such</w:t>
      </w:r>
      <w:r w:rsidR="00B0244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bias</w:t>
      </w:r>
      <w:r w:rsidR="00B64A3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in health care settings</w:t>
      </w:r>
      <w:r w:rsidR="00421BD5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sdt>
        <w:sdtPr>
          <w:rPr>
            <w:rFonts w:ascii="Segoe UI" w:hAnsi="Segoe UI" w:cs="Segoe UI"/>
            <w:sz w:val="16"/>
            <w:szCs w:val="16"/>
            <w:shd w:val="clear" w:color="auto" w:fill="FFFFFF"/>
          </w:rPr>
          <w:id w:val="1869790053"/>
          <w:citation/>
        </w:sdtPr>
        <w:sdtContent>
          <w:r w:rsidR="00047B63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begin"/>
          </w:r>
          <w:r w:rsidR="00047B63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instrText xml:space="preserve"> CITATION Vok21 \l 1033 </w:instrText>
          </w:r>
          <w:r w:rsidR="00047B63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separate"/>
          </w:r>
          <w:r w:rsidR="00047B63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t>(Vokinger, 2021)</w:t>
          </w:r>
          <w:r w:rsidR="00047B63" w:rsidRPr="00693642">
            <w:rPr>
              <w:rFonts w:ascii="Segoe UI" w:hAnsi="Segoe UI" w:cs="Segoe UI"/>
              <w:sz w:val="16"/>
              <w:szCs w:val="16"/>
              <w:shd w:val="clear" w:color="auto" w:fill="FFFFFF"/>
            </w:rPr>
            <w:fldChar w:fldCharType="end"/>
          </w:r>
        </w:sdtContent>
      </w:sdt>
      <w:r w:rsidR="00B0244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. These include </w:t>
      </w:r>
      <w:r w:rsidR="003877DB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ensuring that the training/test set includes diverse </w:t>
      </w:r>
      <w:r w:rsidR="00B64A39" w:rsidRPr="00693642">
        <w:rPr>
          <w:rFonts w:ascii="Segoe UI" w:hAnsi="Segoe UI" w:cs="Segoe UI"/>
          <w:sz w:val="16"/>
          <w:szCs w:val="16"/>
          <w:shd w:val="clear" w:color="auto" w:fill="FFFFFF"/>
        </w:rPr>
        <w:t>patient cohorts,</w:t>
      </w:r>
      <w:r w:rsidR="00B95332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is representative,</w:t>
      </w:r>
      <w:r w:rsidR="00B64A3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ensuring that models are </w:t>
      </w:r>
      <w:r w:rsidR="009F0D75" w:rsidRPr="00693642">
        <w:rPr>
          <w:rFonts w:ascii="Segoe UI" w:hAnsi="Segoe UI" w:cs="Segoe UI"/>
          <w:sz w:val="16"/>
          <w:szCs w:val="16"/>
          <w:shd w:val="clear" w:color="auto" w:fill="FFFFFF"/>
        </w:rPr>
        <w:t>explainable,</w:t>
      </w:r>
      <w:r w:rsidR="00456BDF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and the logic is</w:t>
      </w:r>
      <w:r w:rsidR="00B64A39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understood</w:t>
      </w:r>
      <w:r w:rsidR="0001167E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, </w:t>
      </w:r>
      <w:r w:rsidR="00456BDF" w:rsidRPr="00693642">
        <w:rPr>
          <w:rFonts w:ascii="Segoe UI" w:hAnsi="Segoe UI" w:cs="Segoe UI"/>
          <w:sz w:val="16"/>
          <w:szCs w:val="16"/>
          <w:shd w:val="clear" w:color="auto" w:fill="FFFFFF"/>
        </w:rPr>
        <w:t>monitoring model performance</w:t>
      </w:r>
      <w:r w:rsidR="003877DB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  <w:r w:rsidR="0001167E" w:rsidRPr="00693642">
        <w:rPr>
          <w:rFonts w:ascii="Segoe UI" w:hAnsi="Segoe UI" w:cs="Segoe UI"/>
          <w:sz w:val="16"/>
          <w:szCs w:val="16"/>
          <w:shd w:val="clear" w:color="auto" w:fill="FFFFFF"/>
        </w:rPr>
        <w:t>and re-training/adjusting</w:t>
      </w:r>
      <w:r w:rsidR="00696A80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to rectify issues.</w:t>
      </w:r>
      <w:r w:rsidR="00B02448" w:rsidRPr="00693642">
        <w:rPr>
          <w:rFonts w:ascii="Segoe UI" w:hAnsi="Segoe UI" w:cs="Segoe UI"/>
          <w:sz w:val="16"/>
          <w:szCs w:val="16"/>
          <w:shd w:val="clear" w:color="auto" w:fill="FFFFFF"/>
        </w:rPr>
        <w:t xml:space="preserve"> </w:t>
      </w:r>
    </w:p>
    <w:p w14:paraId="32E4013B" w14:textId="77777777" w:rsidR="00693642" w:rsidRDefault="00734E86">
      <w:pPr>
        <w:pStyle w:val="Heading1"/>
        <w:rPr>
          <w:sz w:val="16"/>
          <w:szCs w:val="16"/>
        </w:rPr>
      </w:pPr>
      <w:r w:rsidRPr="00693642">
        <w:rPr>
          <w:sz w:val="16"/>
          <w:szCs w:val="16"/>
        </w:rPr>
        <w:lastRenderedPageBreak/>
        <w:t>APPENDIX</w:t>
      </w:r>
    </w:p>
    <w:sdt>
      <w:sdtPr>
        <w:rPr>
          <w:rFonts w:asciiTheme="minorHAnsi" w:eastAsiaTheme="minorHAnsi" w:hAnsiTheme="minorHAnsi" w:cstheme="minorBidi"/>
          <w:color w:val="auto"/>
          <w:sz w:val="16"/>
          <w:szCs w:val="16"/>
        </w:rPr>
        <w:id w:val="-1624144838"/>
        <w:docPartObj>
          <w:docPartGallery w:val="Bibliographies"/>
          <w:docPartUnique/>
        </w:docPartObj>
      </w:sdtPr>
      <w:sdtContent>
        <w:p w14:paraId="53710640" w14:textId="3C0F52B0" w:rsidR="00C4395C" w:rsidRPr="00693642" w:rsidRDefault="00C4395C">
          <w:pPr>
            <w:pStyle w:val="Heading1"/>
            <w:rPr>
              <w:sz w:val="16"/>
              <w:szCs w:val="16"/>
            </w:rPr>
          </w:pPr>
          <w:r w:rsidRPr="00693642">
            <w:rPr>
              <w:sz w:val="16"/>
              <w:szCs w:val="16"/>
            </w:rPr>
            <w:t>Bibliography</w:t>
          </w:r>
        </w:p>
        <w:sdt>
          <w:sdtPr>
            <w:rPr>
              <w:sz w:val="16"/>
              <w:szCs w:val="16"/>
            </w:rPr>
            <w:id w:val="111145805"/>
            <w:bibliography/>
          </w:sdtPr>
          <w:sdtContent>
            <w:p w14:paraId="22DF9810" w14:textId="77777777" w:rsidR="00167E0D" w:rsidRPr="00693642" w:rsidRDefault="00C4395C" w:rsidP="00167E0D">
              <w:pPr>
                <w:pStyle w:val="Bibliography"/>
                <w:rPr>
                  <w:noProof/>
                  <w:kern w:val="0"/>
                  <w:sz w:val="16"/>
                  <w:szCs w:val="16"/>
                  <w14:ligatures w14:val="none"/>
                </w:rPr>
              </w:pPr>
              <w:r w:rsidRPr="00693642">
                <w:rPr>
                  <w:rFonts w:ascii="Calibri" w:hAnsi="Calibri" w:cs="Calibri"/>
                  <w:sz w:val="16"/>
                  <w:szCs w:val="16"/>
                </w:rPr>
                <w:fldChar w:fldCharType="begin"/>
              </w:r>
              <w:r w:rsidRPr="00693642">
                <w:rPr>
                  <w:rFonts w:ascii="Calibri" w:hAnsi="Calibri" w:cs="Calibri"/>
                  <w:sz w:val="16"/>
                  <w:szCs w:val="16"/>
                </w:rPr>
                <w:instrText xml:space="preserve"> BIBLIOGRAPHY </w:instrText>
              </w:r>
              <w:r w:rsidRPr="00693642">
                <w:rPr>
                  <w:rFonts w:ascii="Calibri" w:hAnsi="Calibri" w:cs="Calibri"/>
                  <w:sz w:val="16"/>
                  <w:szCs w:val="16"/>
                </w:rPr>
                <w:fldChar w:fldCharType="separate"/>
              </w:r>
              <w:r w:rsidR="00167E0D" w:rsidRPr="00693642">
                <w:rPr>
                  <w:noProof/>
                  <w:sz w:val="16"/>
                  <w:szCs w:val="16"/>
                </w:rPr>
                <w:t xml:space="preserve">Bobbitt, Z., 2020. </w:t>
              </w:r>
              <w:r w:rsidR="00167E0D" w:rsidRPr="00693642">
                <w:rPr>
                  <w:i/>
                  <w:iCs/>
                  <w:noProof/>
                  <w:sz w:val="16"/>
                  <w:szCs w:val="16"/>
                </w:rPr>
                <w:t xml:space="preserve">kolmogorov-smirnov-test-python. </w:t>
              </w:r>
              <w:r w:rsidR="00167E0D"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="00167E0D"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="00167E0D" w:rsidRPr="00693642">
                <w:rPr>
                  <w:noProof/>
                  <w:sz w:val="16"/>
                  <w:szCs w:val="16"/>
                  <w:u w:val="single"/>
                </w:rPr>
                <w:t>https://www.statology.org/kolmogorov-smirnov-test-python/</w:t>
              </w:r>
              <w:r w:rsidR="00167E0D"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76D96A3D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Chen, P. R. J. F. G., 2021. Ethical Machine Learning in Healthcare.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Annual Review of Biomedical Data Science, </w:t>
              </w:r>
              <w:r w:rsidRPr="00693642">
                <w:rPr>
                  <w:noProof/>
                  <w:sz w:val="16"/>
                  <w:szCs w:val="16"/>
                </w:rPr>
                <w:t>Volume 4:123-144 .</w:t>
              </w:r>
            </w:p>
            <w:p w14:paraId="0DCD8A7E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Coşgun, H. H., 2023.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which-data-scaling-technique-should-i-use.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https://medium.com/@hhuseyincosgun/which-data-scaling-technique-should-i-use-a1615292061e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2146BFA5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datacarpentry, 2024.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starting-with-data.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https://datacarpentry.org/python-ecology-lesson/02-starting-with-data.html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2024].</w:t>
              </w:r>
            </w:p>
            <w:p w14:paraId="3232D570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EUROPEAN INFORMATION TECHNOLOGIES CERTIFICATION ACADEMY, 2023.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introduction-to-classification-with-k-nearest-neighbors.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https://eitca.org/artificial-intelligence/eitc-ai-mlp-machine-learning-with-python/programming-machine-learning/introduction-to-classification-with-k-nearest-neighbors/examination-review-introduction-to-classification-with-k-nearest-neighbors/why-is-it-re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633301E0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geeksforgeeks, 2024.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how-does-knn-handle-multi-class-classification-problems.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https://www.geeksforgeeks.org/how-does-knn-handle-multi-class-classification-problems/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36DBE690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geeksforgeeks, 2024.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random-forest-classifier-using-scikit-learn.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https://www.geeksforgeeks.org/random-forest-classifier-using-scikit-learn/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2D28E347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scikit-learn, 2024.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sklearn.preprocessing.StandardScaler.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https://scikit-learn.org/stable/modules/generated/sklearn.preprocessing.StandardScaler.html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14A3E0C7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scikit-learn, n.d.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sklearn.ensemble.RandomForestClassifier.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https://scikit-learn.org/stable/modules/generated/sklearn.ensemble.RandomForestClassifier.html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6DF2FECB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scikit-learn, n.d.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sklearn.neighbors.KNeighborsClassifier.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https://scikit-learn.org/dev/modules/generated/sklearn.neighbors.KNeighborsClassifier.html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1E259D0C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stats.stackexchange, 2023.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how-to-compare-the-data-distribution-of-2-datasets.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https://stats.stackexchange.com/questions/354035/how-to-compare-the-data-distribution-of-2-datasets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24068D08" w14:textId="77777777" w:rsidR="00167E0D" w:rsidRPr="00693642" w:rsidRDefault="00167E0D" w:rsidP="00167E0D">
              <w:pPr>
                <w:pStyle w:val="Bibliography"/>
                <w:rPr>
                  <w:noProof/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Vokinger, F. K., 2021.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Mitigating bias in machine learning for medicine.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https://www.nature.com/articles/s43856-021-00028-w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</w:p>
            <w:p w14:paraId="320994E6" w14:textId="513BB1EC" w:rsidR="00C4395C" w:rsidRPr="00693642" w:rsidRDefault="00167E0D" w:rsidP="00932565">
              <w:pPr>
                <w:pStyle w:val="Bibliography"/>
                <w:rPr>
                  <w:sz w:val="16"/>
                  <w:szCs w:val="16"/>
                </w:rPr>
              </w:pPr>
              <w:r w:rsidRPr="00693642">
                <w:rPr>
                  <w:noProof/>
                  <w:sz w:val="16"/>
                  <w:szCs w:val="16"/>
                </w:rPr>
                <w:t xml:space="preserve">World Health Organization, n.d. </w:t>
              </w:r>
              <w:r w:rsidRPr="00693642">
                <w:rPr>
                  <w:i/>
                  <w:iCs/>
                  <w:noProof/>
                  <w:sz w:val="16"/>
                  <w:szCs w:val="16"/>
                </w:rPr>
                <w:t xml:space="preserve">social-determinants-of-health. </w:t>
              </w:r>
              <w:r w:rsidRPr="00693642">
                <w:rPr>
                  <w:noProof/>
                  <w:sz w:val="16"/>
                  <w:szCs w:val="16"/>
                </w:rPr>
                <w:t xml:space="preserve">[Online] </w:t>
              </w:r>
              <w:r w:rsidRPr="00693642">
                <w:rPr>
                  <w:noProof/>
                  <w:sz w:val="16"/>
                  <w:szCs w:val="16"/>
                </w:rPr>
                <w:br/>
                <w:t xml:space="preserve">Available at: </w:t>
              </w:r>
              <w:r w:rsidRPr="00693642">
                <w:rPr>
                  <w:noProof/>
                  <w:sz w:val="16"/>
                  <w:szCs w:val="16"/>
                  <w:u w:val="single"/>
                </w:rPr>
                <w:t>https://www.who.int/health-topics/social-determinants-of-health#tab=tab_1</w:t>
              </w:r>
              <w:r w:rsidRPr="00693642">
                <w:rPr>
                  <w:noProof/>
                  <w:sz w:val="16"/>
                  <w:szCs w:val="16"/>
                </w:rPr>
                <w:br/>
                <w:t>[Accessed 10 2024].</w:t>
              </w:r>
              <w:r w:rsidR="00C4395C" w:rsidRPr="00693642">
                <w:rPr>
                  <w:rFonts w:ascii="Calibri" w:hAnsi="Calibri" w:cs="Calibri"/>
                  <w:b/>
                  <w:bCs/>
                  <w:noProof/>
                  <w:sz w:val="16"/>
                  <w:szCs w:val="16"/>
                </w:rPr>
                <w:fldChar w:fldCharType="end"/>
              </w:r>
            </w:p>
          </w:sdtContent>
        </w:sdt>
      </w:sdtContent>
    </w:sdt>
    <w:sectPr w:rsidR="00C4395C" w:rsidRPr="00693642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E510" w14:textId="77777777" w:rsidR="007B08A0" w:rsidRDefault="007B08A0" w:rsidP="002D6FFD">
      <w:pPr>
        <w:spacing w:after="0" w:line="240" w:lineRule="auto"/>
      </w:pPr>
      <w:r>
        <w:separator/>
      </w:r>
    </w:p>
  </w:endnote>
  <w:endnote w:type="continuationSeparator" w:id="0">
    <w:p w14:paraId="5AA1810A" w14:textId="77777777" w:rsidR="007B08A0" w:rsidRDefault="007B08A0" w:rsidP="002D6FFD">
      <w:pPr>
        <w:spacing w:after="0" w:line="240" w:lineRule="auto"/>
      </w:pPr>
      <w:r>
        <w:continuationSeparator/>
      </w:r>
    </w:p>
  </w:endnote>
  <w:endnote w:type="continuationNotice" w:id="1">
    <w:p w14:paraId="377F1022" w14:textId="77777777" w:rsidR="007B08A0" w:rsidRDefault="007B08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4223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55582" w14:textId="43351998" w:rsidR="002D6FFD" w:rsidRDefault="002D6F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83EC38" w14:textId="77777777" w:rsidR="002D6FFD" w:rsidRDefault="002D6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18A0" w14:textId="77777777" w:rsidR="007B08A0" w:rsidRDefault="007B08A0" w:rsidP="002D6FFD">
      <w:pPr>
        <w:spacing w:after="0" w:line="240" w:lineRule="auto"/>
      </w:pPr>
      <w:r>
        <w:separator/>
      </w:r>
    </w:p>
  </w:footnote>
  <w:footnote w:type="continuationSeparator" w:id="0">
    <w:p w14:paraId="0C682ADA" w14:textId="77777777" w:rsidR="007B08A0" w:rsidRDefault="007B08A0" w:rsidP="002D6FFD">
      <w:pPr>
        <w:spacing w:after="0" w:line="240" w:lineRule="auto"/>
      </w:pPr>
      <w:r>
        <w:continuationSeparator/>
      </w:r>
    </w:p>
  </w:footnote>
  <w:footnote w:type="continuationNotice" w:id="1">
    <w:p w14:paraId="329A0A10" w14:textId="77777777" w:rsidR="007B08A0" w:rsidRDefault="007B08A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051"/>
    <w:multiLevelType w:val="hybridMultilevel"/>
    <w:tmpl w:val="4CD88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519B5"/>
    <w:multiLevelType w:val="multilevel"/>
    <w:tmpl w:val="DEE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247B"/>
    <w:multiLevelType w:val="multilevel"/>
    <w:tmpl w:val="749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312E7"/>
    <w:multiLevelType w:val="multilevel"/>
    <w:tmpl w:val="922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242D4"/>
    <w:multiLevelType w:val="hybridMultilevel"/>
    <w:tmpl w:val="4CAE3F0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F14B26"/>
    <w:multiLevelType w:val="multilevel"/>
    <w:tmpl w:val="9046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528BA"/>
    <w:multiLevelType w:val="multilevel"/>
    <w:tmpl w:val="31F4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76321"/>
    <w:multiLevelType w:val="hybridMultilevel"/>
    <w:tmpl w:val="7468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80EB3"/>
    <w:multiLevelType w:val="hybridMultilevel"/>
    <w:tmpl w:val="CD0CE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29042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D3842"/>
    <w:multiLevelType w:val="hybridMultilevel"/>
    <w:tmpl w:val="55BC9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3356F"/>
    <w:multiLevelType w:val="hybridMultilevel"/>
    <w:tmpl w:val="7B0AD1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9688B"/>
    <w:multiLevelType w:val="hybridMultilevel"/>
    <w:tmpl w:val="E6828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F1EA8"/>
    <w:multiLevelType w:val="hybridMultilevel"/>
    <w:tmpl w:val="BABA0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02617"/>
    <w:multiLevelType w:val="multilevel"/>
    <w:tmpl w:val="D79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90664"/>
    <w:multiLevelType w:val="hybridMultilevel"/>
    <w:tmpl w:val="B20C1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2218A"/>
    <w:multiLevelType w:val="multilevel"/>
    <w:tmpl w:val="DE20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E2A28"/>
    <w:multiLevelType w:val="multilevel"/>
    <w:tmpl w:val="D31A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E7631"/>
    <w:multiLevelType w:val="multilevel"/>
    <w:tmpl w:val="F2B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51AD8"/>
    <w:multiLevelType w:val="multilevel"/>
    <w:tmpl w:val="30E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02C4"/>
    <w:multiLevelType w:val="multilevel"/>
    <w:tmpl w:val="98AC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A1F7B"/>
    <w:multiLevelType w:val="hybridMultilevel"/>
    <w:tmpl w:val="EB140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D03CE"/>
    <w:multiLevelType w:val="hybridMultilevel"/>
    <w:tmpl w:val="16BA5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C22A20"/>
    <w:multiLevelType w:val="multilevel"/>
    <w:tmpl w:val="A49E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D69C6"/>
    <w:multiLevelType w:val="hybridMultilevel"/>
    <w:tmpl w:val="42F05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23605"/>
    <w:multiLevelType w:val="multilevel"/>
    <w:tmpl w:val="1AC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872538">
    <w:abstractNumId w:val="11"/>
  </w:num>
  <w:num w:numId="2" w16cid:durableId="1716999538">
    <w:abstractNumId w:val="10"/>
  </w:num>
  <w:num w:numId="3" w16cid:durableId="1741780960">
    <w:abstractNumId w:val="24"/>
  </w:num>
  <w:num w:numId="4" w16cid:durableId="304051646">
    <w:abstractNumId w:val="8"/>
  </w:num>
  <w:num w:numId="5" w16cid:durableId="47921579">
    <w:abstractNumId w:val="4"/>
  </w:num>
  <w:num w:numId="6" w16cid:durableId="798379978">
    <w:abstractNumId w:val="1"/>
  </w:num>
  <w:num w:numId="7" w16cid:durableId="498735366">
    <w:abstractNumId w:val="9"/>
  </w:num>
  <w:num w:numId="8" w16cid:durableId="292715753">
    <w:abstractNumId w:val="3"/>
  </w:num>
  <w:num w:numId="9" w16cid:durableId="727726699">
    <w:abstractNumId w:val="22"/>
  </w:num>
  <w:num w:numId="10" w16cid:durableId="1357385326">
    <w:abstractNumId w:val="14"/>
  </w:num>
  <w:num w:numId="11" w16cid:durableId="388458709">
    <w:abstractNumId w:val="16"/>
  </w:num>
  <w:num w:numId="12" w16cid:durableId="1389838090">
    <w:abstractNumId w:val="13"/>
  </w:num>
  <w:num w:numId="13" w16cid:durableId="826171137">
    <w:abstractNumId w:val="21"/>
  </w:num>
  <w:num w:numId="14" w16cid:durableId="342822692">
    <w:abstractNumId w:val="6"/>
  </w:num>
  <w:num w:numId="15" w16cid:durableId="546720885">
    <w:abstractNumId w:val="5"/>
  </w:num>
  <w:num w:numId="16" w16cid:durableId="1324898545">
    <w:abstractNumId w:val="19"/>
  </w:num>
  <w:num w:numId="17" w16cid:durableId="554467060">
    <w:abstractNumId w:val="18"/>
  </w:num>
  <w:num w:numId="18" w16cid:durableId="1182743903">
    <w:abstractNumId w:val="2"/>
  </w:num>
  <w:num w:numId="19" w16cid:durableId="1347944987">
    <w:abstractNumId w:val="15"/>
  </w:num>
  <w:num w:numId="20" w16cid:durableId="29960060">
    <w:abstractNumId w:val="17"/>
  </w:num>
  <w:num w:numId="21" w16cid:durableId="843208097">
    <w:abstractNumId w:val="12"/>
  </w:num>
  <w:num w:numId="22" w16cid:durableId="1802965095">
    <w:abstractNumId w:val="20"/>
  </w:num>
  <w:num w:numId="23" w16cid:durableId="829714562">
    <w:abstractNumId w:val="23"/>
  </w:num>
  <w:num w:numId="24" w16cid:durableId="825822325">
    <w:abstractNumId w:val="0"/>
  </w:num>
  <w:num w:numId="25" w16cid:durableId="1363942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9F"/>
    <w:rsid w:val="000029E9"/>
    <w:rsid w:val="00005B05"/>
    <w:rsid w:val="0001167E"/>
    <w:rsid w:val="000361F8"/>
    <w:rsid w:val="00041948"/>
    <w:rsid w:val="00047695"/>
    <w:rsid w:val="00047B63"/>
    <w:rsid w:val="00055871"/>
    <w:rsid w:val="00064482"/>
    <w:rsid w:val="00075597"/>
    <w:rsid w:val="000870F0"/>
    <w:rsid w:val="00093BBD"/>
    <w:rsid w:val="00097843"/>
    <w:rsid w:val="000A231B"/>
    <w:rsid w:val="000A7004"/>
    <w:rsid w:val="000B1083"/>
    <w:rsid w:val="000B1356"/>
    <w:rsid w:val="000B1984"/>
    <w:rsid w:val="000C2AE1"/>
    <w:rsid w:val="000C66D2"/>
    <w:rsid w:val="000C6CAC"/>
    <w:rsid w:val="000D0C92"/>
    <w:rsid w:val="000D7035"/>
    <w:rsid w:val="000D765C"/>
    <w:rsid w:val="000E290E"/>
    <w:rsid w:val="000E449D"/>
    <w:rsid w:val="000E5F10"/>
    <w:rsid w:val="000F23C9"/>
    <w:rsid w:val="000F73F3"/>
    <w:rsid w:val="001038E1"/>
    <w:rsid w:val="00116EBD"/>
    <w:rsid w:val="0012126C"/>
    <w:rsid w:val="00121F69"/>
    <w:rsid w:val="00127EA2"/>
    <w:rsid w:val="0013698A"/>
    <w:rsid w:val="00136CC2"/>
    <w:rsid w:val="00147196"/>
    <w:rsid w:val="00167E0D"/>
    <w:rsid w:val="00171877"/>
    <w:rsid w:val="00173081"/>
    <w:rsid w:val="00173C02"/>
    <w:rsid w:val="001755F3"/>
    <w:rsid w:val="0017596B"/>
    <w:rsid w:val="001812A2"/>
    <w:rsid w:val="00181722"/>
    <w:rsid w:val="001829B3"/>
    <w:rsid w:val="001837BC"/>
    <w:rsid w:val="001874E2"/>
    <w:rsid w:val="001957F7"/>
    <w:rsid w:val="00197A0B"/>
    <w:rsid w:val="001A36D8"/>
    <w:rsid w:val="001A6498"/>
    <w:rsid w:val="001B4CBD"/>
    <w:rsid w:val="001B619C"/>
    <w:rsid w:val="001C4F39"/>
    <w:rsid w:val="001D1E0F"/>
    <w:rsid w:val="001D7468"/>
    <w:rsid w:val="001D792B"/>
    <w:rsid w:val="001E6383"/>
    <w:rsid w:val="0020490F"/>
    <w:rsid w:val="002060A3"/>
    <w:rsid w:val="0023358F"/>
    <w:rsid w:val="00233CD8"/>
    <w:rsid w:val="00240578"/>
    <w:rsid w:val="00255B5E"/>
    <w:rsid w:val="0025734E"/>
    <w:rsid w:val="002614F1"/>
    <w:rsid w:val="002640EC"/>
    <w:rsid w:val="0027138A"/>
    <w:rsid w:val="00282647"/>
    <w:rsid w:val="00291C83"/>
    <w:rsid w:val="002A3D4F"/>
    <w:rsid w:val="002A538C"/>
    <w:rsid w:val="002A6C08"/>
    <w:rsid w:val="002B4D8E"/>
    <w:rsid w:val="002B5C30"/>
    <w:rsid w:val="002B7D15"/>
    <w:rsid w:val="002D6FFD"/>
    <w:rsid w:val="002E55A7"/>
    <w:rsid w:val="002F4E10"/>
    <w:rsid w:val="00302A99"/>
    <w:rsid w:val="00321759"/>
    <w:rsid w:val="00343D49"/>
    <w:rsid w:val="003603AE"/>
    <w:rsid w:val="00363186"/>
    <w:rsid w:val="00382F4F"/>
    <w:rsid w:val="003877DB"/>
    <w:rsid w:val="00390458"/>
    <w:rsid w:val="003A32AB"/>
    <w:rsid w:val="003A6F23"/>
    <w:rsid w:val="003B135E"/>
    <w:rsid w:val="003C181F"/>
    <w:rsid w:val="003C7437"/>
    <w:rsid w:val="003D6A23"/>
    <w:rsid w:val="003D6CE8"/>
    <w:rsid w:val="003D70E9"/>
    <w:rsid w:val="003F17EF"/>
    <w:rsid w:val="004018C7"/>
    <w:rsid w:val="00404CF7"/>
    <w:rsid w:val="004112C1"/>
    <w:rsid w:val="0041181B"/>
    <w:rsid w:val="00415D36"/>
    <w:rsid w:val="00421BD5"/>
    <w:rsid w:val="00423B48"/>
    <w:rsid w:val="00430268"/>
    <w:rsid w:val="004302DD"/>
    <w:rsid w:val="0044425B"/>
    <w:rsid w:val="004544BA"/>
    <w:rsid w:val="004559B8"/>
    <w:rsid w:val="00456BDF"/>
    <w:rsid w:val="00470984"/>
    <w:rsid w:val="00475D36"/>
    <w:rsid w:val="004831BE"/>
    <w:rsid w:val="00485343"/>
    <w:rsid w:val="00487352"/>
    <w:rsid w:val="00490D64"/>
    <w:rsid w:val="00492DAC"/>
    <w:rsid w:val="004A1C4F"/>
    <w:rsid w:val="004A2A9F"/>
    <w:rsid w:val="004E3F9A"/>
    <w:rsid w:val="005015D8"/>
    <w:rsid w:val="00503584"/>
    <w:rsid w:val="00514B2C"/>
    <w:rsid w:val="00515508"/>
    <w:rsid w:val="005419BD"/>
    <w:rsid w:val="00545886"/>
    <w:rsid w:val="00564E18"/>
    <w:rsid w:val="00565884"/>
    <w:rsid w:val="005671B5"/>
    <w:rsid w:val="00583E08"/>
    <w:rsid w:val="005846B9"/>
    <w:rsid w:val="00591545"/>
    <w:rsid w:val="005A0479"/>
    <w:rsid w:val="005A397E"/>
    <w:rsid w:val="005B68D0"/>
    <w:rsid w:val="005D44ED"/>
    <w:rsid w:val="005D5997"/>
    <w:rsid w:val="005E197C"/>
    <w:rsid w:val="005F059E"/>
    <w:rsid w:val="005F53E6"/>
    <w:rsid w:val="00646C24"/>
    <w:rsid w:val="006478E0"/>
    <w:rsid w:val="006524A1"/>
    <w:rsid w:val="00663F2D"/>
    <w:rsid w:val="006767F6"/>
    <w:rsid w:val="00693642"/>
    <w:rsid w:val="0069413D"/>
    <w:rsid w:val="00696A80"/>
    <w:rsid w:val="006A13CB"/>
    <w:rsid w:val="006A7388"/>
    <w:rsid w:val="006C6BA4"/>
    <w:rsid w:val="006C7E27"/>
    <w:rsid w:val="006D6EBE"/>
    <w:rsid w:val="006D74A3"/>
    <w:rsid w:val="006E00A3"/>
    <w:rsid w:val="006E472F"/>
    <w:rsid w:val="006E5C0E"/>
    <w:rsid w:val="006F0952"/>
    <w:rsid w:val="006F1997"/>
    <w:rsid w:val="006F3942"/>
    <w:rsid w:val="006F754D"/>
    <w:rsid w:val="00701461"/>
    <w:rsid w:val="00704F18"/>
    <w:rsid w:val="00707FC0"/>
    <w:rsid w:val="007118B8"/>
    <w:rsid w:val="00712FFA"/>
    <w:rsid w:val="007229FE"/>
    <w:rsid w:val="00724639"/>
    <w:rsid w:val="00734E86"/>
    <w:rsid w:val="00737FE8"/>
    <w:rsid w:val="007442D4"/>
    <w:rsid w:val="00761A37"/>
    <w:rsid w:val="00765A47"/>
    <w:rsid w:val="00773FC3"/>
    <w:rsid w:val="00781263"/>
    <w:rsid w:val="00781C8D"/>
    <w:rsid w:val="00782D5F"/>
    <w:rsid w:val="00783DFD"/>
    <w:rsid w:val="00783F00"/>
    <w:rsid w:val="00795B1B"/>
    <w:rsid w:val="007A2AFC"/>
    <w:rsid w:val="007A426C"/>
    <w:rsid w:val="007A5E25"/>
    <w:rsid w:val="007B08A0"/>
    <w:rsid w:val="007B449C"/>
    <w:rsid w:val="007F22E0"/>
    <w:rsid w:val="00805015"/>
    <w:rsid w:val="00805121"/>
    <w:rsid w:val="0081235A"/>
    <w:rsid w:val="008246F1"/>
    <w:rsid w:val="008347F4"/>
    <w:rsid w:val="00836F51"/>
    <w:rsid w:val="00840F9A"/>
    <w:rsid w:val="008476F8"/>
    <w:rsid w:val="00853B66"/>
    <w:rsid w:val="00864997"/>
    <w:rsid w:val="008750BC"/>
    <w:rsid w:val="008817F9"/>
    <w:rsid w:val="00894601"/>
    <w:rsid w:val="008A2917"/>
    <w:rsid w:val="008A2CB8"/>
    <w:rsid w:val="008A4DF2"/>
    <w:rsid w:val="008B50D1"/>
    <w:rsid w:val="008B66E5"/>
    <w:rsid w:val="008C52E8"/>
    <w:rsid w:val="008D0A84"/>
    <w:rsid w:val="008D15C3"/>
    <w:rsid w:val="008D1C58"/>
    <w:rsid w:val="008E034E"/>
    <w:rsid w:val="008E05A2"/>
    <w:rsid w:val="008E2638"/>
    <w:rsid w:val="008F40E6"/>
    <w:rsid w:val="008F5EFE"/>
    <w:rsid w:val="009070F8"/>
    <w:rsid w:val="00914A5B"/>
    <w:rsid w:val="009238AF"/>
    <w:rsid w:val="00925DE2"/>
    <w:rsid w:val="009314E8"/>
    <w:rsid w:val="00932565"/>
    <w:rsid w:val="00933944"/>
    <w:rsid w:val="0096516B"/>
    <w:rsid w:val="009817C9"/>
    <w:rsid w:val="00985365"/>
    <w:rsid w:val="009906F1"/>
    <w:rsid w:val="0099088C"/>
    <w:rsid w:val="009A5167"/>
    <w:rsid w:val="009B4037"/>
    <w:rsid w:val="009B61FE"/>
    <w:rsid w:val="009E27CF"/>
    <w:rsid w:val="009F0D75"/>
    <w:rsid w:val="009F24C3"/>
    <w:rsid w:val="00A04017"/>
    <w:rsid w:val="00A1163F"/>
    <w:rsid w:val="00A30730"/>
    <w:rsid w:val="00A35E0E"/>
    <w:rsid w:val="00A44F60"/>
    <w:rsid w:val="00A45A6F"/>
    <w:rsid w:val="00A46B5E"/>
    <w:rsid w:val="00A51138"/>
    <w:rsid w:val="00A534FC"/>
    <w:rsid w:val="00A5427A"/>
    <w:rsid w:val="00A57C6A"/>
    <w:rsid w:val="00A61B8B"/>
    <w:rsid w:val="00A62F9F"/>
    <w:rsid w:val="00A665B3"/>
    <w:rsid w:val="00A66F05"/>
    <w:rsid w:val="00AA3184"/>
    <w:rsid w:val="00AB5C93"/>
    <w:rsid w:val="00AE08F2"/>
    <w:rsid w:val="00AE0DE0"/>
    <w:rsid w:val="00AF4ABD"/>
    <w:rsid w:val="00AF776E"/>
    <w:rsid w:val="00B02448"/>
    <w:rsid w:val="00B07E4E"/>
    <w:rsid w:val="00B1318E"/>
    <w:rsid w:val="00B23F21"/>
    <w:rsid w:val="00B332D9"/>
    <w:rsid w:val="00B437EA"/>
    <w:rsid w:val="00B44B15"/>
    <w:rsid w:val="00B64A39"/>
    <w:rsid w:val="00B74982"/>
    <w:rsid w:val="00B822C2"/>
    <w:rsid w:val="00B871E7"/>
    <w:rsid w:val="00B95332"/>
    <w:rsid w:val="00BA32B2"/>
    <w:rsid w:val="00BA3CCF"/>
    <w:rsid w:val="00BA61D1"/>
    <w:rsid w:val="00BD345B"/>
    <w:rsid w:val="00BE210A"/>
    <w:rsid w:val="00BE2DA2"/>
    <w:rsid w:val="00BE4C5C"/>
    <w:rsid w:val="00BE7C74"/>
    <w:rsid w:val="00BF115F"/>
    <w:rsid w:val="00BF6CC3"/>
    <w:rsid w:val="00C06B73"/>
    <w:rsid w:val="00C13D7A"/>
    <w:rsid w:val="00C22897"/>
    <w:rsid w:val="00C278F7"/>
    <w:rsid w:val="00C330B6"/>
    <w:rsid w:val="00C367ED"/>
    <w:rsid w:val="00C42291"/>
    <w:rsid w:val="00C4395C"/>
    <w:rsid w:val="00C5275B"/>
    <w:rsid w:val="00C57671"/>
    <w:rsid w:val="00C57FDE"/>
    <w:rsid w:val="00C66533"/>
    <w:rsid w:val="00C844B8"/>
    <w:rsid w:val="00C85F33"/>
    <w:rsid w:val="00C86544"/>
    <w:rsid w:val="00CA34ED"/>
    <w:rsid w:val="00CE1F64"/>
    <w:rsid w:val="00CE6A46"/>
    <w:rsid w:val="00D014DF"/>
    <w:rsid w:val="00D01E37"/>
    <w:rsid w:val="00D0202F"/>
    <w:rsid w:val="00D17C28"/>
    <w:rsid w:val="00D25622"/>
    <w:rsid w:val="00D3019C"/>
    <w:rsid w:val="00D42B68"/>
    <w:rsid w:val="00D579BF"/>
    <w:rsid w:val="00D649B7"/>
    <w:rsid w:val="00D72749"/>
    <w:rsid w:val="00D745B6"/>
    <w:rsid w:val="00DB21F3"/>
    <w:rsid w:val="00DB7002"/>
    <w:rsid w:val="00DC6377"/>
    <w:rsid w:val="00DE3993"/>
    <w:rsid w:val="00DE3ED9"/>
    <w:rsid w:val="00DF34CF"/>
    <w:rsid w:val="00E00A82"/>
    <w:rsid w:val="00E03231"/>
    <w:rsid w:val="00E12568"/>
    <w:rsid w:val="00E22856"/>
    <w:rsid w:val="00E358BA"/>
    <w:rsid w:val="00E4416F"/>
    <w:rsid w:val="00E4479A"/>
    <w:rsid w:val="00E47288"/>
    <w:rsid w:val="00E62599"/>
    <w:rsid w:val="00E821D8"/>
    <w:rsid w:val="00E828F7"/>
    <w:rsid w:val="00E84373"/>
    <w:rsid w:val="00E92CFA"/>
    <w:rsid w:val="00E96AD7"/>
    <w:rsid w:val="00EA1876"/>
    <w:rsid w:val="00EA5A72"/>
    <w:rsid w:val="00EB0E83"/>
    <w:rsid w:val="00EC2E78"/>
    <w:rsid w:val="00EE19A2"/>
    <w:rsid w:val="00EE2AC3"/>
    <w:rsid w:val="00EE2E3C"/>
    <w:rsid w:val="00EE67D8"/>
    <w:rsid w:val="00F020E0"/>
    <w:rsid w:val="00F052A8"/>
    <w:rsid w:val="00F133C0"/>
    <w:rsid w:val="00F17E02"/>
    <w:rsid w:val="00F21F0A"/>
    <w:rsid w:val="00F23779"/>
    <w:rsid w:val="00F25130"/>
    <w:rsid w:val="00F313BA"/>
    <w:rsid w:val="00F32744"/>
    <w:rsid w:val="00F67440"/>
    <w:rsid w:val="00F73A86"/>
    <w:rsid w:val="00F81732"/>
    <w:rsid w:val="00F8467C"/>
    <w:rsid w:val="00F91A1A"/>
    <w:rsid w:val="00F92E2A"/>
    <w:rsid w:val="00FA3FF6"/>
    <w:rsid w:val="00FB252D"/>
    <w:rsid w:val="00FC344A"/>
    <w:rsid w:val="00FF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5D059"/>
  <w15:chartTrackingRefBased/>
  <w15:docId w15:val="{20FE819C-5A95-4604-B87D-09C31419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F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1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E6A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238AF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2D6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FFD"/>
  </w:style>
  <w:style w:type="paragraph" w:styleId="Footer">
    <w:name w:val="footer"/>
    <w:basedOn w:val="Normal"/>
    <w:link w:val="FooterChar"/>
    <w:uiPriority w:val="99"/>
    <w:unhideWhenUsed/>
    <w:rsid w:val="002D6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FFD"/>
  </w:style>
  <w:style w:type="paragraph" w:styleId="FootnoteText">
    <w:name w:val="footnote text"/>
    <w:basedOn w:val="Normal"/>
    <w:link w:val="FootnoteTextChar"/>
    <w:uiPriority w:val="99"/>
    <w:semiHidden/>
    <w:unhideWhenUsed/>
    <w:rsid w:val="00197A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7A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7A0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97A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A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CC2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F73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Che21</b:Tag>
    <b:SourceType>JournalArticle</b:SourceType>
    <b:Guid>{1E8A1AC2-5B64-48F8-8E9D-31CBEDB8961B}</b:Guid>
    <b:Author>
      <b:Author>
        <b:NameList>
          <b:Person>
            <b:Last>Chen</b:Last>
            <b:First>Pierson,</b:First>
            <b:Middle>Rose, Joshi, Ferryman, Ghassemi</b:Middle>
          </b:Person>
        </b:NameList>
      </b:Author>
    </b:Author>
    <b:Title>Ethical Machine Learning in Healthcare</b:Title>
    <b:Year>2021</b:Year>
    <b:JournalName>Annual Review of Biomedical Data Science</b:JournalName>
    <b:Volume>4:123-144 </b:Volume>
    <b:RefOrder>10</b:RefOrder>
  </b:Source>
  <b:Source>
    <b:Tag>Vok21</b:Tag>
    <b:SourceType>InternetSite</b:SourceType>
    <b:Guid>{3B6E3C3F-1200-42C8-B8C5-9A62E70DDA8C}</b:Guid>
    <b:Author>
      <b:Author>
        <b:NameList>
          <b:Person>
            <b:Last>Vokinger</b:Last>
            <b:First>Feuerriegel,</b:First>
            <b:Middle>Kesselheim</b:Middle>
          </b:Person>
        </b:NameList>
      </b:Author>
    </b:Author>
    <b:Title>Mitigating bias in machine learning for medicine</b:Title>
    <b:Year>2021</b:Year>
    <b:YearAccessed>2024</b:YearAccessed>
    <b:MonthAccessed>10</b:MonthAccessed>
    <b:URL>https://www.nature.com/articles/s43856-021-00028-w</b:URL>
    <b:RefOrder>12</b:RefOrder>
  </b:Source>
  <b:Source>
    <b:Tag>Wor24</b:Tag>
    <b:SourceType>InternetSite</b:SourceType>
    <b:Guid>{51022AAF-CCE1-4424-A699-DA96778F8CB6}</b:Guid>
    <b:Author>
      <b:Author>
        <b:Corporate>World Health Organization</b:Corporate>
      </b:Author>
    </b:Author>
    <b:YearAccessed>2024</b:YearAccessed>
    <b:MonthAccessed>10</b:MonthAccessed>
    <b:URL>https://www.who.int/health-topics/social-determinants-of-health#tab=tab_1</b:URL>
    <b:Title>social-determinants-of-health</b:Title>
    <b:RefOrder>11</b:RefOrder>
  </b:Source>
  <b:Source>
    <b:Tag>EUR23</b:Tag>
    <b:SourceType>InternetSite</b:SourceType>
    <b:Guid>{C8164302-06C7-4E49-BB37-19B25649BDC8}</b:Guid>
    <b:Author>
      <b:Author>
        <b:Corporate>EUROPEAN INFORMATION TECHNOLOGIES CERTIFICATION ACADEMY</b:Corporate>
      </b:Author>
    </b:Author>
    <b:Title>introduction-to-classification-with-k-nearest-neighbors</b:Title>
    <b:Year>2023</b:Year>
    <b:YearAccessed>2024</b:YearAccessed>
    <b:MonthAccessed>10</b:MonthAccessed>
    <b:URL>https://eitca.org/artificial-intelligence/eitc-ai-mlp-machine-learning-with-python/programming-machine-learning/introduction-to-classification-with-k-nearest-neighbors/examination-review-introduction-to-classification-with-k-nearest-neighbors/why-is-it-re</b:URL>
    <b:RefOrder>13</b:RefOrder>
  </b:Source>
  <b:Source>
    <b:Tag>Zac20</b:Tag>
    <b:SourceType>InternetSite</b:SourceType>
    <b:Guid>{BC29C148-A99C-4F14-B933-7FC1830206D8}</b:Guid>
    <b:Author>
      <b:Author>
        <b:NameList>
          <b:Person>
            <b:Last>Bobbitt</b:Last>
            <b:First>Zach</b:First>
          </b:Person>
        </b:NameList>
      </b:Author>
    </b:Author>
    <b:Title>kolmogorov-smirnov-test-python</b:Title>
    <b:Year>2020</b:Year>
    <b:YearAccessed>2024</b:YearAccessed>
    <b:MonthAccessed>10</b:MonthAccessed>
    <b:URL>https://www.statology.org/kolmogorov-smirnov-test-python/</b:URL>
    <b:RefOrder>5</b:RefOrder>
  </b:Source>
  <b:Source>
    <b:Tag>Has23</b:Tag>
    <b:SourceType>InternetSite</b:SourceType>
    <b:Guid>{3552BBD3-BB81-4DE9-9F0E-59DA156CDC40}</b:Guid>
    <b:Author>
      <b:Author>
        <b:NameList>
          <b:Person>
            <b:Last>Coşgun</b:Last>
            <b:First>Hasan</b:First>
            <b:Middle>Hüseyin</b:Middle>
          </b:Person>
        </b:NameList>
      </b:Author>
    </b:Author>
    <b:Title>which-data-scaling-technique-should-i-use</b:Title>
    <b:Year>2023</b:Year>
    <b:YearAccessed>2024</b:YearAccessed>
    <b:MonthAccessed>10</b:MonthAccessed>
    <b:URL>https://medium.com/@hhuseyincosgun/which-data-scaling-technique-should-i-use-a1615292061e</b:URL>
    <b:RefOrder>2</b:RefOrder>
  </b:Source>
  <b:Source>
    <b:Tag>dat</b:Tag>
    <b:SourceType>InternetSite</b:SourceType>
    <b:Guid>{6930C07E-B436-4916-969E-6FCB399A77C9}</b:Guid>
    <b:URL>https://datacarpentry.org/python-ecology-lesson/02-starting-with-data.html</b:URL>
    <b:Title>starting-with-data</b:Title>
    <b:Author>
      <b:Author>
        <b:NameList>
          <b:Person>
            <b:Last>datacarpentry</b:Last>
          </b:Person>
        </b:NameList>
      </b:Author>
    </b:Author>
    <b:YearAccessed>2024</b:YearAccessed>
    <b:Year>2024</b:Year>
    <b:RefOrder>1</b:RefOrder>
  </b:Source>
  <b:Source>
    <b:Tag>Unk241</b:Tag>
    <b:SourceType>InternetSite</b:SourceType>
    <b:Guid>{A21FB5D5-864B-471B-AF2C-A2357CEC956B}</b:Guid>
    <b:Author>
      <b:Author>
        <b:NameList>
          <b:Person>
            <b:Last>geeksforgeeks</b:Last>
          </b:Person>
        </b:NameList>
      </b:Author>
    </b:Author>
    <b:Title>how-does-knn-handle-multi-class-classification-problems</b:Title>
    <b:Year>2024</b:Year>
    <b:YearAccessed>2024</b:YearAccessed>
    <b:MonthAccessed>10</b:MonthAccessed>
    <b:URL>https://www.geeksforgeeks.org/how-does-knn-handle-multi-class-classification-problems/</b:URL>
    <b:RefOrder>6</b:RefOrder>
  </b:Source>
  <b:Source>
    <b:Tag>Unk243</b:Tag>
    <b:SourceType>InternetSite</b:SourceType>
    <b:Guid>{8AA7BAFD-C8C8-4086-AFB3-B0C2B5DE43EC}</b:Guid>
    <b:Author>
      <b:Author>
        <b:NameList>
          <b:Person>
            <b:Last>geeksforgeeks</b:Last>
          </b:Person>
        </b:NameList>
      </b:Author>
    </b:Author>
    <b:Title>random-forest-classifier-using-scikit-learn</b:Title>
    <b:Year>2024</b:Year>
    <b:YearAccessed>2024</b:YearAccessed>
    <b:MonthAccessed>10</b:MonthAccessed>
    <b:URL>https://www.geeksforgeeks.org/random-forest-classifier-using-scikit-learn/</b:URL>
    <b:RefOrder>8</b:RefOrder>
  </b:Source>
  <b:Source>
    <b:Tag>Unk242</b:Tag>
    <b:SourceType>InternetSite</b:SourceType>
    <b:Guid>{22A632A0-24CD-44B5-98B7-F4CD77224E28}</b:Guid>
    <b:Author>
      <b:Author>
        <b:NameList>
          <b:Person>
            <b:Last>scikit-learn</b:Last>
          </b:Person>
        </b:NameList>
      </b:Author>
    </b:Author>
    <b:Title>sklearn.neighbors.KNeighborsClassifier</b:Title>
    <b:YearAccessed>2024</b:YearAccessed>
    <b:MonthAccessed>10</b:MonthAccessed>
    <b:URL>https://scikit-learn.org/dev/modules/generated/sklearn.neighbors.KNeighborsClassifier.html</b:URL>
    <b:RefOrder>7</b:RefOrder>
  </b:Source>
  <b:Source>
    <b:Tag>Unk24</b:Tag>
    <b:SourceType>InternetSite</b:SourceType>
    <b:Guid>{AAE695BD-A3FC-4C0F-BF4A-8DF45F68DCD1}</b:Guid>
    <b:Author>
      <b:Author>
        <b:NameList>
          <b:Person>
            <b:Last>scikit-learn</b:Last>
          </b:Person>
        </b:NameList>
      </b:Author>
    </b:Author>
    <b:Title>sklearn.preprocessing.StandardScaler</b:Title>
    <b:Year>2024</b:Year>
    <b:YearAccessed>2024</b:YearAccessed>
    <b:MonthAccessed>10</b:MonthAccessed>
    <b:URL>https://scikit-learn.org/stable/modules/generated/sklearn.preprocessing.StandardScaler.html</b:URL>
    <b:RefOrder>3</b:RefOrder>
  </b:Source>
  <b:Source>
    <b:Tag>Unk244</b:Tag>
    <b:SourceType>InternetSite</b:SourceType>
    <b:Guid>{A1538DE6-E07D-4C69-81A3-6EB25F73BA3A}</b:Guid>
    <b:Author>
      <b:Author>
        <b:NameList>
          <b:Person>
            <b:Last>scikit-learn</b:Last>
          </b:Person>
        </b:NameList>
      </b:Author>
    </b:Author>
    <b:Title>sklearn.ensemble.RandomForestClassifier</b:Title>
    <b:YearAccessed>2024</b:YearAccessed>
    <b:MonthAccessed>10</b:MonthAccessed>
    <b:URL>https://scikit-learn.org/stable/modules/generated/sklearn.ensemble.RandomForestClassifier.html</b:URL>
    <b:RefOrder>9</b:RefOrder>
  </b:Source>
  <b:Source>
    <b:Tag>Unk23</b:Tag>
    <b:SourceType>InternetSite</b:SourceType>
    <b:Guid>{B9093F15-3650-404B-B324-7214C74A83E4}</b:Guid>
    <b:Author>
      <b:Author>
        <b:NameList>
          <b:Person>
            <b:Last>stats.stackexchange</b:Last>
          </b:Person>
        </b:NameList>
      </b:Author>
    </b:Author>
    <b:Title>how-to-compare-the-data-distribution-of-2-datasets</b:Title>
    <b:Year>2023</b:Year>
    <b:YearAccessed>2024</b:YearAccessed>
    <b:MonthAccessed>10</b:MonthAccessed>
    <b:URL>https://stats.stackexchange.com/questions/354035/how-to-compare-the-data-distribution-of-2-datasets</b:URL>
    <b:RefOrder>4</b:RefOrder>
  </b:Source>
</b:Sources>
</file>

<file path=customXml/itemProps1.xml><?xml version="1.0" encoding="utf-8"?>
<ds:datastoreItem xmlns:ds="http://schemas.openxmlformats.org/officeDocument/2006/customXml" ds:itemID="{0ABDB18A-A93F-4506-A4BF-3E5B08D47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4</Pages>
  <Words>1904</Words>
  <Characters>12072</Characters>
  <Application>Microsoft Office Word</Application>
  <DocSecurity>0</DocSecurity>
  <Lines>207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Kennedy, Shane</dc:creator>
  <cp:keywords/>
  <dc:description/>
  <cp:lastModifiedBy>Kennedy, Shane</cp:lastModifiedBy>
  <cp:revision>336</cp:revision>
  <cp:lastPrinted>2024-10-12T08:53:00Z</cp:lastPrinted>
  <dcterms:created xsi:type="dcterms:W3CDTF">2024-10-06T09:28:00Z</dcterms:created>
  <dcterms:modified xsi:type="dcterms:W3CDTF">2025-11-26T11:01:00Z</dcterms:modified>
</cp:coreProperties>
</file>