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C276F" w14:textId="4D961711" w:rsidR="00716053" w:rsidRDefault="00000000" w:rsidP="00D13467">
      <w:pPr>
        <w:pStyle w:val="Heading1"/>
        <w:jc w:val="center"/>
      </w:pPr>
      <w:r>
        <w:t xml:space="preserve">Week </w:t>
      </w:r>
      <w:r w:rsidR="005E291D">
        <w:t>2</w:t>
      </w:r>
      <w:r>
        <w:t xml:space="preserve"> Bayesian Optimization </w:t>
      </w:r>
    </w:p>
    <w:p w14:paraId="4123D5FD" w14:textId="77777777" w:rsidR="00CE223D" w:rsidRDefault="00CE223D">
      <w:pPr>
        <w:spacing w:after="120"/>
      </w:pPr>
    </w:p>
    <w:p w14:paraId="472545EA" w14:textId="75245880" w:rsidR="002F7704" w:rsidRPr="009F2FD8" w:rsidRDefault="00CD518E" w:rsidP="00CE223D">
      <w:pPr>
        <w:spacing w:after="80"/>
        <w:rPr>
          <w:sz w:val="20"/>
          <w:szCs w:val="20"/>
        </w:rPr>
      </w:pPr>
      <w:r w:rsidRPr="009F2FD8">
        <w:rPr>
          <w:sz w:val="20"/>
          <w:szCs w:val="20"/>
        </w:rPr>
        <w:t xml:space="preserve">In </w:t>
      </w:r>
      <w:r w:rsidR="002F7704" w:rsidRPr="009F2FD8">
        <w:rPr>
          <w:sz w:val="20"/>
          <w:szCs w:val="20"/>
        </w:rPr>
        <w:t>Week 1, F2 and F7 were my best performers (ranked 3rd and 2nd overall), while F1 and F6 were my worst. The remaining functions scored somewhere in between.</w:t>
      </w:r>
    </w:p>
    <w:p w14:paraId="29936126" w14:textId="77777777" w:rsidR="002F7704" w:rsidRPr="009F2FD8" w:rsidRDefault="002F7704" w:rsidP="00CE223D">
      <w:pPr>
        <w:spacing w:after="80"/>
        <w:rPr>
          <w:sz w:val="20"/>
          <w:szCs w:val="20"/>
        </w:rPr>
      </w:pPr>
    </w:p>
    <w:p w14:paraId="5FC407AA" w14:textId="636F4E6D" w:rsidR="00CD518E" w:rsidRPr="009F2FD8" w:rsidRDefault="00D222AF" w:rsidP="00CE223D">
      <w:pPr>
        <w:spacing w:after="80"/>
        <w:rPr>
          <w:sz w:val="20"/>
          <w:szCs w:val="20"/>
        </w:rPr>
      </w:pPr>
      <w:r w:rsidRPr="009F2FD8">
        <w:rPr>
          <w:b/>
          <w:bCs/>
          <w:sz w:val="20"/>
          <w:szCs w:val="20"/>
        </w:rPr>
        <w:t>What was the main change in your strategy</w:t>
      </w:r>
      <w:r w:rsidR="009F2FD8">
        <w:rPr>
          <w:sz w:val="20"/>
          <w:szCs w:val="20"/>
        </w:rPr>
        <w:t xml:space="preserve"> </w:t>
      </w:r>
      <w:r w:rsidR="009F2FD8" w:rsidRPr="009F2FD8">
        <w:rPr>
          <w:b/>
          <w:bCs/>
          <w:sz w:val="20"/>
          <w:szCs w:val="20"/>
        </w:rPr>
        <w:t xml:space="preserve">this </w:t>
      </w:r>
      <w:r w:rsidR="00E64A91" w:rsidRPr="009F2FD8">
        <w:rPr>
          <w:b/>
          <w:bCs/>
          <w:sz w:val="20"/>
          <w:szCs w:val="20"/>
        </w:rPr>
        <w:t>week</w:t>
      </w:r>
      <w:r w:rsidR="00E64A91">
        <w:rPr>
          <w:sz w:val="20"/>
          <w:szCs w:val="20"/>
        </w:rPr>
        <w:t>?</w:t>
      </w:r>
      <w:r w:rsidRPr="009F2FD8">
        <w:rPr>
          <w:sz w:val="20"/>
          <w:szCs w:val="20"/>
        </w:rPr>
        <w:t xml:space="preserve"> </w:t>
      </w:r>
      <w:r w:rsidR="009F2FD8">
        <w:rPr>
          <w:sz w:val="20"/>
          <w:szCs w:val="20"/>
        </w:rPr>
        <w:br/>
      </w:r>
      <w:r w:rsidR="009F2FD8">
        <w:rPr>
          <w:sz w:val="20"/>
          <w:szCs w:val="20"/>
        </w:rPr>
        <w:br/>
      </w:r>
      <w:r w:rsidR="00CD518E" w:rsidRPr="009F2FD8">
        <w:rPr>
          <w:sz w:val="20"/>
          <w:szCs w:val="20"/>
        </w:rPr>
        <w:t xml:space="preserve">This week I went for the </w:t>
      </w:r>
      <w:proofErr w:type="spellStart"/>
      <w:r w:rsidR="00CD518E" w:rsidRPr="009F2FD8">
        <w:rPr>
          <w:sz w:val="20"/>
          <w:szCs w:val="20"/>
        </w:rPr>
        <w:t>GaussianProcessRegressor</w:t>
      </w:r>
      <w:proofErr w:type="spellEnd"/>
      <w:r w:rsidR="00CD518E" w:rsidRPr="009F2FD8">
        <w:rPr>
          <w:sz w:val="20"/>
          <w:szCs w:val="20"/>
        </w:rPr>
        <w:t xml:space="preserve"> with a </w:t>
      </w:r>
      <w:proofErr w:type="spellStart"/>
      <w:r w:rsidR="00CD518E" w:rsidRPr="009F2FD8">
        <w:rPr>
          <w:sz w:val="20"/>
          <w:szCs w:val="20"/>
        </w:rPr>
        <w:t>Matérn</w:t>
      </w:r>
      <w:proofErr w:type="spellEnd"/>
      <w:r w:rsidR="00CD518E" w:rsidRPr="009F2FD8">
        <w:rPr>
          <w:sz w:val="20"/>
          <w:szCs w:val="20"/>
        </w:rPr>
        <w:t xml:space="preserve"> kernel (ν=2.5) and </w:t>
      </w:r>
      <w:proofErr w:type="spellStart"/>
      <w:r w:rsidR="00CD518E" w:rsidRPr="009F2FD8">
        <w:rPr>
          <w:sz w:val="20"/>
          <w:szCs w:val="20"/>
        </w:rPr>
        <w:t>normalize_y</w:t>
      </w:r>
      <w:proofErr w:type="spellEnd"/>
      <w:r w:rsidR="00CD518E" w:rsidRPr="009F2FD8">
        <w:rPr>
          <w:sz w:val="20"/>
          <w:szCs w:val="20"/>
        </w:rPr>
        <w:t>=True to handle the dramatically different output scales across functions</w:t>
      </w:r>
      <w:r w:rsidR="00281EAE" w:rsidRPr="009F2FD8">
        <w:rPr>
          <w:sz w:val="20"/>
          <w:szCs w:val="20"/>
        </w:rPr>
        <w:t>. F</w:t>
      </w:r>
      <w:r w:rsidR="00CD518E" w:rsidRPr="009F2FD8">
        <w:rPr>
          <w:sz w:val="20"/>
          <w:szCs w:val="20"/>
        </w:rPr>
        <w:t>or example, F1 has values around ±10</w:t>
      </w:r>
      <w:r w:rsidR="00CD518E" w:rsidRPr="009F2FD8">
        <w:rPr>
          <w:rFonts w:ascii="Cambria Math" w:hAnsi="Cambria Math" w:cs="Cambria Math"/>
          <w:sz w:val="20"/>
          <w:szCs w:val="20"/>
        </w:rPr>
        <w:t>⁻</w:t>
      </w:r>
      <w:r w:rsidR="00CD518E" w:rsidRPr="009F2FD8">
        <w:rPr>
          <w:sz w:val="20"/>
          <w:szCs w:val="20"/>
        </w:rPr>
        <w:t xml:space="preserve">³ while F5 reaches 1088. I chose the </w:t>
      </w:r>
      <w:proofErr w:type="spellStart"/>
      <w:r w:rsidR="00CD518E" w:rsidRPr="009F2FD8">
        <w:rPr>
          <w:sz w:val="20"/>
          <w:szCs w:val="20"/>
        </w:rPr>
        <w:t>Matérn</w:t>
      </w:r>
      <w:proofErr w:type="spellEnd"/>
      <w:r w:rsidR="00CD518E" w:rsidRPr="009F2FD8">
        <w:rPr>
          <w:sz w:val="20"/>
          <w:szCs w:val="20"/>
        </w:rPr>
        <w:t xml:space="preserve"> kernel thinking it would be more flexible than RBF for capturing the varying smoothness across high-dimension functions.</w:t>
      </w:r>
    </w:p>
    <w:p w14:paraId="28189465" w14:textId="39EB334F" w:rsidR="00D222AF" w:rsidRPr="009F2FD8" w:rsidRDefault="009F2FD8" w:rsidP="00CE223D">
      <w:pPr>
        <w:spacing w:after="80"/>
        <w:rPr>
          <w:b/>
          <w:bCs/>
          <w:sz w:val="20"/>
          <w:szCs w:val="20"/>
        </w:rPr>
      </w:pPr>
      <w:r>
        <w:rPr>
          <w:b/>
          <w:bCs/>
          <w:sz w:val="20"/>
          <w:szCs w:val="20"/>
        </w:rPr>
        <w:br/>
      </w:r>
      <w:r w:rsidR="00D222AF" w:rsidRPr="00D222AF">
        <w:rPr>
          <w:b/>
          <w:bCs/>
          <w:sz w:val="20"/>
          <w:szCs w:val="20"/>
        </w:rPr>
        <w:t>Did you focus more on exploration (sampling uncertain areas) or exploitation (targeting promising areas)? Why? What trade-offs did you weigh?</w:t>
      </w:r>
    </w:p>
    <w:p w14:paraId="132E367D" w14:textId="77777777" w:rsidR="00D222AF" w:rsidRPr="009F2FD8" w:rsidRDefault="00D222AF" w:rsidP="00D222AF">
      <w:pPr>
        <w:spacing w:after="80"/>
        <w:rPr>
          <w:sz w:val="20"/>
          <w:szCs w:val="20"/>
        </w:rPr>
      </w:pPr>
    </w:p>
    <w:p w14:paraId="4C0E19CD" w14:textId="148A2806" w:rsidR="00D222AF" w:rsidRPr="009F2FD8" w:rsidRDefault="00D222AF" w:rsidP="00D222AF">
      <w:pPr>
        <w:spacing w:after="80"/>
        <w:rPr>
          <w:sz w:val="20"/>
          <w:szCs w:val="20"/>
        </w:rPr>
      </w:pPr>
      <w:r w:rsidRPr="009F2FD8">
        <w:rPr>
          <w:sz w:val="20"/>
          <w:szCs w:val="20"/>
        </w:rPr>
        <w:t xml:space="preserve">I felt it was best to trade off certainty vs information gain so there was a bit of risk I guess to focus on Exploration on </w:t>
      </w:r>
      <w:proofErr w:type="gramStart"/>
      <w:r w:rsidRPr="009F2FD8">
        <w:rPr>
          <w:sz w:val="20"/>
          <w:szCs w:val="20"/>
        </w:rPr>
        <w:t>a number of</w:t>
      </w:r>
      <w:proofErr w:type="gramEnd"/>
      <w:r w:rsidRPr="009F2FD8">
        <w:rPr>
          <w:sz w:val="20"/>
          <w:szCs w:val="20"/>
        </w:rPr>
        <w:t xml:space="preserve"> the functions.</w:t>
      </w:r>
    </w:p>
    <w:p w14:paraId="7B6C7C0F" w14:textId="5400B579" w:rsidR="002F7704" w:rsidRPr="009F2FD8" w:rsidRDefault="002F7704" w:rsidP="00CE223D">
      <w:pPr>
        <w:spacing w:after="80"/>
        <w:rPr>
          <w:sz w:val="20"/>
          <w:szCs w:val="20"/>
        </w:rPr>
      </w:pPr>
      <w:r w:rsidRPr="009F2FD8">
        <w:rPr>
          <w:sz w:val="20"/>
          <w:szCs w:val="20"/>
        </w:rPr>
        <w:t>For Week 2, I focused on exploitation for F2 and F7 (to refine around their promising regions) and exploration for the others (to better understand their landscapes).</w:t>
      </w:r>
      <w:r w:rsidR="00D222AF" w:rsidRPr="009F2FD8">
        <w:rPr>
          <w:sz w:val="20"/>
          <w:szCs w:val="20"/>
        </w:rPr>
        <w:t xml:space="preserve"> </w:t>
      </w:r>
    </w:p>
    <w:p w14:paraId="05FAAF69" w14:textId="0FFA4831" w:rsidR="009438B7" w:rsidRPr="009F2FD8" w:rsidRDefault="00000000" w:rsidP="009438B7">
      <w:pPr>
        <w:spacing w:after="80"/>
        <w:rPr>
          <w:sz w:val="20"/>
          <w:szCs w:val="20"/>
        </w:rPr>
      </w:pPr>
      <w:r w:rsidRPr="009F2FD8">
        <w:rPr>
          <w:sz w:val="20"/>
          <w:szCs w:val="20"/>
        </w:rPr>
        <w:t xml:space="preserve">For </w:t>
      </w:r>
      <w:r w:rsidR="00320F0A" w:rsidRPr="009F2FD8">
        <w:rPr>
          <w:sz w:val="20"/>
          <w:szCs w:val="20"/>
        </w:rPr>
        <w:t xml:space="preserve">the </w:t>
      </w:r>
      <w:r w:rsidRPr="009F2FD8">
        <w:rPr>
          <w:sz w:val="20"/>
          <w:szCs w:val="20"/>
        </w:rPr>
        <w:t xml:space="preserve">higher dimensions (6D-8D), </w:t>
      </w:r>
      <w:r w:rsidR="002F7704" w:rsidRPr="009F2FD8">
        <w:rPr>
          <w:sz w:val="20"/>
          <w:szCs w:val="20"/>
        </w:rPr>
        <w:t>I increased the exploration parameters further to ξ=0.1 (for Expected Improvement) and κ=2.5 (for Upper Confidence Bound).</w:t>
      </w:r>
    </w:p>
    <w:p w14:paraId="68248969" w14:textId="682591D1" w:rsidR="00CE223D" w:rsidRPr="009F2FD8" w:rsidRDefault="00000000">
      <w:pPr>
        <w:spacing w:after="80"/>
        <w:rPr>
          <w:sz w:val="20"/>
          <w:szCs w:val="20"/>
        </w:rPr>
      </w:pPr>
      <w:r w:rsidRPr="009F2FD8">
        <w:rPr>
          <w:sz w:val="20"/>
          <w:szCs w:val="20"/>
        </w:rPr>
        <w:t xml:space="preserve">The </w:t>
      </w:r>
      <w:r w:rsidR="002F7704" w:rsidRPr="009F2FD8">
        <w:rPr>
          <w:sz w:val="20"/>
          <w:szCs w:val="20"/>
        </w:rPr>
        <w:t xml:space="preserve">high </w:t>
      </w:r>
      <w:r w:rsidRPr="009F2FD8">
        <w:rPr>
          <w:sz w:val="20"/>
          <w:szCs w:val="20"/>
        </w:rPr>
        <w:t>dimension</w:t>
      </w:r>
      <w:r w:rsidR="00CE223D" w:rsidRPr="009F2FD8">
        <w:rPr>
          <w:sz w:val="20"/>
          <w:szCs w:val="20"/>
        </w:rPr>
        <w:t xml:space="preserve">s continue to be a challenge for example </w:t>
      </w:r>
      <w:r w:rsidRPr="009F2FD8">
        <w:rPr>
          <w:sz w:val="20"/>
          <w:szCs w:val="20"/>
        </w:rPr>
        <w:t>F1 (2D) with 11 samples provided reasonable coverage</w:t>
      </w:r>
      <w:r w:rsidR="00CE223D" w:rsidRPr="009F2FD8">
        <w:rPr>
          <w:sz w:val="20"/>
          <w:szCs w:val="20"/>
        </w:rPr>
        <w:t xml:space="preserve">, </w:t>
      </w:r>
      <w:r w:rsidRPr="009F2FD8">
        <w:rPr>
          <w:sz w:val="20"/>
          <w:szCs w:val="20"/>
        </w:rPr>
        <w:t>F6 (5D) with 21 samples covered 0.0031% of a grid</w:t>
      </w:r>
      <w:r w:rsidR="00CE223D" w:rsidRPr="009F2FD8">
        <w:rPr>
          <w:sz w:val="20"/>
          <w:szCs w:val="20"/>
        </w:rPr>
        <w:t xml:space="preserve"> and </w:t>
      </w:r>
    </w:p>
    <w:p w14:paraId="58330F58" w14:textId="0FB04B55" w:rsidR="002F07A2" w:rsidRPr="009F2FD8" w:rsidRDefault="00000000" w:rsidP="002F07A2">
      <w:pPr>
        <w:spacing w:after="80"/>
        <w:rPr>
          <w:sz w:val="20"/>
          <w:szCs w:val="20"/>
        </w:rPr>
      </w:pPr>
      <w:r w:rsidRPr="009F2FD8">
        <w:rPr>
          <w:sz w:val="20"/>
          <w:szCs w:val="20"/>
        </w:rPr>
        <w:t>F8 (8D) with 41 samples covered 0.000041</w:t>
      </w:r>
      <w:r w:rsidR="00CE223D" w:rsidRPr="009F2FD8">
        <w:rPr>
          <w:sz w:val="20"/>
          <w:szCs w:val="20"/>
        </w:rPr>
        <w:t xml:space="preserve">, </w:t>
      </w:r>
      <w:proofErr w:type="spellStart"/>
      <w:proofErr w:type="gramStart"/>
      <w:r w:rsidR="00436691" w:rsidRPr="009F2FD8">
        <w:rPr>
          <w:sz w:val="20"/>
          <w:szCs w:val="20"/>
        </w:rPr>
        <w:t>its</w:t>
      </w:r>
      <w:proofErr w:type="spellEnd"/>
      <w:proofErr w:type="gramEnd"/>
      <w:r w:rsidR="00436691" w:rsidRPr="009F2FD8">
        <w:rPr>
          <w:sz w:val="20"/>
          <w:szCs w:val="20"/>
        </w:rPr>
        <w:t xml:space="preserve"> like </w:t>
      </w:r>
      <w:r w:rsidR="00CE223D" w:rsidRPr="009F2FD8">
        <w:rPr>
          <w:i/>
          <w:iCs/>
          <w:sz w:val="20"/>
          <w:szCs w:val="20"/>
        </w:rPr>
        <w:t>trying to find a needle in a haystack!</w:t>
      </w:r>
      <w:r w:rsidR="002F7704" w:rsidRPr="009F2FD8">
        <w:rPr>
          <w:i/>
          <w:iCs/>
          <w:sz w:val="20"/>
          <w:szCs w:val="20"/>
        </w:rPr>
        <w:t xml:space="preserve"> </w:t>
      </w:r>
      <w:r w:rsidR="00436691" w:rsidRPr="009F2FD8">
        <w:rPr>
          <w:i/>
          <w:iCs/>
          <w:sz w:val="20"/>
          <w:szCs w:val="20"/>
        </w:rPr>
        <w:br/>
      </w:r>
      <w:r w:rsidR="002F07A2" w:rsidRPr="009F2FD8">
        <w:rPr>
          <w:sz w:val="20"/>
          <w:szCs w:val="20"/>
        </w:rPr>
        <w:t xml:space="preserve">For F8 the GP surrogate model is making predictions based on extremely limited information. The nearest neighbours to any proposed point are likely quite distant in the 8D space, leading to high uncertainty in the GP predictions. </w:t>
      </w:r>
      <w:r w:rsidR="00436691" w:rsidRPr="009F2FD8">
        <w:rPr>
          <w:sz w:val="20"/>
          <w:szCs w:val="20"/>
        </w:rPr>
        <w:t xml:space="preserve">This is why I </w:t>
      </w:r>
      <w:r w:rsidR="002F07A2" w:rsidRPr="009F2FD8">
        <w:rPr>
          <w:sz w:val="20"/>
          <w:szCs w:val="20"/>
        </w:rPr>
        <w:t xml:space="preserve">increased the exploration parameters (ξ=0.1, κ=2.5) and opted for the </w:t>
      </w:r>
      <w:proofErr w:type="spellStart"/>
      <w:r w:rsidR="002F07A2" w:rsidRPr="009F2FD8">
        <w:rPr>
          <w:sz w:val="20"/>
          <w:szCs w:val="20"/>
        </w:rPr>
        <w:t>Matérn</w:t>
      </w:r>
      <w:proofErr w:type="spellEnd"/>
      <w:r w:rsidR="002F07A2" w:rsidRPr="009F2FD8">
        <w:rPr>
          <w:sz w:val="20"/>
          <w:szCs w:val="20"/>
        </w:rPr>
        <w:t xml:space="preserve"> kernel in the hope that it will help by being more flexible in capturing varying smoothness</w:t>
      </w:r>
      <w:r w:rsidR="00436691" w:rsidRPr="009F2FD8">
        <w:rPr>
          <w:sz w:val="20"/>
          <w:szCs w:val="20"/>
        </w:rPr>
        <w:t>.</w:t>
      </w:r>
      <w:r w:rsidR="00CD518E" w:rsidRPr="009F2FD8">
        <w:rPr>
          <w:sz w:val="20"/>
          <w:szCs w:val="20"/>
        </w:rPr>
        <w:t xml:space="preserve"> Each GP was fitted with </w:t>
      </w:r>
      <w:proofErr w:type="spellStart"/>
      <w:r w:rsidR="00CD518E" w:rsidRPr="009F2FD8">
        <w:rPr>
          <w:sz w:val="20"/>
          <w:szCs w:val="20"/>
        </w:rPr>
        <w:t>n_restarts_optimizer</w:t>
      </w:r>
      <w:proofErr w:type="spellEnd"/>
      <w:r w:rsidR="00CD518E" w:rsidRPr="009F2FD8">
        <w:rPr>
          <w:sz w:val="20"/>
          <w:szCs w:val="20"/>
        </w:rPr>
        <w:t xml:space="preserve">=30-50 to find optimal kernel hyperparameters.  </w:t>
      </w:r>
    </w:p>
    <w:p w14:paraId="389B68F6" w14:textId="71324C2A" w:rsidR="00CD518E" w:rsidRPr="009F2FD8" w:rsidRDefault="00CD518E" w:rsidP="00CE223D">
      <w:pPr>
        <w:spacing w:after="80"/>
        <w:rPr>
          <w:b/>
          <w:bCs/>
          <w:i/>
          <w:iCs/>
          <w:sz w:val="20"/>
          <w:szCs w:val="20"/>
        </w:rPr>
      </w:pPr>
    </w:p>
    <w:p w14:paraId="1BC5FD10" w14:textId="42EE76B7" w:rsidR="000D3370" w:rsidRPr="009F2FD8" w:rsidRDefault="00D222AF" w:rsidP="009F2FD8">
      <w:pPr>
        <w:spacing w:after="80"/>
        <w:rPr>
          <w:b/>
          <w:bCs/>
          <w:i/>
          <w:iCs/>
          <w:sz w:val="20"/>
          <w:szCs w:val="20"/>
        </w:rPr>
      </w:pPr>
      <w:r w:rsidRPr="009F2FD8">
        <w:rPr>
          <w:b/>
          <w:bCs/>
          <w:i/>
          <w:iCs/>
          <w:sz w:val="20"/>
          <w:szCs w:val="20"/>
        </w:rPr>
        <w:t>If you were to fit a simple linear or logistic regression model to your current data for one of the functions, which assumptions would you most likely violate?</w:t>
      </w:r>
      <w:r w:rsidR="009F2FD8">
        <w:rPr>
          <w:b/>
          <w:bCs/>
          <w:i/>
          <w:iCs/>
          <w:sz w:val="20"/>
          <w:szCs w:val="20"/>
        </w:rPr>
        <w:t xml:space="preserve"> </w:t>
      </w:r>
      <w:r w:rsidR="009F2FD8">
        <w:rPr>
          <w:b/>
          <w:bCs/>
          <w:i/>
          <w:iCs/>
          <w:sz w:val="20"/>
          <w:szCs w:val="20"/>
        </w:rPr>
        <w:br/>
      </w:r>
      <w:r w:rsidR="000D3370" w:rsidRPr="009F2FD8">
        <w:rPr>
          <w:sz w:val="20"/>
          <w:szCs w:val="20"/>
        </w:rPr>
        <w:t>F</w:t>
      </w:r>
      <w:r w:rsidR="000D3370" w:rsidRPr="000D3370">
        <w:rPr>
          <w:sz w:val="20"/>
          <w:szCs w:val="20"/>
        </w:rPr>
        <w:t xml:space="preserve">itting logistic regression to my data would violate </w:t>
      </w:r>
      <w:proofErr w:type="gramStart"/>
      <w:r w:rsidR="000D3370" w:rsidRPr="009F2FD8">
        <w:rPr>
          <w:sz w:val="20"/>
          <w:szCs w:val="20"/>
        </w:rPr>
        <w:t>a number of</w:t>
      </w:r>
      <w:proofErr w:type="gramEnd"/>
      <w:r w:rsidR="000D3370" w:rsidRPr="009F2FD8">
        <w:rPr>
          <w:sz w:val="20"/>
          <w:szCs w:val="20"/>
        </w:rPr>
        <w:t xml:space="preserve"> logistic assumptions. For example, the independence of features and adequate sample size. These two alone would likely to cause the model to make incorrect predictions.</w:t>
      </w:r>
      <w:r w:rsidR="009F2FD8" w:rsidRPr="009F2FD8">
        <w:rPr>
          <w:sz w:val="20"/>
          <w:szCs w:val="20"/>
        </w:rPr>
        <w:br/>
      </w:r>
    </w:p>
    <w:p w14:paraId="7F60866C" w14:textId="79F58FC0" w:rsidR="00D222AF" w:rsidRPr="009F2FD8" w:rsidRDefault="000D3370" w:rsidP="00CE223D">
      <w:pPr>
        <w:spacing w:after="80"/>
        <w:rPr>
          <w:b/>
          <w:bCs/>
          <w:i/>
          <w:iCs/>
          <w:sz w:val="20"/>
          <w:szCs w:val="20"/>
        </w:rPr>
      </w:pPr>
      <w:r w:rsidRPr="009F2FD8">
        <w:rPr>
          <w:b/>
          <w:bCs/>
          <w:i/>
          <w:iCs/>
          <w:sz w:val="20"/>
          <w:szCs w:val="20"/>
        </w:rPr>
        <w:t>A</w:t>
      </w:r>
      <w:r w:rsidR="00D222AF" w:rsidRPr="009F2FD8">
        <w:rPr>
          <w:b/>
          <w:bCs/>
          <w:i/>
          <w:iCs/>
          <w:sz w:val="20"/>
          <w:szCs w:val="20"/>
        </w:rPr>
        <w:t>re there any regions where the output appears roughly linear or where a decision boundary might form? How might a logistic regression classifier perform on this function, particularly in binary or threshold-based scenarios?</w:t>
      </w:r>
    </w:p>
    <w:p w14:paraId="005D4498" w14:textId="37D0E405" w:rsidR="009F2FD8" w:rsidRPr="009F2FD8" w:rsidRDefault="000D3370" w:rsidP="00CE223D">
      <w:pPr>
        <w:spacing w:after="80"/>
        <w:rPr>
          <w:sz w:val="20"/>
          <w:szCs w:val="20"/>
        </w:rPr>
      </w:pPr>
      <w:r w:rsidRPr="009F2FD8">
        <w:rPr>
          <w:sz w:val="20"/>
          <w:szCs w:val="20"/>
        </w:rPr>
        <w:t>Linear regions and usable decision boundaries do exist in the data</w:t>
      </w:r>
      <w:r w:rsidR="00E64A91">
        <w:rPr>
          <w:sz w:val="20"/>
          <w:szCs w:val="20"/>
        </w:rPr>
        <w:t xml:space="preserve">. </w:t>
      </w:r>
      <w:r w:rsidR="00E64A91" w:rsidRPr="009F2FD8">
        <w:rPr>
          <w:sz w:val="20"/>
          <w:szCs w:val="20"/>
        </w:rPr>
        <w:t xml:space="preserve">Linear regions and usable decision boundaries do exist in the data, </w:t>
      </w:r>
      <w:r w:rsidR="00E64A91">
        <w:rPr>
          <w:sz w:val="20"/>
          <w:szCs w:val="20"/>
        </w:rPr>
        <w:t xml:space="preserve">for example in F4 </w:t>
      </w:r>
      <w:r w:rsidR="00E64A91" w:rsidRPr="00E64A91">
        <w:rPr>
          <w:sz w:val="20"/>
          <w:szCs w:val="20"/>
        </w:rPr>
        <w:t>X</w:t>
      </w:r>
      <w:r w:rsidR="00E64A91" w:rsidRPr="00E64A91">
        <w:rPr>
          <w:rFonts w:ascii="Cambria Math" w:hAnsi="Cambria Math" w:cs="Cambria Math"/>
          <w:sz w:val="20"/>
          <w:szCs w:val="20"/>
        </w:rPr>
        <w:t>₃</w:t>
      </w:r>
      <w:r w:rsidR="00E64A91" w:rsidRPr="00E64A91">
        <w:rPr>
          <w:sz w:val="20"/>
          <w:szCs w:val="20"/>
        </w:rPr>
        <w:t xml:space="preserve"> ≈ 0.4</w:t>
      </w:r>
      <w:r w:rsidR="00E64A91">
        <w:rPr>
          <w:sz w:val="20"/>
          <w:szCs w:val="20"/>
        </w:rPr>
        <w:t xml:space="preserve"> with logistic accuracy of over 75% but t</w:t>
      </w:r>
      <w:r w:rsidR="00E64A91" w:rsidRPr="009F2FD8">
        <w:rPr>
          <w:sz w:val="20"/>
          <w:szCs w:val="20"/>
        </w:rPr>
        <w:t>hey</w:t>
      </w:r>
      <w:r w:rsidR="009F2FD8" w:rsidRPr="009F2FD8">
        <w:rPr>
          <w:sz w:val="20"/>
          <w:szCs w:val="20"/>
        </w:rPr>
        <w:t xml:space="preserve"> are </w:t>
      </w:r>
      <w:r w:rsidRPr="009F2FD8">
        <w:rPr>
          <w:sz w:val="20"/>
          <w:szCs w:val="20"/>
        </w:rPr>
        <w:t>locali</w:t>
      </w:r>
      <w:r w:rsidR="009F2FD8" w:rsidRPr="009F2FD8">
        <w:rPr>
          <w:sz w:val="20"/>
          <w:szCs w:val="20"/>
        </w:rPr>
        <w:t>sed I could not rely on the validity of the boundary</w:t>
      </w:r>
      <w:r w:rsidR="00E64A91">
        <w:rPr>
          <w:sz w:val="20"/>
          <w:szCs w:val="20"/>
        </w:rPr>
        <w:t xml:space="preserve"> in most cases</w:t>
      </w:r>
      <w:r w:rsidR="009F2FD8" w:rsidRPr="009F2FD8">
        <w:rPr>
          <w:sz w:val="20"/>
          <w:szCs w:val="20"/>
        </w:rPr>
        <w:t>, so I went with GP for my submission.</w:t>
      </w:r>
    </w:p>
    <w:p w14:paraId="13FE6C23" w14:textId="77777777" w:rsidR="00D222AF" w:rsidRPr="009F2FD8" w:rsidRDefault="00D222AF" w:rsidP="00CE223D">
      <w:pPr>
        <w:spacing w:after="80"/>
        <w:rPr>
          <w:b/>
          <w:bCs/>
          <w:i/>
          <w:iCs/>
          <w:sz w:val="20"/>
          <w:szCs w:val="20"/>
        </w:rPr>
      </w:pPr>
    </w:p>
    <w:p w14:paraId="45CF357C" w14:textId="77777777" w:rsidR="00D222AF" w:rsidRPr="00D222AF" w:rsidRDefault="00D222AF" w:rsidP="00D222AF">
      <w:pPr>
        <w:spacing w:after="80"/>
        <w:rPr>
          <w:b/>
          <w:bCs/>
          <w:i/>
          <w:iCs/>
          <w:sz w:val="20"/>
          <w:szCs w:val="20"/>
        </w:rPr>
      </w:pPr>
      <w:r w:rsidRPr="00D222AF">
        <w:rPr>
          <w:b/>
          <w:bCs/>
          <w:i/>
          <w:iCs/>
          <w:sz w:val="20"/>
          <w:szCs w:val="20"/>
        </w:rPr>
        <w:t>Interpretability is a key advantage of linear and logistic regression. Did you find it useful to consider individual feature effects before deciding on your query point?</w:t>
      </w:r>
    </w:p>
    <w:p w14:paraId="07FACDA9" w14:textId="2DD1E890" w:rsidR="009F2FD8" w:rsidRPr="00E64A91" w:rsidRDefault="009F2FD8" w:rsidP="00CE223D">
      <w:pPr>
        <w:spacing w:after="80"/>
        <w:rPr>
          <w:sz w:val="20"/>
          <w:szCs w:val="20"/>
        </w:rPr>
      </w:pPr>
      <w:r w:rsidRPr="009F2FD8">
        <w:rPr>
          <w:sz w:val="20"/>
          <w:szCs w:val="20"/>
        </w:rPr>
        <w:lastRenderedPageBreak/>
        <w:br/>
        <w:t>I did not use LR this week to help build confidence on my data before my GP submission, but I can see how the hybrid approach would help.</w:t>
      </w:r>
    </w:p>
    <w:p w14:paraId="33E53BE9" w14:textId="046B9223" w:rsidR="002F7704" w:rsidRPr="00E64A91" w:rsidRDefault="009F2FD8" w:rsidP="00CE223D">
      <w:pPr>
        <w:spacing w:after="80"/>
        <w:rPr>
          <w:sz w:val="20"/>
          <w:szCs w:val="20"/>
        </w:rPr>
      </w:pPr>
      <w:r w:rsidRPr="009F2FD8">
        <w:rPr>
          <w:sz w:val="20"/>
          <w:szCs w:val="20"/>
        </w:rPr>
        <w:t>In summary w</w:t>
      </w:r>
      <w:r w:rsidR="00D222AF" w:rsidRPr="009F2FD8">
        <w:rPr>
          <w:sz w:val="20"/>
          <w:szCs w:val="20"/>
        </w:rPr>
        <w:t xml:space="preserve">eek 2 has helped me better understand each function's </w:t>
      </w:r>
      <w:r w:rsidRPr="009F2FD8">
        <w:rPr>
          <w:sz w:val="20"/>
          <w:szCs w:val="20"/>
        </w:rPr>
        <w:t>behaviour</w:t>
      </w:r>
      <w:r w:rsidR="00D222AF" w:rsidRPr="009F2FD8">
        <w:rPr>
          <w:sz w:val="20"/>
          <w:szCs w:val="20"/>
        </w:rPr>
        <w:t>. Moving forward, balancing exploration in high-dimensional spaces with exploitation around promising regions</w:t>
      </w:r>
      <w:r>
        <w:rPr>
          <w:sz w:val="20"/>
          <w:szCs w:val="20"/>
        </w:rPr>
        <w:t xml:space="preserve"> together with a hybrid model approach</w:t>
      </w:r>
      <w:r w:rsidR="00D222AF" w:rsidRPr="009F2FD8">
        <w:rPr>
          <w:sz w:val="20"/>
          <w:szCs w:val="20"/>
        </w:rPr>
        <w:t xml:space="preserve"> will likely be the way I</w:t>
      </w:r>
      <w:r w:rsidR="00E64A91">
        <w:rPr>
          <w:sz w:val="20"/>
          <w:szCs w:val="20"/>
        </w:rPr>
        <w:t xml:space="preserve"> will look</w:t>
      </w:r>
      <w:r w:rsidR="00D222AF" w:rsidRPr="009F2FD8">
        <w:rPr>
          <w:sz w:val="20"/>
          <w:szCs w:val="20"/>
        </w:rPr>
        <w:t xml:space="preserve"> to improve my score.</w:t>
      </w:r>
    </w:p>
    <w:p w14:paraId="5B8DB6DE" w14:textId="2ACFA590" w:rsidR="00281EAE" w:rsidRDefault="002F7704" w:rsidP="00CE223D">
      <w:pPr>
        <w:spacing w:after="80"/>
        <w:rPr>
          <w:i/>
          <w:iCs/>
          <w:sz w:val="20"/>
          <w:szCs w:val="20"/>
        </w:rPr>
      </w:pPr>
      <w:r w:rsidRPr="009F2FD8">
        <w:rPr>
          <w:i/>
          <w:iCs/>
          <w:sz w:val="20"/>
          <w:szCs w:val="20"/>
        </w:rPr>
        <w:t xml:space="preserve">My </w:t>
      </w:r>
      <w:r w:rsidR="00E64A91">
        <w:rPr>
          <w:i/>
          <w:iCs/>
          <w:sz w:val="20"/>
          <w:szCs w:val="20"/>
        </w:rPr>
        <w:t xml:space="preserve">capstone </w:t>
      </w:r>
      <w:proofErr w:type="spellStart"/>
      <w:r w:rsidRPr="009F2FD8">
        <w:rPr>
          <w:i/>
          <w:iCs/>
          <w:sz w:val="20"/>
          <w:szCs w:val="20"/>
        </w:rPr>
        <w:t>Github</w:t>
      </w:r>
      <w:proofErr w:type="spellEnd"/>
      <w:r w:rsidRPr="009F2FD8">
        <w:rPr>
          <w:i/>
          <w:iCs/>
          <w:sz w:val="20"/>
          <w:szCs w:val="20"/>
        </w:rPr>
        <w:t xml:space="preserve"> link</w:t>
      </w:r>
      <w:r w:rsidR="00E64A91">
        <w:rPr>
          <w:i/>
          <w:iCs/>
          <w:sz w:val="20"/>
          <w:szCs w:val="20"/>
        </w:rPr>
        <w:t xml:space="preserve"> is here</w:t>
      </w:r>
      <w:r w:rsidRPr="009F2FD8">
        <w:rPr>
          <w:i/>
          <w:iCs/>
          <w:sz w:val="20"/>
          <w:szCs w:val="20"/>
        </w:rPr>
        <w:t>…</w:t>
      </w:r>
      <w:r w:rsidR="00E64A91">
        <w:rPr>
          <w:i/>
          <w:iCs/>
          <w:sz w:val="20"/>
          <w:szCs w:val="20"/>
        </w:rPr>
        <w:br/>
      </w:r>
    </w:p>
    <w:p w14:paraId="18625CFF" w14:textId="6C4B4C0B" w:rsidR="00E64A91" w:rsidRPr="009F2FD8" w:rsidRDefault="00E64A91" w:rsidP="00CE223D">
      <w:pPr>
        <w:spacing w:after="80"/>
        <w:rPr>
          <w:i/>
          <w:iCs/>
          <w:sz w:val="20"/>
          <w:szCs w:val="20"/>
        </w:rPr>
      </w:pPr>
      <w:r w:rsidRPr="00E64A91">
        <w:rPr>
          <w:i/>
          <w:iCs/>
          <w:sz w:val="20"/>
          <w:szCs w:val="20"/>
        </w:rPr>
        <w:t>https://github.com/kennelm2025/Mikes-Capstone/tree/main/capstone-project</w:t>
      </w:r>
    </w:p>
    <w:sectPr w:rsidR="00E64A91" w:rsidRPr="009F2FD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67217"/>
    <w:multiLevelType w:val="multilevel"/>
    <w:tmpl w:val="40069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9652C5"/>
    <w:multiLevelType w:val="hybridMultilevel"/>
    <w:tmpl w:val="1A185EC0"/>
    <w:lvl w:ilvl="0" w:tplc="06B48F26">
      <w:numFmt w:val="bullet"/>
      <w:lvlText w:val="-"/>
      <w:lvlJc w:val="left"/>
      <w:pPr>
        <w:ind w:left="430" w:hanging="360"/>
      </w:pPr>
      <w:rPr>
        <w:rFonts w:ascii="Arial" w:eastAsia="Arial" w:hAnsi="Arial" w:cs="Arial" w:hint="default"/>
      </w:rPr>
    </w:lvl>
    <w:lvl w:ilvl="1" w:tplc="08090003" w:tentative="1">
      <w:start w:val="1"/>
      <w:numFmt w:val="bullet"/>
      <w:lvlText w:val="o"/>
      <w:lvlJc w:val="left"/>
      <w:pPr>
        <w:ind w:left="1150" w:hanging="360"/>
      </w:pPr>
      <w:rPr>
        <w:rFonts w:ascii="Courier New" w:hAnsi="Courier New" w:cs="Courier New" w:hint="default"/>
      </w:rPr>
    </w:lvl>
    <w:lvl w:ilvl="2" w:tplc="08090005" w:tentative="1">
      <w:start w:val="1"/>
      <w:numFmt w:val="bullet"/>
      <w:lvlText w:val=""/>
      <w:lvlJc w:val="left"/>
      <w:pPr>
        <w:ind w:left="1870" w:hanging="360"/>
      </w:pPr>
      <w:rPr>
        <w:rFonts w:ascii="Wingdings" w:hAnsi="Wingdings" w:hint="default"/>
      </w:rPr>
    </w:lvl>
    <w:lvl w:ilvl="3" w:tplc="08090001" w:tentative="1">
      <w:start w:val="1"/>
      <w:numFmt w:val="bullet"/>
      <w:lvlText w:val=""/>
      <w:lvlJc w:val="left"/>
      <w:pPr>
        <w:ind w:left="2590" w:hanging="360"/>
      </w:pPr>
      <w:rPr>
        <w:rFonts w:ascii="Symbol" w:hAnsi="Symbol" w:hint="default"/>
      </w:rPr>
    </w:lvl>
    <w:lvl w:ilvl="4" w:tplc="08090003" w:tentative="1">
      <w:start w:val="1"/>
      <w:numFmt w:val="bullet"/>
      <w:lvlText w:val="o"/>
      <w:lvlJc w:val="left"/>
      <w:pPr>
        <w:ind w:left="3310" w:hanging="360"/>
      </w:pPr>
      <w:rPr>
        <w:rFonts w:ascii="Courier New" w:hAnsi="Courier New" w:cs="Courier New" w:hint="default"/>
      </w:rPr>
    </w:lvl>
    <w:lvl w:ilvl="5" w:tplc="08090005" w:tentative="1">
      <w:start w:val="1"/>
      <w:numFmt w:val="bullet"/>
      <w:lvlText w:val=""/>
      <w:lvlJc w:val="left"/>
      <w:pPr>
        <w:ind w:left="4030" w:hanging="360"/>
      </w:pPr>
      <w:rPr>
        <w:rFonts w:ascii="Wingdings" w:hAnsi="Wingdings" w:hint="default"/>
      </w:rPr>
    </w:lvl>
    <w:lvl w:ilvl="6" w:tplc="08090001" w:tentative="1">
      <w:start w:val="1"/>
      <w:numFmt w:val="bullet"/>
      <w:lvlText w:val=""/>
      <w:lvlJc w:val="left"/>
      <w:pPr>
        <w:ind w:left="4750" w:hanging="360"/>
      </w:pPr>
      <w:rPr>
        <w:rFonts w:ascii="Symbol" w:hAnsi="Symbol" w:hint="default"/>
      </w:rPr>
    </w:lvl>
    <w:lvl w:ilvl="7" w:tplc="08090003" w:tentative="1">
      <w:start w:val="1"/>
      <w:numFmt w:val="bullet"/>
      <w:lvlText w:val="o"/>
      <w:lvlJc w:val="left"/>
      <w:pPr>
        <w:ind w:left="5470" w:hanging="360"/>
      </w:pPr>
      <w:rPr>
        <w:rFonts w:ascii="Courier New" w:hAnsi="Courier New" w:cs="Courier New" w:hint="default"/>
      </w:rPr>
    </w:lvl>
    <w:lvl w:ilvl="8" w:tplc="08090005" w:tentative="1">
      <w:start w:val="1"/>
      <w:numFmt w:val="bullet"/>
      <w:lvlText w:val=""/>
      <w:lvlJc w:val="left"/>
      <w:pPr>
        <w:ind w:left="6190" w:hanging="360"/>
      </w:pPr>
      <w:rPr>
        <w:rFonts w:ascii="Wingdings" w:hAnsi="Wingdings" w:hint="default"/>
      </w:rPr>
    </w:lvl>
  </w:abstractNum>
  <w:abstractNum w:abstractNumId="2" w15:restartNumberingAfterBreak="0">
    <w:nsid w:val="42002CD4"/>
    <w:multiLevelType w:val="hybridMultilevel"/>
    <w:tmpl w:val="40021C00"/>
    <w:lvl w:ilvl="0" w:tplc="A042A99E">
      <w:start w:val="1"/>
      <w:numFmt w:val="bullet"/>
      <w:lvlText w:val="●"/>
      <w:lvlJc w:val="left"/>
      <w:pPr>
        <w:ind w:left="720" w:hanging="360"/>
      </w:pPr>
    </w:lvl>
    <w:lvl w:ilvl="1" w:tplc="B87E676C">
      <w:start w:val="1"/>
      <w:numFmt w:val="bullet"/>
      <w:lvlText w:val="○"/>
      <w:lvlJc w:val="left"/>
      <w:pPr>
        <w:ind w:left="1440" w:hanging="360"/>
      </w:pPr>
    </w:lvl>
    <w:lvl w:ilvl="2" w:tplc="15D2588C">
      <w:start w:val="1"/>
      <w:numFmt w:val="bullet"/>
      <w:lvlText w:val="■"/>
      <w:lvlJc w:val="left"/>
      <w:pPr>
        <w:ind w:left="2160" w:hanging="360"/>
      </w:pPr>
    </w:lvl>
    <w:lvl w:ilvl="3" w:tplc="8B1C5D4A">
      <w:start w:val="1"/>
      <w:numFmt w:val="bullet"/>
      <w:lvlText w:val="●"/>
      <w:lvlJc w:val="left"/>
      <w:pPr>
        <w:ind w:left="2880" w:hanging="360"/>
      </w:pPr>
    </w:lvl>
    <w:lvl w:ilvl="4" w:tplc="5B52D54C">
      <w:start w:val="1"/>
      <w:numFmt w:val="bullet"/>
      <w:lvlText w:val="○"/>
      <w:lvlJc w:val="left"/>
      <w:pPr>
        <w:ind w:left="3600" w:hanging="360"/>
      </w:pPr>
    </w:lvl>
    <w:lvl w:ilvl="5" w:tplc="566E0D32">
      <w:start w:val="1"/>
      <w:numFmt w:val="bullet"/>
      <w:lvlText w:val="■"/>
      <w:lvlJc w:val="left"/>
      <w:pPr>
        <w:ind w:left="4320" w:hanging="360"/>
      </w:pPr>
    </w:lvl>
    <w:lvl w:ilvl="6" w:tplc="B21C64F0">
      <w:start w:val="1"/>
      <w:numFmt w:val="bullet"/>
      <w:lvlText w:val="●"/>
      <w:lvlJc w:val="left"/>
      <w:pPr>
        <w:ind w:left="5040" w:hanging="360"/>
      </w:pPr>
    </w:lvl>
    <w:lvl w:ilvl="7" w:tplc="DA16F5FA">
      <w:start w:val="1"/>
      <w:numFmt w:val="bullet"/>
      <w:lvlText w:val="●"/>
      <w:lvlJc w:val="left"/>
      <w:pPr>
        <w:ind w:left="5760" w:hanging="360"/>
      </w:pPr>
    </w:lvl>
    <w:lvl w:ilvl="8" w:tplc="01C64B2E">
      <w:start w:val="1"/>
      <w:numFmt w:val="bullet"/>
      <w:lvlText w:val="●"/>
      <w:lvlJc w:val="left"/>
      <w:pPr>
        <w:ind w:left="6480" w:hanging="360"/>
      </w:pPr>
    </w:lvl>
  </w:abstractNum>
  <w:abstractNum w:abstractNumId="3" w15:restartNumberingAfterBreak="0">
    <w:nsid w:val="68072BE5"/>
    <w:multiLevelType w:val="hybridMultilevel"/>
    <w:tmpl w:val="58CCF47A"/>
    <w:lvl w:ilvl="0" w:tplc="9A624B34">
      <w:start w:val="1"/>
      <w:numFmt w:val="bullet"/>
      <w:lvlText w:val="•"/>
      <w:lvlJc w:val="left"/>
      <w:pPr>
        <w:ind w:left="720" w:hanging="360"/>
      </w:pPr>
    </w:lvl>
    <w:lvl w:ilvl="1" w:tplc="64FA3406">
      <w:numFmt w:val="decimal"/>
      <w:lvlText w:val=""/>
      <w:lvlJc w:val="left"/>
    </w:lvl>
    <w:lvl w:ilvl="2" w:tplc="11A8A248">
      <w:numFmt w:val="decimal"/>
      <w:lvlText w:val=""/>
      <w:lvlJc w:val="left"/>
    </w:lvl>
    <w:lvl w:ilvl="3" w:tplc="245C5D12">
      <w:numFmt w:val="decimal"/>
      <w:lvlText w:val=""/>
      <w:lvlJc w:val="left"/>
    </w:lvl>
    <w:lvl w:ilvl="4" w:tplc="FFB698F0">
      <w:numFmt w:val="decimal"/>
      <w:lvlText w:val=""/>
      <w:lvlJc w:val="left"/>
    </w:lvl>
    <w:lvl w:ilvl="5" w:tplc="A8AEA4F0">
      <w:numFmt w:val="decimal"/>
      <w:lvlText w:val=""/>
      <w:lvlJc w:val="left"/>
    </w:lvl>
    <w:lvl w:ilvl="6" w:tplc="FE5A5D50">
      <w:numFmt w:val="decimal"/>
      <w:lvlText w:val=""/>
      <w:lvlJc w:val="left"/>
    </w:lvl>
    <w:lvl w:ilvl="7" w:tplc="59EE6D02">
      <w:numFmt w:val="decimal"/>
      <w:lvlText w:val=""/>
      <w:lvlJc w:val="left"/>
    </w:lvl>
    <w:lvl w:ilvl="8" w:tplc="663802A2">
      <w:numFmt w:val="decimal"/>
      <w:lvlText w:val=""/>
      <w:lvlJc w:val="left"/>
    </w:lvl>
  </w:abstractNum>
  <w:abstractNum w:abstractNumId="4" w15:restartNumberingAfterBreak="0">
    <w:nsid w:val="7EC77896"/>
    <w:multiLevelType w:val="multilevel"/>
    <w:tmpl w:val="DFB4A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2873318">
    <w:abstractNumId w:val="2"/>
    <w:lvlOverride w:ilvl="0">
      <w:startOverride w:val="1"/>
    </w:lvlOverride>
  </w:num>
  <w:num w:numId="2" w16cid:durableId="1290211708">
    <w:abstractNumId w:val="1"/>
  </w:num>
  <w:num w:numId="3" w16cid:durableId="151333343">
    <w:abstractNumId w:val="0"/>
  </w:num>
  <w:num w:numId="4" w16cid:durableId="208194849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439F"/>
    <w:rsid w:val="000D3370"/>
    <w:rsid w:val="00255173"/>
    <w:rsid w:val="00281EAE"/>
    <w:rsid w:val="002D2D4B"/>
    <w:rsid w:val="002F07A2"/>
    <w:rsid w:val="002F7704"/>
    <w:rsid w:val="00320F0A"/>
    <w:rsid w:val="00436691"/>
    <w:rsid w:val="004D0AE5"/>
    <w:rsid w:val="004D18E9"/>
    <w:rsid w:val="00562CB7"/>
    <w:rsid w:val="005E291D"/>
    <w:rsid w:val="00716053"/>
    <w:rsid w:val="009438B7"/>
    <w:rsid w:val="009F2FD8"/>
    <w:rsid w:val="00A2456B"/>
    <w:rsid w:val="00B0439F"/>
    <w:rsid w:val="00B46085"/>
    <w:rsid w:val="00B5654F"/>
    <w:rsid w:val="00CD518E"/>
    <w:rsid w:val="00CE223D"/>
    <w:rsid w:val="00D13467"/>
    <w:rsid w:val="00D222AF"/>
    <w:rsid w:val="00D43DA9"/>
    <w:rsid w:val="00E34548"/>
    <w:rsid w:val="00E40029"/>
    <w:rsid w:val="00E64A9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F1FA0F"/>
  <w15:docId w15:val="{FAF956E1-B7EC-47DC-92B2-0405D72A3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A1A1A"/>
      <w:sz w:val="32"/>
      <w:szCs w:val="32"/>
    </w:rPr>
  </w:style>
  <w:style w:type="paragraph" w:styleId="Heading2">
    <w:name w:val="heading 2"/>
    <w:uiPriority w:val="9"/>
    <w:unhideWhenUsed/>
    <w:qFormat/>
    <w:pPr>
      <w:spacing w:before="200" w:after="100"/>
      <w:outlineLvl w:val="1"/>
    </w:pPr>
    <w:rPr>
      <w:b/>
      <w:bCs/>
      <w:color w:val="333333"/>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97</TotalTime>
  <Pages>1</Pages>
  <Words>544</Words>
  <Characters>3101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michael kennelly</cp:lastModifiedBy>
  <cp:revision>10</cp:revision>
  <dcterms:created xsi:type="dcterms:W3CDTF">2026-02-04T12:33:00Z</dcterms:created>
  <dcterms:modified xsi:type="dcterms:W3CDTF">2026-02-04T16:31:00Z</dcterms:modified>
</cp:coreProperties>
</file>