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  <w:jc w:val="left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BBO Capstone — Week 9 Strategy Summary</w:t>
      </w:r>
    </w:p>
    <w:p>
      <w:pPr>
        <w:spacing w:before="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Mike Kennelly  |  All functions MAXIMISATION — higher is always better</w:t>
      </w:r>
    </w:p>
    <w:p>
      <w:pPr>
        <w:spacing w:before="0" w:after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W9 Theme: Exploit W8 new bests (F5★, F7★) | Return to ATB for F2/F3/F6 | F4 Shannon entropy experiment | F8 first anisotropic</w:t>
      </w:r>
    </w:p>
    <w:p>
      <w:pPr>
        <w:pBdr>
          <w:bottom w:val="single" w:color="2E75B6" w:sz="6" w:space="1"/>
        </w:pBdr>
        <w:spacing w:before="120" w:after="120"/>
      </w:pP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Overview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Week 9 strategy is driven by the W8 actual results received from the portal:
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★  F5, F7</w:t>
      </w:r>
      <w:r>
        <w:rPr>
          <w:rFonts w:ascii="Arial" w:cs="Arial" w:eastAsia="Arial" w:hAnsi="Arial"/>
          <w:sz w:val="22"/>
          <w:szCs w:val="22"/>
        </w:rPr>
        <w:t xml:space="preserve"> set new all-time bests in W8 — exploit tightly with SHRINK sigma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↩  F2, F3, F6</w:t>
      </w:r>
      <w:r>
        <w:rPr>
          <w:rFonts w:ascii="Arial" w:cs="Arial" w:eastAsia="Arial" w:hAnsi="Arial"/>
          <w:sz w:val="22"/>
          <w:szCs w:val="22"/>
        </w:rPr>
        <w:t xml:space="preserve"> regressed — return precisely to prior ATB coordinates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🔬  F4</w:t>
      </w:r>
      <w:r>
        <w:rPr>
          <w:rFonts w:ascii="Arial" w:cs="Arial" w:eastAsia="Arial" w:hAnsi="Arial"/>
          <w:sz w:val="22"/>
          <w:szCs w:val="22"/>
        </w:rPr>
        <w:t xml:space="preserve"> Module 19 Shannon entropy experiment — structured hypercube boundary sweep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⚙️  F8</w:t>
      </w:r>
      <w:r>
        <w:rPr>
          <w:rFonts w:ascii="Arial" w:cs="Arial" w:eastAsia="Arial" w:hAnsi="Arial"/>
          <w:sz w:val="22"/>
          <w:szCs w:val="22"/>
        </w:rPr>
        <w:t xml:space="preserve"> first anisotropic submission — per-dimension σ based on boundary pattern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⚠️  F1</w:t>
      </w:r>
      <w:r>
        <w:rPr>
          <w:rFonts w:ascii="Arial" w:cs="Arial" w:eastAsia="Arial" w:hAnsi="Arial"/>
          <w:sz w:val="22"/>
          <w:szCs w:val="22"/>
        </w:rPr>
        <w:t xml:space="preserve"> remains near-zero after 8 weeks — maximum-entropy extreme explore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F7 anisotropic σ methodology CONFIRMED</w:t>
      </w:r>
      <w:r>
        <w:rPr>
          <w:rFonts w:ascii="Arial" w:cs="Arial" w:eastAsia="Arial" w:hAnsi="Arial"/>
          <w:sz w:val="22"/>
          <w:szCs w:val="22"/>
        </w:rPr>
        <w:t xml:space="preserve"> by W8 portal result (+0.179 improvement → new ATB 2.5982). Tighten further.</w:t>
      </w:r>
    </w:p>
    <w:p>
      <w:pPr>
        <w:pBdr>
          <w:bottom w:val="single" w:color="2E75B6" w:sz="6" w:space="1"/>
        </w:pBdr>
        <w:spacing w:before="120" w:after="120"/>
      </w:pP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Key Parameters — W9 Strategy Summary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★ = new all-time best in W8  |  All functions: N_CANDIDATES=10,000 | TOP_PERCENTILE=30 | FILTER_PERCENTILE=50 | MAXIMIZE=True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520"/>
        <w:gridCol w:w="800"/>
        <w:gridCol w:w="1560"/>
        <w:gridCol w:w="840"/>
        <w:gridCol w:w="840"/>
        <w:gridCol w:w="840"/>
        <w:gridCol w:w="1000"/>
        <w:gridCol w:w="1440"/>
      </w:tblGrid>
      <w:tr>
        <w:trPr>
          <w:tblHeader/>
        </w:trPr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Fn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W8 Score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κ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TuRBO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 19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1.26e-49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EXPLORE — EXTREME WIDENING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0.15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0.45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EXPAND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Wei et al. (2022)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0.4926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RETURN TO W5 ATB — PRECISION LOCK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0.95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0.008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SHRINK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Kaplan et al. (2020)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-0.1132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RETURN TO W7 ATB — PRECISION LOCK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0.92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0.015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SHRINK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Shannon (1948)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-0.5542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SHANNON MAXIMUM ENTROPY — HYPERCUBE BOUNDARY SWEEP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structured grid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EXPAND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Shannon (1948)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8382.47 ★ NEW ATB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PUSH X1→1.0 — LOCKED AT BOUNDARY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0.92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0.025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SHRINK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Kaplan et al. (2020)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-0.4006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PRECISION LOCK W6 ATB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0.92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0.018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SHRINK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Shannon (1948)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2.5982 ★ NEW ATB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ANISOTROPIC σ TIGHTEN — W8 NEW ATB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0.92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[0.010, 0.025×5]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SHRINK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Vaswani et al. (2017)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9.8021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ANISOTROPIC σ — PER-DIM BOUNDARY LOCK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0.92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[0.008,0.015,0.008,0.030,0.020,0.015,0.008,0.030]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SHRINK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Vaswani et al. (2017)</w:t>
            </w:r>
          </w:p>
        </w:tc>
      </w:tr>
    </w:tbl>
    <w:p>
      <w:pPr>
        <w:pBdr>
          <w:bottom w:val="single" w:color="2E75B6" w:sz="6" w:space="1"/>
        </w:pBdr>
        <w:spacing w:before="120" w:after="120"/>
      </w:pP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W1–W8 Submission History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Green ★ = new all-time best. W9 Target = value to beat. All functions MAXIMIZE.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00"/>
        <w:gridCol w:w="900"/>
        <w:gridCol w:w="900"/>
        <w:gridCol w:w="900"/>
        <w:gridCol w:w="900"/>
        <w:gridCol w:w="900"/>
        <w:gridCol w:w="900"/>
        <w:gridCol w:w="900"/>
        <w:gridCol w:w="840"/>
      </w:tblGrid>
      <w:tr>
        <w:trPr>
          <w:tblHeader/>
        </w:trPr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Fn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W1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W2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W3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W4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W5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W6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W7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W8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W9 Target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F1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7A1F"/>
                <w:sz w:val="18"/>
                <w:szCs w:val="18"/>
              </w:rPr>
              <w:t xml:space="preserve">8.84e-7★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5.17e-96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1.66e-9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-5.44e-7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1.67e-85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-2.22e-17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1.26e-49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Beat 8.84e-7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F2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-0.240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0.485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-0.173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0.534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7A1F"/>
                <w:sz w:val="18"/>
                <w:szCs w:val="18"/>
              </w:rPr>
              <w:t xml:space="preserve">0.650★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0.584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0.534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0.493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Beat 0.650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F3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-0.047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-0.103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-0.157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-0.212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-0.270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7A1F"/>
                <w:sz w:val="18"/>
                <w:szCs w:val="18"/>
              </w:rPr>
              <w:t xml:space="preserve">-0.000707★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-0.001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-0.113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Beat -0.000707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F4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-2.627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7A1F"/>
                <w:sz w:val="18"/>
                <w:szCs w:val="18"/>
              </w:rPr>
              <w:t xml:space="preserve">0.238★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-0.962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-0.527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-2.457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-0.129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-0.265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-0.554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Beat 0.238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F5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3,002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3,831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5,659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2,772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6,622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5,850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7,597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7A1F"/>
                <w:sz w:val="18"/>
                <w:szCs w:val="18"/>
              </w:rPr>
              <w:t xml:space="preserve">8,382★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Beat 8,382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F6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-1.284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-0.503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-1.784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0.001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-0.671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7A1F"/>
                <w:sz w:val="18"/>
                <w:szCs w:val="18"/>
              </w:rPr>
              <w:t xml:space="preserve">-0.173★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-0.342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-0.401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Beat -0.173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F7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0.809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1.739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1.736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1.140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0.576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2.119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2.413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7A1F"/>
                <w:sz w:val="18"/>
                <w:szCs w:val="18"/>
              </w:rPr>
              <w:t xml:space="preserve">2.598★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Beat 2.598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F8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9.009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7A1F"/>
                <w:sz w:val="18"/>
                <w:szCs w:val="18"/>
              </w:rPr>
              <w:t xml:space="preserve">9.832★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9.819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9.334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8.956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9.774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9.825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9.802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Beat 9.832</w:t>
            </w:r>
          </w:p>
        </w:tc>
      </w:tr>
    </w:tbl>
    <w:p>
      <w:pPr>
        <w:pBdr>
          <w:bottom w:val="single" w:color="2E75B6" w:sz="6" w:space="1"/>
        </w:pBdr>
        <w:spacing w:before="120" w:after="120"/>
      </w:pP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TuRBO Sigma Adaptation — W8 to W9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EXPLOIT_SIGMA controls the Gaussian cloud radius around the current best point for exploit candidates only. SHRINK = precision around confirmed best. EXPAND = wider search after failure.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800"/>
        <w:gridCol w:w="1800"/>
        <w:gridCol w:w="1800"/>
        <w:gridCol w:w="3440"/>
      </w:tblGrid>
      <w:tr>
        <w:trPr>
          <w:tblHeader/>
        </w:trPr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Fn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W8 σ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W9 σ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0.40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0.45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EXPAND +0.05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8th zero — maximum entropy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0.010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0.008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SHRINK -0.002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Precision return to W5 ATB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0.018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0.015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SHRINK -0.003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Precision return to W7 ATB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0.12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structured grid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CHANGE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Shannon entropy — no Gaussian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0.035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0.025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SHRINK -0.010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W8 new ATB — tighten boundary lock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0.025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0.018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SHRINK -0.007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Precision pin to W6 ATB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[0.012,0.028×5]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[0.010,0.025×5]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SHRINK aniso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W8 new ATB — all dims tighten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0.012 (isotropic)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[0.008-0.030] per-dim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ANISOTROPIC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First per-dim σ — boundary lock</w:t>
            </w:r>
          </w:p>
        </w:tc>
      </w:tr>
    </w:tbl>
    <w:p>
      <w:pPr>
        <w:pBdr>
          <w:bottom w:val="single" w:color="2E75B6" w:sz="6" w:space="1"/>
        </w:pBdr>
        <w:spacing w:before="120" w:after="120"/>
      </w:pP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W9 Submissions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Final submission strings — copy directly to portal (dash-separated format).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200"/>
        <w:gridCol w:w="6640"/>
      </w:tblGrid>
      <w:tr>
        <w:trPr>
          <w:tblHeader/>
        </w:trPr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Fn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Submission String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F1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EXPLORE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0.979878-1.000000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F2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RETURN TO W5 ATB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0.642651-0.938432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F3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RETURN TO W7 ATB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0.750421-0.591494-0.448064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F4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SHANNON MAXIMUM ENTROPY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0.522075-0.389882-0.430921-0.356775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F5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PUSH X1→1.0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1.000000-1.000000-1.000000-1.000000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F6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PRECISION LOCK W6 ATB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0.406643-0.339495-0.634775-0.769397-0.115269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F7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ANISOTROPIC σ TIGHTEN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0.096000-0.368000-0.413000-0.286000-0.337000-0.700000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F8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ANISOTROPIC 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0.040831-0.318869-0.000000-0.292836-0.417265-0.522722-0.161505-0.827640</w:t>
            </w:r>
          </w:p>
        </w:tc>
      </w:tr>
    </w:tbl>
    <w:p>
      <w:pPr>
        <w:pBdr>
          <w:bottom w:val="single" w:color="2E75B6" w:sz="6" w:space="1"/>
        </w:pBdr>
        <w:spacing w:before="120" w:after="120"/>
      </w:pP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Per-Function Strategy Detail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F1 — 2D  |  W8=1.26e-49  |  EXPLORE — EXTREME WIDENING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Rationale: </w:t>
      </w:r>
      <w:r>
        <w:rPr>
          <w:rFonts w:ascii="Arial" w:cs="Arial" w:eastAsia="Arial" w:hAnsi="Arial"/>
          <w:sz w:val="22"/>
          <w:szCs w:val="22"/>
        </w:rPr>
        <w:t xml:space="preserve">8th consecutive near-zero. Maximum-entropy search: σ=0.45 (full-space), ratio=0.15. Wei et al. (2022): high-temperature sampling for unknown landscape.</w:t>
      </w:r>
    </w:p>
    <w:p>
      <w:pPr>
        <w:spacing w:before="4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Module 19: </w:t>
      </w:r>
      <w:r>
        <w:rPr>
          <w:rFonts w:ascii="Arial" w:cs="Arial" w:eastAsia="Arial" w:hAnsi="Arial"/>
          <w:sz w:val="22"/>
          <w:szCs w:val="22"/>
        </w:rPr>
        <w:t xml:space="preserve">Wei et al. (2022)</w:t>
      </w:r>
      <w:r>
        <w:rPr>
          <w:rFonts w:ascii="Arial" w:cs="Arial" w:eastAsia="Arial" w:hAnsi="Arial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Submission: </w:t>
      </w:r>
      <w:r>
        <w:rPr>
          <w:rFonts w:ascii="Courier New" w:cs="Courier New" w:eastAsia="Courier New" w:hAnsi="Courier New"/>
          <w:sz w:val="20"/>
          <w:szCs w:val="20"/>
        </w:rPr>
        <w:t xml:space="preserve">0.979878-1.000000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F2 — 2D  |  W8=0.4926  |  RETURN TO W5 ATB — PRECISION LOCK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Rationale: </w:t>
      </w:r>
      <w:r>
        <w:rPr>
          <w:rFonts w:ascii="Arial" w:cs="Arial" w:eastAsia="Arial" w:hAnsi="Arial"/>
          <w:sz w:val="22"/>
          <w:szCs w:val="22"/>
        </w:rPr>
        <w:t xml:space="preserve">X2 drifted to 0.043 vs ATB 0.162. Return to W5 ATB [0.710, 0.162]: σ=0.008 (2σ=±0.016). Kaplan et al. (2020): low-temperature precision sampling.</w:t>
      </w:r>
    </w:p>
    <w:p>
      <w:pPr>
        <w:spacing w:before="4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Module 19: </w:t>
      </w:r>
      <w:r>
        <w:rPr>
          <w:rFonts w:ascii="Arial" w:cs="Arial" w:eastAsia="Arial" w:hAnsi="Arial"/>
          <w:sz w:val="22"/>
          <w:szCs w:val="22"/>
        </w:rPr>
        <w:t xml:space="preserve">Kaplan et al. (2020)</w:t>
      </w:r>
      <w:r>
        <w:rPr>
          <w:rFonts w:ascii="Arial" w:cs="Arial" w:eastAsia="Arial" w:hAnsi="Arial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Submission: </w:t>
      </w:r>
      <w:r>
        <w:rPr>
          <w:rFonts w:ascii="Courier New" w:cs="Courier New" w:eastAsia="Courier New" w:hAnsi="Courier New"/>
          <w:sz w:val="20"/>
          <w:szCs w:val="20"/>
        </w:rPr>
        <w:t xml:space="preserve">0.642651-0.938432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F3 — 3D  |  W8=-0.1132  |  RETURN TO W7 ATB — PRECISION LOCK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Rationale: </w:t>
      </w:r>
      <w:r>
        <w:rPr>
          <w:rFonts w:ascii="Arial" w:cs="Arial" w:eastAsia="Arial" w:hAnsi="Arial"/>
          <w:sz w:val="22"/>
          <w:szCs w:val="22"/>
        </w:rPr>
        <w:t xml:space="preserve">X3 drifted to 0.192. Return to W7 ATB [1.000, 0.572, 0.504]: σ=0.015, ratio=0.92. Shannon (1948): delimiting context to known high-value region.</w:t>
      </w:r>
    </w:p>
    <w:p>
      <w:pPr>
        <w:spacing w:before="4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Module 19: </w:t>
      </w:r>
      <w:r>
        <w:rPr>
          <w:rFonts w:ascii="Arial" w:cs="Arial" w:eastAsia="Arial" w:hAnsi="Arial"/>
          <w:sz w:val="22"/>
          <w:szCs w:val="22"/>
        </w:rPr>
        <w:t xml:space="preserve">Shannon (1948)</w:t>
      </w:r>
      <w:r>
        <w:rPr>
          <w:rFonts w:ascii="Arial" w:cs="Arial" w:eastAsia="Arial" w:hAnsi="Arial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Submission: </w:t>
      </w:r>
      <w:r>
        <w:rPr>
          <w:rFonts w:ascii="Courier New" w:cs="Courier New" w:eastAsia="Courier New" w:hAnsi="Courier New"/>
          <w:sz w:val="20"/>
          <w:szCs w:val="20"/>
        </w:rPr>
        <w:t xml:space="preserve">0.750421-0.591494-0.448064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F4 — 4D  |  W8=-0.5542  |  SHANNON MAXIMUM ENTROPY — HYPERCUBE BOUNDARY SWEEP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Rationale: </w:t>
      </w:r>
      <w:r>
        <w:rPr>
          <w:rFonts w:ascii="Arial" w:cs="Arial" w:eastAsia="Arial" w:hAnsi="Arial"/>
          <w:sz w:val="22"/>
          <w:szCs w:val="22"/>
        </w:rPr>
        <w:t xml:space="preserve">8 weeks near [0.4,0.4,0.4,0.4] — search entropy ≈ 0. Shannon (1948): maximise H = -Σp·log p by sampling 16 corners + 8 face centres of [0.1,0.9]⁴. Module 19 experiment.</w:t>
      </w:r>
    </w:p>
    <w:p>
      <w:pPr>
        <w:spacing w:before="4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Module 19: </w:t>
      </w:r>
      <w:r>
        <w:rPr>
          <w:rFonts w:ascii="Arial" w:cs="Arial" w:eastAsia="Arial" w:hAnsi="Arial"/>
          <w:sz w:val="22"/>
          <w:szCs w:val="22"/>
        </w:rPr>
        <w:t xml:space="preserve">Shannon (1948)</w:t>
      </w:r>
      <w:r>
        <w:rPr>
          <w:rFonts w:ascii="Arial" w:cs="Arial" w:eastAsia="Arial" w:hAnsi="Arial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Submission: </w:t>
      </w:r>
      <w:r>
        <w:rPr>
          <w:rFonts w:ascii="Courier New" w:cs="Courier New" w:eastAsia="Courier New" w:hAnsi="Courier New"/>
          <w:sz w:val="20"/>
          <w:szCs w:val="20"/>
        </w:rPr>
        <w:t xml:space="preserve">0.522075-0.389882-0.430921-0.356775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F5 — 4D  |  W8=8382.47 ★ NEW ATB  |  PUSH X1→1.0 — LOCKED AT BOUNDARY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Rationale: </w:t>
      </w:r>
      <w:r>
        <w:rPr>
          <w:rFonts w:ascii="Arial" w:cs="Arial" w:eastAsia="Arial" w:hAnsi="Arial"/>
          <w:sz w:val="22"/>
          <w:szCs w:val="22"/>
        </w:rPr>
        <w:t xml:space="preserve">W8 NEW ATB. X1=0.985 — push to 1.0. X2-X4 locked at 1.0. σ=0.025, ratio=0.92. Kaplan et al. (2020): gradient commit strategy.</w:t>
      </w:r>
    </w:p>
    <w:p>
      <w:pPr>
        <w:spacing w:before="4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Module 19: </w:t>
      </w:r>
      <w:r>
        <w:rPr>
          <w:rFonts w:ascii="Arial" w:cs="Arial" w:eastAsia="Arial" w:hAnsi="Arial"/>
          <w:sz w:val="22"/>
          <w:szCs w:val="22"/>
        </w:rPr>
        <w:t xml:space="preserve">Kaplan et al. (2020)</w:t>
      </w:r>
      <w:r>
        <w:rPr>
          <w:rFonts w:ascii="Arial" w:cs="Arial" w:eastAsia="Arial" w:hAnsi="Arial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Submission: </w:t>
      </w:r>
      <w:r>
        <w:rPr>
          <w:rFonts w:ascii="Courier New" w:cs="Courier New" w:eastAsia="Courier New" w:hAnsi="Courier New"/>
          <w:sz w:val="20"/>
          <w:szCs w:val="20"/>
        </w:rPr>
        <w:t xml:space="preserve">1.000000-1.000000-1.000000-1.000000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F6 — 5D  |  W8=-0.4006  |  PRECISION LOCK W6 ATB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Rationale: </w:t>
      </w:r>
      <w:r>
        <w:rPr>
          <w:rFonts w:ascii="Arial" w:cs="Arial" w:eastAsia="Arial" w:hAnsi="Arial"/>
          <w:sz w:val="22"/>
          <w:szCs w:val="22"/>
        </w:rPr>
        <w:t xml:space="preserve">Drift continued in W8. Pin to W6 ATB [0.427, 0.326, 0.598, 0.780, 0.144]: σ=0.018, ratio=0.92. Shannon (1948): delimiting context.</w:t>
      </w:r>
    </w:p>
    <w:p>
      <w:pPr>
        <w:spacing w:before="4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Module 19: </w:t>
      </w:r>
      <w:r>
        <w:rPr>
          <w:rFonts w:ascii="Arial" w:cs="Arial" w:eastAsia="Arial" w:hAnsi="Arial"/>
          <w:sz w:val="22"/>
          <w:szCs w:val="22"/>
        </w:rPr>
        <w:t xml:space="preserve">Shannon (1948)</w:t>
      </w:r>
      <w:r>
        <w:rPr>
          <w:rFonts w:ascii="Arial" w:cs="Arial" w:eastAsia="Arial" w:hAnsi="Arial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Submission: </w:t>
      </w:r>
      <w:r>
        <w:rPr>
          <w:rFonts w:ascii="Courier New" w:cs="Courier New" w:eastAsia="Courier New" w:hAnsi="Courier New"/>
          <w:sz w:val="20"/>
          <w:szCs w:val="20"/>
        </w:rPr>
        <w:t xml:space="preserve">0.406643-0.339495-0.634775-0.769397-0.115269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F7 — 6D  |  W8=2.5982 ★ NEW ATB  |  ANISOTROPIC σ TIGHTEN — W8 NEW ATB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Rationale: </w:t>
      </w:r>
      <w:r>
        <w:rPr>
          <w:rFonts w:ascii="Arial" w:cs="Arial" w:eastAsia="Arial" w:hAnsi="Arial"/>
          <w:sz w:val="22"/>
          <w:szCs w:val="22"/>
        </w:rPr>
        <w:t xml:space="preserve">W8 NEW ATB. Tighten: X1 σ=0.010, X2-X6 σ=0.025, ratio=0.92. Vaswani et al. (2017): per-head attention — different σ per dimension based on CNN filter inspection.</w:t>
      </w:r>
    </w:p>
    <w:p>
      <w:pPr>
        <w:spacing w:before="4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Module 19: </w:t>
      </w:r>
      <w:r>
        <w:rPr>
          <w:rFonts w:ascii="Arial" w:cs="Arial" w:eastAsia="Arial" w:hAnsi="Arial"/>
          <w:sz w:val="22"/>
          <w:szCs w:val="22"/>
        </w:rPr>
        <w:t xml:space="preserve">Vaswani et al. (2017)</w:t>
      </w:r>
      <w:r>
        <w:rPr>
          <w:rFonts w:ascii="Arial" w:cs="Arial" w:eastAsia="Arial" w:hAnsi="Arial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Submission: </w:t>
      </w:r>
      <w:r>
        <w:rPr>
          <w:rFonts w:ascii="Courier New" w:cs="Courier New" w:eastAsia="Courier New" w:hAnsi="Courier New"/>
          <w:sz w:val="20"/>
          <w:szCs w:val="20"/>
        </w:rPr>
        <w:t xml:space="preserve">0.096000-0.368000-0.413000-0.286000-0.337000-0.700000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F8 — 8D  |  W8=9.8021  |  ANISOTROPIC σ — PER-DIM BOUNDARY LOCK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Rationale: </w:t>
      </w:r>
      <w:r>
        <w:rPr>
          <w:rFonts w:ascii="Arial" w:cs="Arial" w:eastAsia="Arial" w:hAnsi="Arial"/>
          <w:sz w:val="22"/>
          <w:szCs w:val="22"/>
        </w:rPr>
        <w:t xml:space="preserve">X1/X3/X7≈0 boundary pattern confirmed. Per-dim σ: zero-boundary dims σ=0.008, free dims σ=0.020-0.030. Vaswani et al. (2017): anisotropic attention.</w:t>
      </w:r>
    </w:p>
    <w:p>
      <w:pPr>
        <w:spacing w:before="4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Module 19: </w:t>
      </w:r>
      <w:r>
        <w:rPr>
          <w:rFonts w:ascii="Arial" w:cs="Arial" w:eastAsia="Arial" w:hAnsi="Arial"/>
          <w:sz w:val="22"/>
          <w:szCs w:val="22"/>
        </w:rPr>
        <w:t xml:space="preserve">Vaswani et al. (2017)</w:t>
      </w:r>
      <w:r>
        <w:rPr>
          <w:rFonts w:ascii="Arial" w:cs="Arial" w:eastAsia="Arial" w:hAnsi="Arial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Submission: </w:t>
      </w:r>
      <w:r>
        <w:rPr>
          <w:rFonts w:ascii="Courier New" w:cs="Courier New" w:eastAsia="Courier New" w:hAnsi="Courier New"/>
          <w:sz w:val="20"/>
          <w:szCs w:val="20"/>
        </w:rPr>
        <w:t xml:space="preserve">0.040831-0.318869-0.000000-0.292836-0.417265-0.522722-0.161505-0.827640</w:t>
      </w:r>
    </w:p>
    <w:p>
      <w:pPr>
        <w:pBdr>
          <w:bottom w:val="single" w:color="2E75B6" w:sz="6" w:space="1"/>
        </w:pBdr>
        <w:spacing w:before="120" w:after="120"/>
      </w:pPr>
    </w:p>
    <w:p>
      <w:pPr>
        <w:spacing w:before="120" w:after="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Week 9  |  BBO Capstone  |  Mike Kennelly  |  All functions MAXIMIZE — higher is always better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2026-03-24T17:04:49.781Z</dcterms:created>
  <dcterms:modified xsi:type="dcterms:W3CDTF">2026-03-24T17:04:49.782Z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