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6C325" w14:textId="77777777" w:rsidR="00C96BCA" w:rsidRPr="004F6C4B" w:rsidRDefault="00081F9A" w:rsidP="00081F9A">
      <w:pPr>
        <w:spacing w:line="480" w:lineRule="auto"/>
        <w:rPr>
          <w:rFonts w:ascii="Times New Roman" w:hAnsi="Times New Roman" w:cs="Times New Roman"/>
        </w:rPr>
      </w:pPr>
      <w:r w:rsidRPr="004F6C4B">
        <w:rPr>
          <w:rFonts w:ascii="Times New Roman" w:hAnsi="Times New Roman" w:cs="Times New Roman"/>
        </w:rPr>
        <w:t>Ken Rodriguez</w:t>
      </w:r>
    </w:p>
    <w:p w14:paraId="1ED92834" w14:textId="0C76DC58" w:rsidR="00081F9A" w:rsidRPr="004F6C4B" w:rsidRDefault="00081F9A" w:rsidP="00081F9A">
      <w:pPr>
        <w:spacing w:line="480" w:lineRule="auto"/>
        <w:rPr>
          <w:rFonts w:ascii="Times New Roman" w:hAnsi="Times New Roman" w:cs="Times New Roman"/>
        </w:rPr>
      </w:pPr>
      <w:r w:rsidRPr="004F6C4B">
        <w:rPr>
          <w:rFonts w:ascii="Times New Roman" w:hAnsi="Times New Roman" w:cs="Times New Roman"/>
        </w:rPr>
        <w:t xml:space="preserve">Professor </w:t>
      </w:r>
      <w:proofErr w:type="spellStart"/>
      <w:r w:rsidR="00DA79FB">
        <w:rPr>
          <w:rFonts w:ascii="Times New Roman" w:hAnsi="Times New Roman" w:cs="Times New Roman"/>
        </w:rPr>
        <w:t>Diesch</w:t>
      </w:r>
      <w:proofErr w:type="spellEnd"/>
    </w:p>
    <w:p w14:paraId="0BE80A7E" w14:textId="6C9D6555" w:rsidR="00081F9A" w:rsidRPr="004F6C4B" w:rsidRDefault="00DA79FB" w:rsidP="00081F9A">
      <w:pPr>
        <w:spacing w:line="480" w:lineRule="auto"/>
        <w:rPr>
          <w:rFonts w:ascii="Times New Roman" w:hAnsi="Times New Roman" w:cs="Times New Roman"/>
        </w:rPr>
      </w:pPr>
      <w:r>
        <w:rPr>
          <w:rFonts w:ascii="Times New Roman" w:hAnsi="Times New Roman" w:cs="Times New Roman"/>
        </w:rPr>
        <w:t>Comp Graphic and Visualization</w:t>
      </w:r>
    </w:p>
    <w:p w14:paraId="5FE72EB5" w14:textId="2FCFE0FB" w:rsidR="00081F9A" w:rsidRPr="004F6C4B" w:rsidRDefault="00033464" w:rsidP="00081F9A">
      <w:pPr>
        <w:spacing w:line="480" w:lineRule="auto"/>
        <w:rPr>
          <w:rFonts w:ascii="Times New Roman" w:hAnsi="Times New Roman" w:cs="Times New Roman"/>
        </w:rPr>
      </w:pPr>
      <w:r>
        <w:rPr>
          <w:rFonts w:ascii="Times New Roman" w:hAnsi="Times New Roman" w:cs="Times New Roman"/>
        </w:rPr>
        <w:t>April 20</w:t>
      </w:r>
      <w:r w:rsidR="00DA79FB">
        <w:rPr>
          <w:rFonts w:ascii="Times New Roman" w:hAnsi="Times New Roman" w:cs="Times New Roman"/>
        </w:rPr>
        <w:t>, 2022</w:t>
      </w:r>
    </w:p>
    <w:p w14:paraId="17D8206E" w14:textId="166BECEF" w:rsidR="0028526D" w:rsidRDefault="00033464" w:rsidP="002C3C3C">
      <w:pPr>
        <w:spacing w:line="480" w:lineRule="auto"/>
        <w:jc w:val="center"/>
        <w:rPr>
          <w:rFonts w:ascii="Times New Roman" w:hAnsi="Times New Roman" w:cs="Times New Roman"/>
        </w:rPr>
      </w:pPr>
      <w:r>
        <w:rPr>
          <w:rFonts w:ascii="Times New Roman" w:hAnsi="Times New Roman" w:cs="Times New Roman"/>
        </w:rPr>
        <w:t>Project Submission</w:t>
      </w:r>
    </w:p>
    <w:p w14:paraId="21367A91" w14:textId="18D6F5D2" w:rsidR="00033464" w:rsidRDefault="00033464" w:rsidP="00033464">
      <w:pPr>
        <w:spacing w:line="480" w:lineRule="auto"/>
        <w:rPr>
          <w:rFonts w:ascii="Times New Roman" w:hAnsi="Times New Roman" w:cs="Times New Roman"/>
        </w:rPr>
      </w:pPr>
      <w:r>
        <w:rPr>
          <w:rFonts w:ascii="Times New Roman" w:hAnsi="Times New Roman" w:cs="Times New Roman"/>
        </w:rPr>
        <w:tab/>
        <w:t xml:space="preserve">For my 3D scene, I decided to choose objects that would scale with the project’s development as I continued to learn and grow throughout the course. While I did face many challenges during development, I feel that my object choices were sufficient to match this project’s requirements and facilitate my own growth. I feel that the first object was a good starting point to build a familiarity with OpenGL: a copy of the book </w:t>
      </w:r>
      <w:r>
        <w:rPr>
          <w:rFonts w:ascii="Times New Roman" w:hAnsi="Times New Roman" w:cs="Times New Roman"/>
          <w:i/>
          <w:iCs/>
        </w:rPr>
        <w:t>Flour Water Salt Yeast</w:t>
      </w:r>
      <w:r>
        <w:rPr>
          <w:rFonts w:ascii="Times New Roman" w:hAnsi="Times New Roman" w:cs="Times New Roman"/>
        </w:rPr>
        <w:t>. The object created to reflect this book was simple as a result; two cubes representing a cover sandwiching a single white cube textured to act as pages and bound with a plane representing the spine. This starting point allowed for simple vertex positioning</w:t>
      </w:r>
      <w:r w:rsidR="00563035">
        <w:rPr>
          <w:rFonts w:ascii="Times New Roman" w:hAnsi="Times New Roman" w:cs="Times New Roman"/>
        </w:rPr>
        <w:t>, texturing, and lighting; after creating the mesh of the shape, I was positioned to experiment with different texturing and positioning methods before settling on a method that would allow for easy encapsulation and modifying of object meshes.</w:t>
      </w:r>
    </w:p>
    <w:p w14:paraId="09A13ADB" w14:textId="01FC1CEE" w:rsidR="00563035" w:rsidRDefault="00563035" w:rsidP="00033464">
      <w:pPr>
        <w:spacing w:line="480" w:lineRule="auto"/>
        <w:rPr>
          <w:rFonts w:ascii="Times New Roman" w:hAnsi="Times New Roman" w:cs="Times New Roman"/>
        </w:rPr>
      </w:pPr>
      <w:r>
        <w:rPr>
          <w:rFonts w:ascii="Times New Roman" w:hAnsi="Times New Roman" w:cs="Times New Roman"/>
        </w:rPr>
        <w:tab/>
        <w:t xml:space="preserve">The approach I took to generating meshes involved separating object pieces into different methods based on the texture each object would need. Given that each piece (or pieces) utilized different textures, this made identifying specific sets of vertexes and triangles </w:t>
      </w:r>
      <w:r w:rsidR="008E3DDF">
        <w:rPr>
          <w:rFonts w:ascii="Times New Roman" w:hAnsi="Times New Roman" w:cs="Times New Roman"/>
        </w:rPr>
        <w:t>easier</w:t>
      </w:r>
      <w:r>
        <w:rPr>
          <w:rFonts w:ascii="Times New Roman" w:hAnsi="Times New Roman" w:cs="Times New Roman"/>
        </w:rPr>
        <w:t xml:space="preserve"> to identify in the render, subsequently allowing for </w:t>
      </w:r>
      <w:r w:rsidR="008E3DDF">
        <w:rPr>
          <w:rFonts w:ascii="Times New Roman" w:hAnsi="Times New Roman" w:cs="Times New Roman"/>
        </w:rPr>
        <w:t xml:space="preserve">simple mesh modification. This approach also served to reduce visual confusion; rather than sifting through hundreds of lines of vertex coordinates to find a specific vertex, each object was broken up into fifty or fewer lines, reducing confusion and increasing readability. </w:t>
      </w:r>
    </w:p>
    <w:p w14:paraId="2811EBC6" w14:textId="39ED78A3" w:rsidR="00646752" w:rsidRDefault="008E3DDF" w:rsidP="00033464">
      <w:pPr>
        <w:spacing w:line="480" w:lineRule="auto"/>
        <w:rPr>
          <w:rFonts w:ascii="Times New Roman" w:hAnsi="Times New Roman" w:cs="Times New Roman"/>
        </w:rPr>
      </w:pPr>
      <w:r>
        <w:rPr>
          <w:rFonts w:ascii="Times New Roman" w:hAnsi="Times New Roman" w:cs="Times New Roman"/>
        </w:rPr>
        <w:lastRenderedPageBreak/>
        <w:tab/>
        <w:t xml:space="preserve">The virtual camera was added early in development, using both the client’s stipulated controls and a popular first-person game control scheme. In both contexts, the user uses the keyboard to traverse a </w:t>
      </w:r>
      <w:r w:rsidR="00646752">
        <w:rPr>
          <w:rFonts w:ascii="Times New Roman" w:hAnsi="Times New Roman" w:cs="Times New Roman"/>
        </w:rPr>
        <w:t xml:space="preserve">flat plane where the “W” key allows users to move forward relative to the camera’s position, the “S” key allows users to move backwards relative to the camera, the “A” key allows the user to move left relative to the camera, the “D” key allowing the user to position the camera right, and the “Q”, “E”, spacebar and left control keys allowing the user to move the camera up or down relative to its position. A computer mouse can be used to allow the user to pan the camera in its stationary position; by combining </w:t>
      </w:r>
      <w:r w:rsidR="004129AB">
        <w:rPr>
          <w:rFonts w:ascii="Times New Roman" w:hAnsi="Times New Roman" w:cs="Times New Roman"/>
        </w:rPr>
        <w:t xml:space="preserve">these features, users can fully explore the 3D scene and observe details, a functionality that allowed for faster development and simpler mesh modification. Camera functionality was stored in its own header file, </w:t>
      </w:r>
      <w:r w:rsidR="00617327">
        <w:rPr>
          <w:rFonts w:ascii="Times New Roman" w:hAnsi="Times New Roman" w:cs="Times New Roman"/>
        </w:rPr>
        <w:t>further contributing the code’s general readability.</w:t>
      </w:r>
    </w:p>
    <w:p w14:paraId="6639D1B7" w14:textId="66A6748B" w:rsidR="00617327" w:rsidRDefault="00617327" w:rsidP="00033464">
      <w:pPr>
        <w:spacing w:line="480" w:lineRule="auto"/>
        <w:rPr>
          <w:rFonts w:ascii="Times New Roman" w:hAnsi="Times New Roman" w:cs="Times New Roman"/>
        </w:rPr>
      </w:pPr>
      <w:r>
        <w:rPr>
          <w:rFonts w:ascii="Times New Roman" w:hAnsi="Times New Roman" w:cs="Times New Roman"/>
        </w:rPr>
        <w:tab/>
        <w:t>In addition to writing methods to generate</w:t>
      </w:r>
      <w:r w:rsidR="00067AF4">
        <w:rPr>
          <w:rFonts w:ascii="Times New Roman" w:hAnsi="Times New Roman" w:cs="Times New Roman"/>
        </w:rPr>
        <w:t xml:space="preserve"> specific</w:t>
      </w:r>
      <w:r>
        <w:rPr>
          <w:rFonts w:ascii="Times New Roman" w:hAnsi="Times New Roman" w:cs="Times New Roman"/>
        </w:rPr>
        <w:t xml:space="preserve"> mesh</w:t>
      </w:r>
      <w:r w:rsidR="00067AF4">
        <w:rPr>
          <w:rFonts w:ascii="Times New Roman" w:hAnsi="Times New Roman" w:cs="Times New Roman"/>
        </w:rPr>
        <w:t>es</w:t>
      </w:r>
      <w:r>
        <w:rPr>
          <w:rFonts w:ascii="Times New Roman" w:hAnsi="Times New Roman" w:cs="Times New Roman"/>
        </w:rPr>
        <w:t xml:space="preserve"> and modify camera movement, methods were implemented to allow for easy texture, shader, and mesh generation and destruction. </w:t>
      </w:r>
      <w:r w:rsidR="00067AF4">
        <w:rPr>
          <w:rFonts w:ascii="Times New Roman" w:hAnsi="Times New Roman" w:cs="Times New Roman"/>
        </w:rPr>
        <w:t>Creating a single method to generate textures provides a single place where images can be assigned to slots in the OpenGL texture map</w:t>
      </w:r>
      <w:r w:rsidR="00C7147D">
        <w:rPr>
          <w:rFonts w:ascii="Times New Roman" w:hAnsi="Times New Roman" w:cs="Times New Roman"/>
        </w:rPr>
        <w:t xml:space="preserve"> where they can be called for objects in the scene. The shader generation method allows for multiple different shaders to be created at the project’s runtime with a single reusable function, then destroyed with its related destruction method. Similarly, the </w:t>
      </w:r>
      <w:r w:rsidR="00AA73C5">
        <w:rPr>
          <w:rFonts w:ascii="Times New Roman" w:hAnsi="Times New Roman" w:cs="Times New Roman"/>
        </w:rPr>
        <w:t>generated</w:t>
      </w:r>
      <w:r w:rsidR="00C7147D">
        <w:rPr>
          <w:rFonts w:ascii="Times New Roman" w:hAnsi="Times New Roman" w:cs="Times New Roman"/>
        </w:rPr>
        <w:t xml:space="preserve"> can be passed through </w:t>
      </w:r>
      <w:r w:rsidR="00AA73C5">
        <w:rPr>
          <w:rFonts w:ascii="Times New Roman" w:hAnsi="Times New Roman" w:cs="Times New Roman"/>
        </w:rPr>
        <w:t xml:space="preserve">a function that handles projecting them to the shader, successfully rendering the scene, then destroyed to allow the program to release memory. </w:t>
      </w:r>
    </w:p>
    <w:p w14:paraId="1AD1DEC7" w14:textId="05591C18" w:rsidR="00AA73C5" w:rsidRPr="00033464" w:rsidRDefault="00AA73C5" w:rsidP="00033464">
      <w:pPr>
        <w:spacing w:line="480" w:lineRule="auto"/>
        <w:rPr>
          <w:rFonts w:ascii="Times New Roman" w:hAnsi="Times New Roman" w:cs="Times New Roman"/>
        </w:rPr>
      </w:pPr>
      <w:r>
        <w:rPr>
          <w:rFonts w:ascii="Times New Roman" w:hAnsi="Times New Roman" w:cs="Times New Roman"/>
        </w:rPr>
        <w:tab/>
        <w:t>Altogether, these mesh generation methods, the camera movement method, and the creation and destruction methods create a program that is organized and relatively easy to modi</w:t>
      </w:r>
      <w:r w:rsidR="00ED6CD6">
        <w:rPr>
          <w:rFonts w:ascii="Times New Roman" w:hAnsi="Times New Roman" w:cs="Times New Roman"/>
        </w:rPr>
        <w:t xml:space="preserve">fy to best meet the project’s requirements. </w:t>
      </w:r>
    </w:p>
    <w:sectPr w:rsidR="00AA73C5" w:rsidRPr="0003346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5B030" w14:textId="77777777" w:rsidR="007B2CBD" w:rsidRDefault="007B2CBD" w:rsidP="00081F9A">
      <w:r>
        <w:separator/>
      </w:r>
    </w:p>
  </w:endnote>
  <w:endnote w:type="continuationSeparator" w:id="0">
    <w:p w14:paraId="19F75F18" w14:textId="77777777" w:rsidR="007B2CBD" w:rsidRDefault="007B2CBD" w:rsidP="00081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34818" w14:textId="77777777" w:rsidR="007B2CBD" w:rsidRDefault="007B2CBD" w:rsidP="00081F9A">
      <w:r>
        <w:separator/>
      </w:r>
    </w:p>
  </w:footnote>
  <w:footnote w:type="continuationSeparator" w:id="0">
    <w:p w14:paraId="13E0C9E1" w14:textId="77777777" w:rsidR="007B2CBD" w:rsidRDefault="007B2CBD" w:rsidP="00081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4103406"/>
      <w:docPartObj>
        <w:docPartGallery w:val="Page Numbers (Top of Page)"/>
        <w:docPartUnique/>
      </w:docPartObj>
    </w:sdtPr>
    <w:sdtEndPr>
      <w:rPr>
        <w:rStyle w:val="PageNumber"/>
      </w:rPr>
    </w:sdtEndPr>
    <w:sdtContent>
      <w:p w14:paraId="7CAAF27F" w14:textId="77777777" w:rsidR="00081F9A" w:rsidRDefault="00081F9A" w:rsidP="00BD7D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25F004" w14:textId="77777777" w:rsidR="00081F9A" w:rsidRDefault="00081F9A" w:rsidP="00081F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3B92" w14:textId="1DBA9470" w:rsidR="00081F9A" w:rsidRDefault="00081F9A" w:rsidP="00BD7D6E">
    <w:pPr>
      <w:pStyle w:val="Header"/>
      <w:framePr w:wrap="none" w:vAnchor="text" w:hAnchor="margin" w:xAlign="right" w:y="1"/>
      <w:rPr>
        <w:rStyle w:val="PageNumber"/>
      </w:rPr>
    </w:pPr>
  </w:p>
  <w:p w14:paraId="40B63904" w14:textId="49A0C494" w:rsidR="00081F9A" w:rsidRDefault="00081F9A" w:rsidP="00081F9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4B"/>
    <w:rsid w:val="000109A2"/>
    <w:rsid w:val="00013523"/>
    <w:rsid w:val="00033464"/>
    <w:rsid w:val="000535EB"/>
    <w:rsid w:val="00067AF4"/>
    <w:rsid w:val="00081F9A"/>
    <w:rsid w:val="000E04D0"/>
    <w:rsid w:val="00136D9A"/>
    <w:rsid w:val="001406BE"/>
    <w:rsid w:val="00157447"/>
    <w:rsid w:val="001875A6"/>
    <w:rsid w:val="002551AC"/>
    <w:rsid w:val="002565A7"/>
    <w:rsid w:val="0028526D"/>
    <w:rsid w:val="002B54D5"/>
    <w:rsid w:val="002C3C3C"/>
    <w:rsid w:val="002E042C"/>
    <w:rsid w:val="0037276B"/>
    <w:rsid w:val="00375B93"/>
    <w:rsid w:val="003827E9"/>
    <w:rsid w:val="00394E1A"/>
    <w:rsid w:val="003C229D"/>
    <w:rsid w:val="004129AB"/>
    <w:rsid w:val="00431F6E"/>
    <w:rsid w:val="004658AC"/>
    <w:rsid w:val="00492824"/>
    <w:rsid w:val="004A1FA3"/>
    <w:rsid w:val="004C34AE"/>
    <w:rsid w:val="004D7F4E"/>
    <w:rsid w:val="004E64AA"/>
    <w:rsid w:val="004F6C4B"/>
    <w:rsid w:val="00563035"/>
    <w:rsid w:val="00592B76"/>
    <w:rsid w:val="005A3D2B"/>
    <w:rsid w:val="005F363D"/>
    <w:rsid w:val="005F7155"/>
    <w:rsid w:val="00612156"/>
    <w:rsid w:val="00617327"/>
    <w:rsid w:val="00646752"/>
    <w:rsid w:val="00711B14"/>
    <w:rsid w:val="0071319A"/>
    <w:rsid w:val="00723FCD"/>
    <w:rsid w:val="0077781F"/>
    <w:rsid w:val="007B2CBD"/>
    <w:rsid w:val="00850AF6"/>
    <w:rsid w:val="008E1E00"/>
    <w:rsid w:val="008E3DDF"/>
    <w:rsid w:val="008E5743"/>
    <w:rsid w:val="008F3409"/>
    <w:rsid w:val="00944E4A"/>
    <w:rsid w:val="00987861"/>
    <w:rsid w:val="00A75F06"/>
    <w:rsid w:val="00A9137A"/>
    <w:rsid w:val="00A9291E"/>
    <w:rsid w:val="00AA73C5"/>
    <w:rsid w:val="00C2298C"/>
    <w:rsid w:val="00C26065"/>
    <w:rsid w:val="00C31073"/>
    <w:rsid w:val="00C54FC8"/>
    <w:rsid w:val="00C7147D"/>
    <w:rsid w:val="00C83E0D"/>
    <w:rsid w:val="00D15A9D"/>
    <w:rsid w:val="00DA7635"/>
    <w:rsid w:val="00DA79FB"/>
    <w:rsid w:val="00E4673B"/>
    <w:rsid w:val="00ED2DA8"/>
    <w:rsid w:val="00ED6CD6"/>
    <w:rsid w:val="00ED7C65"/>
    <w:rsid w:val="00EE38A8"/>
    <w:rsid w:val="00EF1171"/>
    <w:rsid w:val="00F15FF5"/>
    <w:rsid w:val="00FB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F6ED"/>
  <w15:chartTrackingRefBased/>
  <w15:docId w15:val="{858A593E-6ACE-45CA-9AE7-001CF66A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F9A"/>
    <w:pPr>
      <w:tabs>
        <w:tab w:val="center" w:pos="4680"/>
        <w:tab w:val="right" w:pos="9360"/>
      </w:tabs>
    </w:pPr>
  </w:style>
  <w:style w:type="character" w:customStyle="1" w:styleId="HeaderChar">
    <w:name w:val="Header Char"/>
    <w:basedOn w:val="DefaultParagraphFont"/>
    <w:link w:val="Header"/>
    <w:uiPriority w:val="99"/>
    <w:rsid w:val="00081F9A"/>
  </w:style>
  <w:style w:type="paragraph" w:styleId="Footer">
    <w:name w:val="footer"/>
    <w:basedOn w:val="Normal"/>
    <w:link w:val="FooterChar"/>
    <w:uiPriority w:val="99"/>
    <w:unhideWhenUsed/>
    <w:rsid w:val="00081F9A"/>
    <w:pPr>
      <w:tabs>
        <w:tab w:val="center" w:pos="4680"/>
        <w:tab w:val="right" w:pos="9360"/>
      </w:tabs>
    </w:pPr>
  </w:style>
  <w:style w:type="character" w:customStyle="1" w:styleId="FooterChar">
    <w:name w:val="Footer Char"/>
    <w:basedOn w:val="DefaultParagraphFont"/>
    <w:link w:val="Footer"/>
    <w:uiPriority w:val="99"/>
    <w:rsid w:val="00081F9A"/>
  </w:style>
  <w:style w:type="character" w:styleId="PageNumber">
    <w:name w:val="page number"/>
    <w:basedOn w:val="DefaultParagraphFont"/>
    <w:uiPriority w:val="99"/>
    <w:semiHidden/>
    <w:unhideWhenUsed/>
    <w:rsid w:val="00081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Rodriguez, Ken</cp:lastModifiedBy>
  <cp:revision>2</cp:revision>
  <dcterms:created xsi:type="dcterms:W3CDTF">2022-04-24T00:59:00Z</dcterms:created>
  <dcterms:modified xsi:type="dcterms:W3CDTF">2022-04-24T00:59:00Z</dcterms:modified>
</cp:coreProperties>
</file>