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0EBF205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w:t>
      </w:r>
    </w:p>
    <w:p w14:paraId="2D3A872F" w14:textId="77777777" w:rsidR="00B91069" w:rsidRPr="00B91069" w:rsidRDefault="00B91069" w:rsidP="00B91069">
      <w:pPr>
        <w:spacing w:after="0" w:line="240" w:lineRule="auto"/>
        <w:rPr>
          <w:rFonts w:cstheme="minorHAnsi"/>
        </w:rPr>
      </w:pPr>
    </w:p>
    <w:p w14:paraId="180DA632" w14:textId="4557946A" w:rsidR="00196083" w:rsidRPr="00DA5EF5" w:rsidRDefault="00822035" w:rsidP="00DA5EF5">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09F0D042" w14:textId="76722DBE" w:rsidR="00D73343" w:rsidRDefault="00196083" w:rsidP="00B91069">
      <w:pPr>
        <w:suppressAutoHyphens/>
        <w:spacing w:after="0" w:line="240" w:lineRule="auto"/>
        <w:contextualSpacing/>
        <w:rPr>
          <w:rFonts w:eastAsia="Times New Roman" w:cstheme="minorHAnsi"/>
          <w:iCs/>
          <w:color w:val="000000" w:themeColor="text1"/>
        </w:rPr>
      </w:pPr>
      <w:r>
        <w:rPr>
          <w:rFonts w:eastAsia="Times New Roman" w:cstheme="minorHAnsi"/>
          <w:i/>
          <w:color w:val="000000" w:themeColor="text1"/>
        </w:rPr>
        <w:tab/>
      </w:r>
      <w:r>
        <w:rPr>
          <w:rFonts w:eastAsia="Times New Roman" w:cstheme="minorHAnsi"/>
          <w:iCs/>
          <w:color w:val="000000" w:themeColor="text1"/>
        </w:rPr>
        <w:t xml:space="preserve">This project serves to assist the client, Grazioso Salvare, more easily organize and analyze the animals stored in a MongoDB database with the purpose of finding animals that may be suitable for rescue tasks and maintain a record of all animals kept by the organization. </w:t>
      </w:r>
      <w:r w:rsidR="00DA5EF5">
        <w:rPr>
          <w:rFonts w:eastAsia="Times New Roman" w:cstheme="minorHAnsi"/>
          <w:iCs/>
          <w:color w:val="000000" w:themeColor="text1"/>
        </w:rPr>
        <w:t>In this iteration, the application produces a graphical user interface displaying a chart that can organize entries stored in the animal database, here referred to as AAC, into categories such as age, breed, animal type, or location.</w:t>
      </w:r>
      <w:r w:rsidR="00A04BE5">
        <w:rPr>
          <w:rFonts w:eastAsia="Times New Roman" w:cstheme="minorHAnsi"/>
          <w:iCs/>
          <w:color w:val="000000" w:themeColor="text1"/>
        </w:rPr>
        <w:t xml:space="preserve"> </w:t>
      </w:r>
    </w:p>
    <w:p w14:paraId="0227E0B0" w14:textId="668715CD" w:rsidR="00A04BE5" w:rsidRPr="00196083" w:rsidRDefault="00A04BE5"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 xml:space="preserve">To interact with the database’s contents, radio buttons displayed near the top of the page execute different MongoDB </w:t>
      </w:r>
      <w:r>
        <w:rPr>
          <w:rFonts w:eastAsia="Times New Roman" w:cstheme="minorHAnsi"/>
          <w:i/>
          <w:color w:val="000000" w:themeColor="text1"/>
        </w:rPr>
        <w:t>read</w:t>
      </w:r>
      <w:r>
        <w:rPr>
          <w:rFonts w:eastAsia="Times New Roman" w:cstheme="minorHAnsi"/>
          <w:iCs/>
          <w:color w:val="000000" w:themeColor="text1"/>
        </w:rPr>
        <w:t xml:space="preserve"> queries, organizing the animals displayed into different categories such as Water Rescue animal candidates or Disaster Rescue animal candidates, then displaying them in the database chart and producing a pie chart and geolocation result from the query’s results. This provides the user with easy to read, easy to navigate, and actionable data.</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1BFB3554" w14:textId="1551D3F4" w:rsidR="00E13B26" w:rsidRDefault="00E13B26" w:rsidP="00B91069">
      <w:pPr>
        <w:suppressAutoHyphens/>
        <w:spacing w:after="0" w:line="240" w:lineRule="auto"/>
        <w:contextualSpacing/>
        <w:rPr>
          <w:rFonts w:eastAsia="Times New Roman" w:cstheme="minorHAnsi"/>
          <w:iCs/>
          <w:color w:val="000000" w:themeColor="text1"/>
        </w:rPr>
      </w:pPr>
      <w:r>
        <w:rPr>
          <w:rFonts w:eastAsia="Times New Roman" w:cstheme="minorHAnsi"/>
          <w:i/>
          <w:color w:val="000000" w:themeColor="text1"/>
        </w:rPr>
        <w:tab/>
      </w:r>
      <w:r w:rsidR="00DA5EF5">
        <w:rPr>
          <w:rFonts w:eastAsia="Times New Roman" w:cstheme="minorHAnsi"/>
          <w:iCs/>
          <w:color w:val="000000" w:themeColor="text1"/>
        </w:rPr>
        <w:t xml:space="preserve">This project was created with the intention of </w:t>
      </w:r>
      <w:r w:rsidR="00FE28EB">
        <w:rPr>
          <w:rFonts w:eastAsia="Times New Roman" w:cstheme="minorHAnsi"/>
          <w:iCs/>
          <w:color w:val="000000" w:themeColor="text1"/>
        </w:rPr>
        <w:t>studying CRUD operations in a MongoDB database in a practical context.</w:t>
      </w:r>
      <w:r w:rsidR="00F756C7">
        <w:rPr>
          <w:rFonts w:eastAsia="Times New Roman" w:cstheme="minorHAnsi"/>
          <w:iCs/>
          <w:color w:val="000000" w:themeColor="text1"/>
        </w:rPr>
        <w:t xml:space="preserve"> For example, the read operation is utilized to provide the application’s users with organization methods to navigate the database, organize the database, and a couple of charts to further navigate the data stored in the form of a pie graph and geolocation. This exercise has been an informative and extensive look at how a complete application may function and look on a low level.</w:t>
      </w:r>
    </w:p>
    <w:p w14:paraId="7F3CE9EA" w14:textId="5EE6B1A3" w:rsidR="00D73343" w:rsidRDefault="00D73343" w:rsidP="00B91069">
      <w:pPr>
        <w:suppressAutoHyphens/>
        <w:spacing w:after="0" w:line="240" w:lineRule="auto"/>
        <w:contextualSpacing/>
        <w:rPr>
          <w:rFonts w:eastAsia="Times New Roman" w:cstheme="minorHAnsi"/>
          <w:iCs/>
          <w:color w:val="000000" w:themeColor="text1"/>
        </w:rPr>
      </w:pPr>
    </w:p>
    <w:p w14:paraId="0C60A95E" w14:textId="77777777" w:rsidR="00D73343" w:rsidRDefault="00D73343">
      <w:pPr>
        <w:rPr>
          <w:rFonts w:eastAsia="Times New Roman" w:cstheme="minorHAnsi"/>
          <w:b/>
          <w:bCs/>
          <w:iCs/>
          <w:color w:val="000000" w:themeColor="text1"/>
        </w:rPr>
      </w:pPr>
      <w:r>
        <w:rPr>
          <w:rFonts w:eastAsia="Times New Roman" w:cstheme="minorHAnsi"/>
          <w:b/>
          <w:bCs/>
          <w:iCs/>
          <w:color w:val="000000" w:themeColor="text1"/>
        </w:rPr>
        <w:br w:type="page"/>
      </w:r>
    </w:p>
    <w:p w14:paraId="5339AF54" w14:textId="42A108F3" w:rsidR="00D73343" w:rsidRDefault="00D73343"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lastRenderedPageBreak/>
        <w:t>Client Requirements</w:t>
      </w:r>
    </w:p>
    <w:p w14:paraId="113488EA" w14:textId="6147DC52" w:rsidR="00D73343" w:rsidRDefault="00D73343" w:rsidP="00D73343">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Dashboard Branding</w:t>
      </w:r>
    </w:p>
    <w:p w14:paraId="1CDC1134" w14:textId="6F878132" w:rsidR="00D73343" w:rsidRDefault="00D73343" w:rsidP="00D73343">
      <w:pPr>
        <w:pStyle w:val="ListParagraph"/>
        <w:numPr>
          <w:ilvl w:val="1"/>
          <w:numId w:val="8"/>
        </w:numPr>
        <w:suppressAutoHyphens/>
        <w:contextualSpacing/>
        <w:rPr>
          <w:rFonts w:eastAsia="Times New Roman" w:cstheme="minorHAnsi"/>
          <w:iCs/>
          <w:color w:val="000000" w:themeColor="text1"/>
        </w:rPr>
      </w:pPr>
      <w:r>
        <w:rPr>
          <w:rFonts w:eastAsia="Times New Roman" w:cstheme="minorHAnsi"/>
          <w:iCs/>
          <w:color w:val="000000" w:themeColor="text1"/>
        </w:rPr>
        <w:t>The Grazioso Salvare logo must be displayed at the top of the page</w:t>
      </w:r>
    </w:p>
    <w:p w14:paraId="3C744171" w14:textId="5B8AA3C5" w:rsidR="00D73343" w:rsidRDefault="00D73343" w:rsidP="00D73343">
      <w:pPr>
        <w:pStyle w:val="ListParagraph"/>
        <w:numPr>
          <w:ilvl w:val="1"/>
          <w:numId w:val="8"/>
        </w:numPr>
        <w:suppressAutoHyphens/>
        <w:contextualSpacing/>
        <w:rPr>
          <w:rFonts w:eastAsia="Times New Roman" w:cstheme="minorHAnsi"/>
          <w:iCs/>
          <w:color w:val="000000" w:themeColor="text1"/>
        </w:rPr>
      </w:pPr>
      <w:r>
        <w:rPr>
          <w:rFonts w:eastAsia="Times New Roman" w:cstheme="minorHAnsi"/>
          <w:iCs/>
          <w:color w:val="000000" w:themeColor="text1"/>
        </w:rPr>
        <w:t>The author must use a unique identifier (</w:t>
      </w:r>
      <w:r>
        <w:rPr>
          <w:rFonts w:eastAsia="Times New Roman" w:cstheme="minorHAnsi"/>
          <w:i/>
          <w:color w:val="000000" w:themeColor="text1"/>
        </w:rPr>
        <w:t>Design by Ken Rodriguez</w:t>
      </w:r>
      <w:r>
        <w:rPr>
          <w:rFonts w:eastAsia="Times New Roman" w:cstheme="minorHAnsi"/>
          <w:iCs/>
          <w:color w:val="000000" w:themeColor="text1"/>
        </w:rPr>
        <w:t>)</w:t>
      </w:r>
    </w:p>
    <w:p w14:paraId="70B9A863" w14:textId="13292760" w:rsidR="00D73343" w:rsidRDefault="00D73343" w:rsidP="00D73343">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Dashboard Widgets</w:t>
      </w:r>
    </w:p>
    <w:p w14:paraId="0B6309D3" w14:textId="4C97484C" w:rsidR="00D73343" w:rsidRDefault="00D73343" w:rsidP="00D73343">
      <w:pPr>
        <w:pStyle w:val="ListParagraph"/>
        <w:numPr>
          <w:ilvl w:val="1"/>
          <w:numId w:val="8"/>
        </w:numPr>
        <w:suppressAutoHyphens/>
        <w:contextualSpacing/>
        <w:rPr>
          <w:rFonts w:eastAsia="Times New Roman" w:cstheme="minorHAnsi"/>
          <w:iCs/>
          <w:color w:val="000000" w:themeColor="text1"/>
        </w:rPr>
      </w:pPr>
      <w:r>
        <w:rPr>
          <w:rFonts w:eastAsia="Times New Roman" w:cstheme="minorHAnsi"/>
          <w:iCs/>
          <w:color w:val="000000" w:themeColor="text1"/>
        </w:rPr>
        <w:t>Interact filter options (radio buttons) to filter the Austin Animal Center Outcomes dataset by:</w:t>
      </w:r>
    </w:p>
    <w:p w14:paraId="62BD7914" w14:textId="15DD992D" w:rsidR="00D73343" w:rsidRDefault="00D73343" w:rsidP="00D73343">
      <w:pPr>
        <w:pStyle w:val="ListParagraph"/>
        <w:numPr>
          <w:ilvl w:val="2"/>
          <w:numId w:val="8"/>
        </w:numPr>
        <w:suppressAutoHyphens/>
        <w:contextualSpacing/>
        <w:rPr>
          <w:rFonts w:eastAsia="Times New Roman" w:cstheme="minorHAnsi"/>
          <w:iCs/>
          <w:color w:val="000000" w:themeColor="text1"/>
        </w:rPr>
      </w:pPr>
      <w:r>
        <w:rPr>
          <w:rFonts w:eastAsia="Times New Roman" w:cstheme="minorHAnsi"/>
          <w:iCs/>
          <w:color w:val="000000" w:themeColor="text1"/>
        </w:rPr>
        <w:t>Water rescue</w:t>
      </w:r>
    </w:p>
    <w:p w14:paraId="714A01E0" w14:textId="474C7801" w:rsidR="00D73343" w:rsidRDefault="00D73343" w:rsidP="00D73343">
      <w:pPr>
        <w:pStyle w:val="ListParagraph"/>
        <w:numPr>
          <w:ilvl w:val="2"/>
          <w:numId w:val="8"/>
        </w:numPr>
        <w:suppressAutoHyphens/>
        <w:contextualSpacing/>
        <w:rPr>
          <w:rFonts w:eastAsia="Times New Roman" w:cstheme="minorHAnsi"/>
          <w:iCs/>
          <w:color w:val="000000" w:themeColor="text1"/>
        </w:rPr>
      </w:pPr>
      <w:r>
        <w:rPr>
          <w:rFonts w:eastAsia="Times New Roman" w:cstheme="minorHAnsi"/>
          <w:iCs/>
          <w:color w:val="000000" w:themeColor="text1"/>
        </w:rPr>
        <w:t>Mountain/Wilderness rescue</w:t>
      </w:r>
    </w:p>
    <w:p w14:paraId="5BA4A6E3" w14:textId="53A23740" w:rsidR="00D73343" w:rsidRDefault="00D73343" w:rsidP="00D73343">
      <w:pPr>
        <w:pStyle w:val="ListParagraph"/>
        <w:numPr>
          <w:ilvl w:val="2"/>
          <w:numId w:val="8"/>
        </w:numPr>
        <w:suppressAutoHyphens/>
        <w:contextualSpacing/>
        <w:rPr>
          <w:rFonts w:eastAsia="Times New Roman" w:cstheme="minorHAnsi"/>
          <w:iCs/>
          <w:color w:val="000000" w:themeColor="text1"/>
        </w:rPr>
      </w:pPr>
      <w:r>
        <w:rPr>
          <w:rFonts w:eastAsia="Times New Roman" w:cstheme="minorHAnsi"/>
          <w:iCs/>
          <w:color w:val="000000" w:themeColor="text1"/>
        </w:rPr>
        <w:t>Disaster rescue</w:t>
      </w:r>
    </w:p>
    <w:p w14:paraId="112E6F8A" w14:textId="75CBAFD4" w:rsidR="00D73343" w:rsidRDefault="00D73343" w:rsidP="00D73343">
      <w:pPr>
        <w:pStyle w:val="ListParagraph"/>
        <w:numPr>
          <w:ilvl w:val="2"/>
          <w:numId w:val="8"/>
        </w:numPr>
        <w:suppressAutoHyphens/>
        <w:contextualSpacing/>
        <w:rPr>
          <w:rFonts w:eastAsia="Times New Roman" w:cstheme="minorHAnsi"/>
          <w:iCs/>
          <w:color w:val="000000" w:themeColor="text1"/>
        </w:rPr>
      </w:pPr>
      <w:r>
        <w:rPr>
          <w:rFonts w:eastAsia="Times New Roman" w:cstheme="minorHAnsi"/>
          <w:iCs/>
          <w:color w:val="000000" w:themeColor="text1"/>
        </w:rPr>
        <w:t>Reset</w:t>
      </w:r>
    </w:p>
    <w:p w14:paraId="222543B1" w14:textId="14AF035D" w:rsidR="00D73343" w:rsidRDefault="00D73343" w:rsidP="00D73343">
      <w:pPr>
        <w:pStyle w:val="ListParagraph"/>
        <w:numPr>
          <w:ilvl w:val="1"/>
          <w:numId w:val="8"/>
        </w:numPr>
        <w:suppressAutoHyphens/>
        <w:contextualSpacing/>
        <w:rPr>
          <w:rFonts w:eastAsia="Times New Roman" w:cstheme="minorHAnsi"/>
          <w:iCs/>
          <w:color w:val="000000" w:themeColor="text1"/>
        </w:rPr>
      </w:pPr>
      <w:r>
        <w:rPr>
          <w:rFonts w:eastAsia="Times New Roman" w:cstheme="minorHAnsi"/>
          <w:iCs/>
          <w:color w:val="000000" w:themeColor="text1"/>
        </w:rPr>
        <w:t>A data table that dynamically responds to filtering</w:t>
      </w:r>
    </w:p>
    <w:p w14:paraId="2592247E" w14:textId="77777777" w:rsidR="00D73343" w:rsidRDefault="00D73343" w:rsidP="00D73343">
      <w:pPr>
        <w:pStyle w:val="ListParagraph"/>
        <w:numPr>
          <w:ilvl w:val="1"/>
          <w:numId w:val="8"/>
        </w:numPr>
        <w:suppressAutoHyphens/>
        <w:contextualSpacing/>
        <w:rPr>
          <w:rFonts w:eastAsia="Times New Roman" w:cstheme="minorHAnsi"/>
          <w:iCs/>
          <w:color w:val="000000" w:themeColor="text1"/>
        </w:rPr>
      </w:pPr>
      <w:r>
        <w:rPr>
          <w:rFonts w:eastAsia="Times New Roman" w:cstheme="minorHAnsi"/>
          <w:iCs/>
          <w:color w:val="000000" w:themeColor="text1"/>
        </w:rPr>
        <w:t>A geolocation chart AND a second chart (pie chart) that dynamically respond to filtering options</w:t>
      </w:r>
    </w:p>
    <w:p w14:paraId="7D6C25A0" w14:textId="04CA3D75" w:rsidR="008870F5" w:rsidRDefault="00D73343" w:rsidP="00D73343">
      <w:pPr>
        <w:pStyle w:val="ListParagraph"/>
        <w:suppressAutoHyphens/>
        <w:ind w:left="0"/>
        <w:contextualSpacing/>
        <w:jc w:val="center"/>
        <w:rPr>
          <w:rFonts w:eastAsia="Times New Roman" w:cstheme="minorHAnsi"/>
          <w:iCs/>
          <w:color w:val="000000" w:themeColor="text1"/>
        </w:rPr>
      </w:pPr>
      <w:r>
        <w:rPr>
          <w:iCs/>
          <w:noProof/>
        </w:rPr>
        <w:drawing>
          <wp:inline distT="0" distB="0" distL="0" distR="0" wp14:anchorId="11715147" wp14:editId="4BC7F360">
            <wp:extent cx="5207249" cy="4981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9474" cy="5012403"/>
                    </a:xfrm>
                    <a:prstGeom prst="rect">
                      <a:avLst/>
                    </a:prstGeom>
                    <a:noFill/>
                    <a:ln>
                      <a:noFill/>
                    </a:ln>
                  </pic:spPr>
                </pic:pic>
              </a:graphicData>
            </a:graphic>
          </wp:inline>
        </w:drawing>
      </w:r>
    </w:p>
    <w:p w14:paraId="697AE5D4" w14:textId="08E5466E" w:rsidR="00D73343" w:rsidRPr="00B44CA4" w:rsidRDefault="00D73343" w:rsidP="00B44CA4">
      <w:pPr>
        <w:pStyle w:val="ListParagraph"/>
        <w:suppressAutoHyphens/>
        <w:ind w:left="0"/>
        <w:contextualSpacing/>
        <w:jc w:val="center"/>
        <w:rPr>
          <w:rFonts w:eastAsia="Times New Roman" w:cstheme="minorHAnsi"/>
          <w:i/>
          <w:color w:val="000000" w:themeColor="text1"/>
        </w:rPr>
      </w:pPr>
      <w:r>
        <w:rPr>
          <w:rFonts w:eastAsia="Times New Roman" w:cstheme="minorHAnsi"/>
          <w:i/>
          <w:color w:val="000000" w:themeColor="text1"/>
        </w:rPr>
        <w:t>The client’s requirements are displayed in this image: the Grazioso Salvare logo at the top of the page and the “Design by”</w:t>
      </w:r>
      <w:r w:rsidR="00B44CA4">
        <w:rPr>
          <w:rFonts w:eastAsia="Times New Roman" w:cstheme="minorHAnsi"/>
          <w:i/>
          <w:color w:val="000000" w:themeColor="text1"/>
        </w:rPr>
        <w:t xml:space="preserve"> unique</w:t>
      </w:r>
      <w:r>
        <w:rPr>
          <w:rFonts w:eastAsia="Times New Roman" w:cstheme="minorHAnsi"/>
          <w:i/>
          <w:color w:val="000000" w:themeColor="text1"/>
        </w:rPr>
        <w:t xml:space="preserve"> identifier at the bottom of the page for branding requirements, then a </w:t>
      </w:r>
      <w:proofErr w:type="spellStart"/>
      <w:r>
        <w:rPr>
          <w:rFonts w:eastAsia="Times New Roman" w:cstheme="minorHAnsi"/>
          <w:i/>
          <w:color w:val="000000" w:themeColor="text1"/>
        </w:rPr>
        <w:t>datatable</w:t>
      </w:r>
      <w:proofErr w:type="spellEnd"/>
      <w:r>
        <w:rPr>
          <w:rFonts w:eastAsia="Times New Roman" w:cstheme="minorHAnsi"/>
          <w:i/>
          <w:color w:val="000000" w:themeColor="text1"/>
        </w:rPr>
        <w:t xml:space="preserve">, pie chart, and geolocation chart that can be interfaced with using organizational radio buttons at the top of the chart. </w:t>
      </w:r>
      <w:r w:rsidR="00FC6F42">
        <w:rPr>
          <w:rFonts w:eastAsia="Times New Roman" w:cstheme="minorHAnsi"/>
          <w:i/>
          <w:color w:val="000000" w:themeColor="text1"/>
        </w:rPr>
        <w:t>More examples</w:t>
      </w:r>
      <w:r w:rsidR="00B44CA4">
        <w:rPr>
          <w:rFonts w:eastAsia="Times New Roman" w:cstheme="minorHAnsi"/>
          <w:i/>
          <w:color w:val="000000" w:themeColor="text1"/>
        </w:rPr>
        <w:t xml:space="preserve"> of this interaction</w:t>
      </w:r>
      <w:r w:rsidR="00FC6F42">
        <w:rPr>
          <w:rFonts w:eastAsia="Times New Roman" w:cstheme="minorHAnsi"/>
          <w:i/>
          <w:color w:val="000000" w:themeColor="text1"/>
        </w:rPr>
        <w:t xml:space="preserve"> are available later in this document.</w:t>
      </w:r>
    </w:p>
    <w:p w14:paraId="69CB6057" w14:textId="728EC079"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Getting Started</w:t>
      </w:r>
    </w:p>
    <w:p w14:paraId="3A3BCA6A" w14:textId="319E498C" w:rsidR="00822035"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This is an example of how you may give instructions on setting up your project locally</w:t>
      </w:r>
      <w:r w:rsidR="00C726A6">
        <w:rPr>
          <w:rFonts w:eastAsia="Times New Roman" w:cstheme="minorHAnsi"/>
          <w:i/>
          <w:color w:val="000000" w:themeColor="text1"/>
        </w:rPr>
        <w:t>:</w:t>
      </w:r>
      <w:r w:rsidRPr="00B91069">
        <w:rPr>
          <w:rFonts w:eastAsia="Times New Roman" w:cstheme="minorHAnsi"/>
          <w:i/>
          <w:color w:val="000000" w:themeColor="text1"/>
        </w:rPr>
        <w:t xml:space="preserve"> </w:t>
      </w:r>
      <w:r w:rsidR="00C726A6">
        <w:rPr>
          <w:rFonts w:eastAsia="Times New Roman" w:cstheme="minorHAnsi"/>
          <w:i/>
          <w:color w:val="000000" w:themeColor="text1"/>
        </w:rPr>
        <w:t>“</w:t>
      </w:r>
      <w:r w:rsidRPr="00B91069">
        <w:rPr>
          <w:rFonts w:eastAsia="Times New Roman" w:cstheme="minorHAnsi"/>
          <w:i/>
          <w:color w:val="000000" w:themeColor="text1"/>
        </w:rPr>
        <w:t>To get a local copy up and running</w:t>
      </w:r>
      <w:r w:rsidR="00C726A6">
        <w:rPr>
          <w:rFonts w:eastAsia="Times New Roman" w:cstheme="minorHAnsi"/>
          <w:i/>
          <w:color w:val="000000" w:themeColor="text1"/>
        </w:rPr>
        <w:t>,</w:t>
      </w:r>
      <w:r w:rsidRPr="00B91069">
        <w:rPr>
          <w:rFonts w:eastAsia="Times New Roman" w:cstheme="minorHAnsi"/>
          <w:i/>
          <w:color w:val="000000" w:themeColor="text1"/>
        </w:rPr>
        <w:t xml:space="preserve"> follow these simple example steps.</w:t>
      </w:r>
      <w:r w:rsidR="00C726A6">
        <w:rPr>
          <w:rFonts w:eastAsia="Times New Roman" w:cstheme="minorHAnsi"/>
          <w:i/>
          <w:color w:val="000000" w:themeColor="text1"/>
        </w:rPr>
        <w:t>”</w:t>
      </w:r>
    </w:p>
    <w:p w14:paraId="20785EB9" w14:textId="5723F2E5" w:rsidR="00F83D3F" w:rsidRDefault="00F83D3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 xml:space="preserve">To use the tools included with this project most effectively, first install MongoDB and an IDE that can execute Python scripts; the included scripts were developed and work well with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w:t>
      </w:r>
    </w:p>
    <w:p w14:paraId="192A2D16" w14:textId="712F752A" w:rsidR="00F83D3F" w:rsidRDefault="00F83D3F" w:rsidP="00F83D3F">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First, create a database using MongoDB named </w:t>
      </w:r>
      <w:r>
        <w:rPr>
          <w:rFonts w:eastAsia="Times New Roman" w:cstheme="minorHAnsi"/>
          <w:i/>
          <w:color w:val="000000" w:themeColor="text1"/>
        </w:rPr>
        <w:t>AAC</w:t>
      </w:r>
      <w:r>
        <w:rPr>
          <w:rFonts w:eastAsia="Times New Roman" w:cstheme="minorHAnsi"/>
          <w:iCs/>
          <w:color w:val="000000" w:themeColor="text1"/>
        </w:rPr>
        <w:t>.</w:t>
      </w:r>
    </w:p>
    <w:p w14:paraId="44AEAF03" w14:textId="4B4187B5" w:rsidR="00F83D3F" w:rsidRDefault="00F83D3F" w:rsidP="00F83D3F">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Create a</w:t>
      </w:r>
      <w:r w:rsidR="00B3358B">
        <w:rPr>
          <w:rFonts w:eastAsia="Times New Roman" w:cstheme="minorHAnsi"/>
          <w:iCs/>
          <w:color w:val="000000" w:themeColor="text1"/>
        </w:rPr>
        <w:t>n administrator account and</w:t>
      </w:r>
      <w:r>
        <w:rPr>
          <w:rFonts w:eastAsia="Times New Roman" w:cstheme="minorHAnsi"/>
          <w:iCs/>
          <w:color w:val="000000" w:themeColor="text1"/>
        </w:rPr>
        <w:t xml:space="preserve"> user account to access that database. For this </w:t>
      </w:r>
      <w:r w:rsidR="00025AB9">
        <w:rPr>
          <w:rFonts w:eastAsia="Times New Roman" w:cstheme="minorHAnsi"/>
          <w:iCs/>
          <w:color w:val="000000" w:themeColor="text1"/>
        </w:rPr>
        <w:t xml:space="preserve">instance, we will assume this account is called </w:t>
      </w:r>
      <w:proofErr w:type="spellStart"/>
      <w:r w:rsidR="00025AB9">
        <w:rPr>
          <w:rFonts w:eastAsia="Times New Roman" w:cstheme="minorHAnsi"/>
          <w:i/>
          <w:color w:val="000000" w:themeColor="text1"/>
        </w:rPr>
        <w:t>aacuser</w:t>
      </w:r>
      <w:proofErr w:type="spellEnd"/>
      <w:r w:rsidR="00025AB9">
        <w:rPr>
          <w:rFonts w:eastAsia="Times New Roman" w:cstheme="minorHAnsi"/>
          <w:iCs/>
          <w:color w:val="000000" w:themeColor="text1"/>
        </w:rPr>
        <w:t>.</w:t>
      </w:r>
    </w:p>
    <w:p w14:paraId="5C59462C" w14:textId="77777777" w:rsidR="0079106E" w:rsidRDefault="00B3358B" w:rsidP="00F83D3F">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The user</w:t>
      </w:r>
      <w:r w:rsidR="00F83D3F">
        <w:rPr>
          <w:rFonts w:eastAsia="Times New Roman" w:cstheme="minorHAnsi"/>
          <w:iCs/>
          <w:color w:val="000000" w:themeColor="text1"/>
        </w:rPr>
        <w:t xml:space="preserve"> account should have read/write permissions.</w:t>
      </w:r>
      <w:r w:rsidR="0079106E" w:rsidRPr="0079106E">
        <w:rPr>
          <w:rFonts w:eastAsia="Times New Roman" w:cstheme="minorHAnsi"/>
          <w:iCs/>
          <w:noProof/>
          <w:color w:val="000000" w:themeColor="text1"/>
        </w:rPr>
        <w:t xml:space="preserve"> </w:t>
      </w:r>
    </w:p>
    <w:p w14:paraId="11D177A7" w14:textId="67E5E4EB" w:rsidR="00F83D3F" w:rsidRDefault="0079106E" w:rsidP="0079106E">
      <w:pPr>
        <w:pStyle w:val="ListParagraph"/>
        <w:suppressAutoHyphens/>
        <w:ind w:left="0"/>
        <w:contextualSpacing/>
        <w:jc w:val="center"/>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77433D88" wp14:editId="0963F8C3">
            <wp:extent cx="5943600" cy="3876675"/>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14:paraId="798BEA87" w14:textId="4692258B" w:rsidR="0079106E" w:rsidRDefault="0079106E" w:rsidP="0079106E">
      <w:pPr>
        <w:pStyle w:val="ListParagraph"/>
        <w:suppressAutoHyphens/>
        <w:ind w:left="0"/>
        <w:contextualSpacing/>
        <w:jc w:val="center"/>
        <w:rPr>
          <w:rFonts w:eastAsia="Times New Roman" w:cstheme="minorHAnsi"/>
          <w:i/>
          <w:color w:val="000000" w:themeColor="text1"/>
        </w:rPr>
      </w:pPr>
      <w:r>
        <w:rPr>
          <w:rFonts w:eastAsia="Times New Roman" w:cstheme="minorHAnsi"/>
          <w:i/>
          <w:color w:val="000000" w:themeColor="text1"/>
        </w:rPr>
        <w:t xml:space="preserve">Here, the command </w:t>
      </w:r>
      <w:proofErr w:type="spellStart"/>
      <w:proofErr w:type="gramStart"/>
      <w:r>
        <w:rPr>
          <w:rFonts w:eastAsia="Times New Roman" w:cstheme="minorHAnsi"/>
          <w:iCs/>
          <w:color w:val="000000" w:themeColor="text1"/>
        </w:rPr>
        <w:t>db.createUser</w:t>
      </w:r>
      <w:proofErr w:type="spellEnd"/>
      <w:proofErr w:type="gramEnd"/>
      <w:r>
        <w:rPr>
          <w:rFonts w:eastAsia="Times New Roman" w:cstheme="minorHAnsi"/>
          <w:i/>
          <w:color w:val="000000" w:themeColor="text1"/>
        </w:rPr>
        <w:t xml:space="preserve"> is used to create a new user, “</w:t>
      </w:r>
      <w:proofErr w:type="spellStart"/>
      <w:r>
        <w:rPr>
          <w:rFonts w:eastAsia="Times New Roman" w:cstheme="minorHAnsi"/>
          <w:i/>
          <w:color w:val="000000" w:themeColor="text1"/>
        </w:rPr>
        <w:t>myUserAdmin</w:t>
      </w:r>
      <w:proofErr w:type="spellEnd"/>
      <w:r>
        <w:rPr>
          <w:rFonts w:eastAsia="Times New Roman" w:cstheme="minorHAnsi"/>
          <w:i/>
          <w:color w:val="000000" w:themeColor="text1"/>
        </w:rPr>
        <w:t>”. This is an administrative account; after specifying that a password should be created, the relevant roles “</w:t>
      </w:r>
      <w:proofErr w:type="spellStart"/>
      <w:r>
        <w:rPr>
          <w:rFonts w:eastAsia="Times New Roman" w:cstheme="minorHAnsi"/>
          <w:i/>
          <w:color w:val="000000" w:themeColor="text1"/>
        </w:rPr>
        <w:t>userAdminAnyDatabase</w:t>
      </w:r>
      <w:proofErr w:type="spellEnd"/>
      <w:r>
        <w:rPr>
          <w:rFonts w:eastAsia="Times New Roman" w:cstheme="minorHAnsi"/>
          <w:i/>
          <w:color w:val="000000" w:themeColor="text1"/>
        </w:rPr>
        <w:t xml:space="preserve">” </w:t>
      </w:r>
      <w:r w:rsidR="00076373">
        <w:rPr>
          <w:rFonts w:eastAsia="Times New Roman" w:cstheme="minorHAnsi"/>
          <w:i/>
          <w:color w:val="000000" w:themeColor="text1"/>
        </w:rPr>
        <w:t xml:space="preserve">in </w:t>
      </w:r>
      <w:r>
        <w:rPr>
          <w:rFonts w:eastAsia="Times New Roman" w:cstheme="minorHAnsi"/>
          <w:i/>
          <w:color w:val="000000" w:themeColor="text1"/>
        </w:rPr>
        <w:t>the “admin” database and “</w:t>
      </w:r>
      <w:proofErr w:type="spellStart"/>
      <w:r>
        <w:rPr>
          <w:rFonts w:eastAsia="Times New Roman" w:cstheme="minorHAnsi"/>
          <w:i/>
          <w:color w:val="000000" w:themeColor="text1"/>
        </w:rPr>
        <w:t>readWriteAnyDatabase</w:t>
      </w:r>
      <w:proofErr w:type="spellEnd"/>
      <w:r>
        <w:rPr>
          <w:rFonts w:eastAsia="Times New Roman" w:cstheme="minorHAnsi"/>
          <w:i/>
          <w:color w:val="000000" w:themeColor="text1"/>
        </w:rPr>
        <w:t xml:space="preserve">” </w:t>
      </w:r>
      <w:r w:rsidR="00076373">
        <w:rPr>
          <w:rFonts w:eastAsia="Times New Roman" w:cstheme="minorHAnsi"/>
          <w:i/>
          <w:color w:val="000000" w:themeColor="text1"/>
        </w:rPr>
        <w:t>in</w:t>
      </w:r>
      <w:r>
        <w:rPr>
          <w:rFonts w:eastAsia="Times New Roman" w:cstheme="minorHAnsi"/>
          <w:i/>
          <w:color w:val="000000" w:themeColor="text1"/>
        </w:rPr>
        <w:t xml:space="preserve"> the “admin” username establish these permissions. Afterwards, the user is prompted to type in a secret password, and the account is successfully created. A user account could be added similarly, using the “</w:t>
      </w:r>
      <w:proofErr w:type="spellStart"/>
      <w:r>
        <w:rPr>
          <w:rFonts w:eastAsia="Times New Roman" w:cstheme="minorHAnsi"/>
          <w:i/>
          <w:color w:val="000000" w:themeColor="text1"/>
        </w:rPr>
        <w:t>readWriteAnyDatabase</w:t>
      </w:r>
      <w:proofErr w:type="spellEnd"/>
      <w:r>
        <w:rPr>
          <w:rFonts w:eastAsia="Times New Roman" w:cstheme="minorHAnsi"/>
          <w:i/>
          <w:color w:val="000000" w:themeColor="text1"/>
        </w:rPr>
        <w:t>”</w:t>
      </w:r>
      <w:r w:rsidR="00076373">
        <w:rPr>
          <w:rFonts w:eastAsia="Times New Roman" w:cstheme="minorHAnsi"/>
          <w:i/>
          <w:color w:val="000000" w:themeColor="text1"/>
        </w:rPr>
        <w:t xml:space="preserve"> permissions in the “AAC” database.</w:t>
      </w:r>
    </w:p>
    <w:p w14:paraId="6FB70D20" w14:textId="5C7F7757" w:rsidR="00076373" w:rsidRDefault="00076373">
      <w:pPr>
        <w:rPr>
          <w:rFonts w:ascii="Calibri" w:eastAsia="Times New Roman" w:hAnsi="Calibri" w:cstheme="minorHAnsi"/>
          <w:i/>
          <w:color w:val="000000" w:themeColor="text1"/>
        </w:rPr>
      </w:pPr>
      <w:r>
        <w:rPr>
          <w:rFonts w:eastAsia="Times New Roman" w:cstheme="minorHAnsi"/>
          <w:i/>
          <w:color w:val="000000" w:themeColor="text1"/>
        </w:rPr>
        <w:br w:type="page"/>
      </w:r>
    </w:p>
    <w:p w14:paraId="2112220B" w14:textId="5F998EA3" w:rsidR="00076373" w:rsidRDefault="00076373" w:rsidP="0079106E">
      <w:pPr>
        <w:pStyle w:val="ListParagraph"/>
        <w:suppressAutoHyphens/>
        <w:ind w:left="0"/>
        <w:contextualSpacing/>
        <w:jc w:val="center"/>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5FC7697A" wp14:editId="4018190C">
            <wp:extent cx="5943600"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2101FCFA" w14:textId="79248038" w:rsidR="00076373" w:rsidRPr="00076373" w:rsidRDefault="00076373" w:rsidP="0079106E">
      <w:pPr>
        <w:pStyle w:val="ListParagraph"/>
        <w:suppressAutoHyphens/>
        <w:ind w:left="0"/>
        <w:contextualSpacing/>
        <w:jc w:val="center"/>
        <w:rPr>
          <w:i/>
          <w:iCs/>
        </w:rPr>
      </w:pPr>
      <w:r>
        <w:rPr>
          <w:rFonts w:eastAsia="Times New Roman" w:cstheme="minorHAnsi"/>
          <w:i/>
          <w:color w:val="000000" w:themeColor="text1"/>
        </w:rPr>
        <w:t xml:space="preserve">Here, </w:t>
      </w:r>
      <w:r>
        <w:rPr>
          <w:rFonts w:eastAsia="Times New Roman" w:cstheme="minorHAnsi"/>
          <w:iCs/>
          <w:color w:val="000000" w:themeColor="text1"/>
        </w:rPr>
        <w:t>mongo</w:t>
      </w:r>
      <w:r>
        <w:rPr>
          <w:rFonts w:eastAsia="Times New Roman" w:cstheme="minorHAnsi"/>
          <w:i/>
          <w:color w:val="000000" w:themeColor="text1"/>
        </w:rPr>
        <w:t xml:space="preserve"> is executed to launch MongoDB database with the </w:t>
      </w:r>
      <w:r>
        <w:rPr>
          <w:rFonts w:eastAsia="Times New Roman" w:cstheme="minorHAnsi"/>
          <w:iCs/>
          <w:color w:val="000000" w:themeColor="text1"/>
        </w:rPr>
        <w:t>-u</w:t>
      </w:r>
      <w:r>
        <w:rPr>
          <w:i/>
          <w:iCs/>
        </w:rPr>
        <w:t xml:space="preserve"> parameter (user login) with the username “</w:t>
      </w:r>
      <w:proofErr w:type="spellStart"/>
      <w:r>
        <w:rPr>
          <w:i/>
          <w:iCs/>
        </w:rPr>
        <w:t>aacuser</w:t>
      </w:r>
      <w:proofErr w:type="spellEnd"/>
      <w:r>
        <w:rPr>
          <w:i/>
          <w:iCs/>
        </w:rPr>
        <w:t xml:space="preserve">” using the </w:t>
      </w:r>
      <w:r>
        <w:t>–</w:t>
      </w:r>
      <w:proofErr w:type="spellStart"/>
      <w:r>
        <w:t>authenticationDatabase</w:t>
      </w:r>
      <w:proofErr w:type="spellEnd"/>
      <w:r>
        <w:t xml:space="preserve"> </w:t>
      </w:r>
      <w:r>
        <w:rPr>
          <w:i/>
          <w:iCs/>
        </w:rPr>
        <w:t xml:space="preserve">authentication database </w:t>
      </w:r>
      <w:r>
        <w:t>“AAC”</w:t>
      </w:r>
      <w:r>
        <w:rPr>
          <w:i/>
          <w:iCs/>
        </w:rPr>
        <w:t xml:space="preserve">. The </w:t>
      </w:r>
      <w:r>
        <w:t xml:space="preserve">show </w:t>
      </w:r>
      <w:proofErr w:type="spellStart"/>
      <w:r>
        <w:t>dbs</w:t>
      </w:r>
      <w:proofErr w:type="spellEnd"/>
      <w:r>
        <w:rPr>
          <w:i/>
          <w:iCs/>
        </w:rPr>
        <w:t xml:space="preserve"> command is then executed to verify that the user </w:t>
      </w:r>
      <w:proofErr w:type="spellStart"/>
      <w:r>
        <w:rPr>
          <w:i/>
          <w:iCs/>
        </w:rPr>
        <w:t>aacuser</w:t>
      </w:r>
      <w:proofErr w:type="spellEnd"/>
      <w:r>
        <w:rPr>
          <w:i/>
          <w:iCs/>
        </w:rPr>
        <w:t xml:space="preserve"> can only access the </w:t>
      </w:r>
      <w:r>
        <w:t xml:space="preserve">AAC </w:t>
      </w:r>
      <w:r>
        <w:rPr>
          <w:i/>
          <w:iCs/>
        </w:rPr>
        <w:t>database.</w:t>
      </w:r>
    </w:p>
    <w:p w14:paraId="4D3BD3B6" w14:textId="5FF81249" w:rsidR="00025AB9" w:rsidRDefault="00025AB9" w:rsidP="00025AB9">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Import the database data from the document</w:t>
      </w:r>
      <w:r w:rsidR="008870F5">
        <w:rPr>
          <w:rFonts w:eastAsia="Times New Roman" w:cstheme="minorHAnsi"/>
          <w:iCs/>
          <w:color w:val="000000" w:themeColor="text1"/>
        </w:rPr>
        <w:t xml:space="preserve"> </w:t>
      </w:r>
      <w:r w:rsidR="008870F5">
        <w:rPr>
          <w:rFonts w:eastAsia="Times New Roman" w:cstheme="minorHAnsi"/>
          <w:i/>
          <w:color w:val="000000" w:themeColor="text1"/>
        </w:rPr>
        <w:t>aac_shelter_outcomes.csv</w:t>
      </w:r>
      <w:r>
        <w:rPr>
          <w:rFonts w:eastAsia="Times New Roman" w:cstheme="minorHAnsi"/>
          <w:iCs/>
          <w:color w:val="000000" w:themeColor="text1"/>
        </w:rPr>
        <w:t xml:space="preserve"> using the </w:t>
      </w:r>
      <w:proofErr w:type="spellStart"/>
      <w:r>
        <w:rPr>
          <w:rFonts w:eastAsia="Times New Roman" w:cstheme="minorHAnsi"/>
          <w:i/>
          <w:color w:val="000000" w:themeColor="text1"/>
        </w:rPr>
        <w:t>mongoimport</w:t>
      </w:r>
      <w:proofErr w:type="spellEnd"/>
      <w:r>
        <w:rPr>
          <w:rFonts w:eastAsia="Times New Roman" w:cstheme="minorHAnsi"/>
          <w:i/>
          <w:color w:val="000000" w:themeColor="text1"/>
        </w:rPr>
        <w:t xml:space="preserve"> </w:t>
      </w:r>
      <w:r>
        <w:rPr>
          <w:rFonts w:eastAsia="Times New Roman" w:cstheme="minorHAnsi"/>
          <w:iCs/>
          <w:color w:val="000000" w:themeColor="text1"/>
        </w:rPr>
        <w:t>command.</w:t>
      </w:r>
    </w:p>
    <w:p w14:paraId="5D925143" w14:textId="31F7F9AB" w:rsidR="008870F5" w:rsidRDefault="008870F5" w:rsidP="00025AB9">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First, use your instance’s port number with the </w:t>
      </w:r>
      <w:r>
        <w:rPr>
          <w:rFonts w:eastAsia="Times New Roman" w:cstheme="minorHAnsi"/>
          <w:i/>
          <w:color w:val="000000" w:themeColor="text1"/>
        </w:rPr>
        <w:t>–port</w:t>
      </w:r>
      <w:r>
        <w:rPr>
          <w:rFonts w:eastAsia="Times New Roman" w:cstheme="minorHAnsi"/>
          <w:iCs/>
          <w:color w:val="000000" w:themeColor="text1"/>
        </w:rPr>
        <w:t xml:space="preserve"> field; here the port number is 38926, yours will very likely be different.</w:t>
      </w:r>
    </w:p>
    <w:p w14:paraId="2E357A62" w14:textId="3C2D8E20" w:rsidR="008870F5" w:rsidRDefault="008870F5" w:rsidP="00025AB9">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Next, specify the database destination with the </w:t>
      </w:r>
      <w:r>
        <w:rPr>
          <w:rFonts w:eastAsia="Times New Roman" w:cstheme="minorHAnsi"/>
          <w:i/>
          <w:color w:val="000000" w:themeColor="text1"/>
        </w:rPr>
        <w:t>–</w:t>
      </w:r>
      <w:proofErr w:type="spellStart"/>
      <w:r>
        <w:rPr>
          <w:rFonts w:eastAsia="Times New Roman" w:cstheme="minorHAnsi"/>
          <w:i/>
          <w:color w:val="000000" w:themeColor="text1"/>
        </w:rPr>
        <w:t>db</w:t>
      </w:r>
      <w:proofErr w:type="spellEnd"/>
      <w:r>
        <w:rPr>
          <w:rFonts w:eastAsia="Times New Roman" w:cstheme="minorHAnsi"/>
          <w:i/>
          <w:color w:val="000000" w:themeColor="text1"/>
        </w:rPr>
        <w:t xml:space="preserve"> </w:t>
      </w:r>
      <w:r>
        <w:rPr>
          <w:rFonts w:eastAsia="Times New Roman" w:cstheme="minorHAnsi"/>
          <w:iCs/>
          <w:color w:val="000000" w:themeColor="text1"/>
        </w:rPr>
        <w:t xml:space="preserve">field, </w:t>
      </w:r>
      <w:r>
        <w:rPr>
          <w:rFonts w:eastAsia="Times New Roman" w:cstheme="minorHAnsi"/>
          <w:i/>
          <w:color w:val="000000" w:themeColor="text1"/>
        </w:rPr>
        <w:t>AAC</w:t>
      </w:r>
      <w:r>
        <w:rPr>
          <w:rFonts w:eastAsia="Times New Roman" w:cstheme="minorHAnsi"/>
          <w:iCs/>
          <w:color w:val="000000" w:themeColor="text1"/>
        </w:rPr>
        <w:t>.</w:t>
      </w:r>
    </w:p>
    <w:p w14:paraId="3AB22FC7" w14:textId="097CFF19" w:rsidR="008870F5" w:rsidRDefault="008870F5" w:rsidP="00025AB9">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Choose the </w:t>
      </w:r>
      <w:r>
        <w:rPr>
          <w:rFonts w:eastAsia="Times New Roman" w:cstheme="minorHAnsi"/>
          <w:i/>
          <w:color w:val="000000" w:themeColor="text1"/>
        </w:rPr>
        <w:t xml:space="preserve">animals </w:t>
      </w:r>
      <w:r>
        <w:rPr>
          <w:rFonts w:eastAsia="Times New Roman" w:cstheme="minorHAnsi"/>
          <w:iCs/>
          <w:color w:val="000000" w:themeColor="text1"/>
        </w:rPr>
        <w:t xml:space="preserve">collection using </w:t>
      </w:r>
      <w:r>
        <w:rPr>
          <w:rFonts w:eastAsia="Times New Roman" w:cstheme="minorHAnsi"/>
          <w:i/>
          <w:color w:val="000000" w:themeColor="text1"/>
        </w:rPr>
        <w:t>–collection</w:t>
      </w:r>
      <w:r>
        <w:rPr>
          <w:rFonts w:eastAsia="Times New Roman" w:cstheme="minorHAnsi"/>
          <w:iCs/>
          <w:color w:val="000000" w:themeColor="text1"/>
        </w:rPr>
        <w:t>.</w:t>
      </w:r>
    </w:p>
    <w:p w14:paraId="1B53228F" w14:textId="376C2FFF" w:rsidR="008870F5" w:rsidRDefault="008870F5" w:rsidP="00025AB9">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Specify the filetype with </w:t>
      </w:r>
      <w:r>
        <w:rPr>
          <w:rFonts w:eastAsia="Times New Roman" w:cstheme="minorHAnsi"/>
          <w:i/>
          <w:color w:val="000000" w:themeColor="text1"/>
        </w:rPr>
        <w:t>–type csv</w:t>
      </w:r>
      <w:r>
        <w:rPr>
          <w:rFonts w:eastAsia="Times New Roman" w:cstheme="minorHAnsi"/>
          <w:iCs/>
          <w:color w:val="000000" w:themeColor="text1"/>
        </w:rPr>
        <w:t xml:space="preserve">, then specify the CSV file’s location; here, </w:t>
      </w:r>
      <w:r>
        <w:rPr>
          <w:rFonts w:eastAsia="Times New Roman" w:cstheme="minorHAnsi"/>
          <w:i/>
          <w:color w:val="000000" w:themeColor="text1"/>
        </w:rPr>
        <w:t>./aac_shelter_outcomes.csv</w:t>
      </w:r>
      <w:r>
        <w:rPr>
          <w:rFonts w:eastAsia="Times New Roman" w:cstheme="minorHAnsi"/>
          <w:iCs/>
          <w:color w:val="000000" w:themeColor="text1"/>
        </w:rPr>
        <w:t xml:space="preserve"> is used.</w:t>
      </w:r>
    </w:p>
    <w:p w14:paraId="38048EA5" w14:textId="77777777" w:rsidR="00B3358B" w:rsidRPr="00B3358B" w:rsidRDefault="008870F5" w:rsidP="00025AB9">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The .csv file has a </w:t>
      </w:r>
      <w:proofErr w:type="spellStart"/>
      <w:r>
        <w:rPr>
          <w:rFonts w:eastAsia="Times New Roman" w:cstheme="minorHAnsi"/>
          <w:iCs/>
          <w:color w:val="000000" w:themeColor="text1"/>
        </w:rPr>
        <w:t>headerline</w:t>
      </w:r>
      <w:proofErr w:type="spellEnd"/>
      <w:r>
        <w:rPr>
          <w:rFonts w:eastAsia="Times New Roman" w:cstheme="minorHAnsi"/>
          <w:iCs/>
          <w:color w:val="000000" w:themeColor="text1"/>
        </w:rPr>
        <w:t xml:space="preserve"> to define different fields in database entries, so the </w:t>
      </w:r>
      <w:r>
        <w:rPr>
          <w:rFonts w:eastAsia="Times New Roman" w:cstheme="minorHAnsi"/>
          <w:i/>
          <w:color w:val="000000" w:themeColor="text1"/>
        </w:rPr>
        <w:t xml:space="preserve">–headers </w:t>
      </w:r>
      <w:r>
        <w:rPr>
          <w:rFonts w:eastAsia="Times New Roman" w:cstheme="minorHAnsi"/>
          <w:iCs/>
          <w:color w:val="000000" w:themeColor="text1"/>
        </w:rPr>
        <w:t>modifier is used to skip the first line and ensure the data is properly implemented.</w:t>
      </w:r>
      <w:r w:rsidR="00B3358B" w:rsidRPr="00B3358B">
        <w:rPr>
          <w:noProof/>
        </w:rPr>
        <w:t xml:space="preserve"> </w:t>
      </w:r>
    </w:p>
    <w:p w14:paraId="4C7A2D71" w14:textId="15E4848F" w:rsidR="008870F5" w:rsidRDefault="00B3358B" w:rsidP="00B3358B">
      <w:pPr>
        <w:pStyle w:val="ListParagraph"/>
        <w:suppressAutoHyphens/>
        <w:ind w:left="0"/>
        <w:contextualSpacing/>
        <w:jc w:val="center"/>
        <w:rPr>
          <w:rFonts w:eastAsia="Times New Roman" w:cstheme="minorHAnsi"/>
          <w:iCs/>
          <w:color w:val="000000" w:themeColor="text1"/>
        </w:rPr>
      </w:pPr>
      <w:r>
        <w:rPr>
          <w:noProof/>
        </w:rPr>
        <w:drawing>
          <wp:inline distT="0" distB="0" distL="0" distR="0" wp14:anchorId="7508AB2B" wp14:editId="09C56149">
            <wp:extent cx="594360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14:paraId="7ABE21EF" w14:textId="06485A8A" w:rsidR="00903AE6" w:rsidRPr="00903AE6" w:rsidRDefault="00903AE6" w:rsidP="00B3358B">
      <w:pPr>
        <w:pStyle w:val="ListParagraph"/>
        <w:suppressAutoHyphens/>
        <w:ind w:left="0"/>
        <w:contextualSpacing/>
        <w:jc w:val="center"/>
        <w:rPr>
          <w:rFonts w:eastAsia="Times New Roman" w:cstheme="minorHAnsi"/>
          <w:i/>
          <w:color w:val="000000" w:themeColor="text1"/>
        </w:rPr>
      </w:pPr>
      <w:r>
        <w:rPr>
          <w:rFonts w:eastAsia="Times New Roman" w:cstheme="minorHAnsi"/>
          <w:i/>
          <w:color w:val="000000" w:themeColor="text1"/>
        </w:rPr>
        <w:t xml:space="preserve">Example of the </w:t>
      </w:r>
      <w:proofErr w:type="spellStart"/>
      <w:r>
        <w:rPr>
          <w:rFonts w:eastAsia="Times New Roman" w:cstheme="minorHAnsi"/>
          <w:i/>
          <w:color w:val="000000" w:themeColor="text1"/>
        </w:rPr>
        <w:t>mongoimport</w:t>
      </w:r>
      <w:proofErr w:type="spellEnd"/>
      <w:r>
        <w:rPr>
          <w:rFonts w:eastAsia="Times New Roman" w:cstheme="minorHAnsi"/>
          <w:i/>
          <w:color w:val="000000" w:themeColor="text1"/>
        </w:rPr>
        <w:t xml:space="preserve"> command being used. The instance’s port number is first used, then the database to be used is specified. Next, the collection to which the database entries will be added is specified as animals followed by the filetype, csv. Finally, the file name is added followed by the </w:t>
      </w:r>
      <w:proofErr w:type="spellStart"/>
      <w:r>
        <w:rPr>
          <w:rFonts w:eastAsia="Times New Roman" w:cstheme="minorHAnsi"/>
          <w:i/>
          <w:color w:val="000000" w:themeColor="text1"/>
        </w:rPr>
        <w:t>headerline</w:t>
      </w:r>
      <w:proofErr w:type="spellEnd"/>
      <w:r>
        <w:rPr>
          <w:rFonts w:eastAsia="Times New Roman" w:cstheme="minorHAnsi"/>
          <w:i/>
          <w:color w:val="000000" w:themeColor="text1"/>
        </w:rPr>
        <w:t xml:space="preserve"> qualifier to ensure the first line is skipped.</w:t>
      </w:r>
    </w:p>
    <w:p w14:paraId="76138BD3" w14:textId="242F5E42" w:rsidR="00B3358B" w:rsidRDefault="00B3358B" w:rsidP="00B3358B">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Add the included Python script and test script to a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note.</w:t>
      </w:r>
    </w:p>
    <w:p w14:paraId="115B6D24" w14:textId="61BB1A86" w:rsidR="00903AE6" w:rsidRDefault="00903AE6" w:rsidP="00B3358B">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Launch MongoDB in the terminal if it’s not already running.</w:t>
      </w:r>
    </w:p>
    <w:p w14:paraId="3029E9BA" w14:textId="17FE275A" w:rsidR="008C0B8E" w:rsidRDefault="00017650" w:rsidP="00B3358B">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Modify the included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test script in the section under </w:t>
      </w:r>
      <w:r>
        <w:rPr>
          <w:rFonts w:eastAsia="Times New Roman" w:cstheme="minorHAnsi"/>
          <w:i/>
          <w:color w:val="000000" w:themeColor="text1"/>
        </w:rPr>
        <w:t>Data Manipulation / Model</w:t>
      </w:r>
      <w:r>
        <w:rPr>
          <w:rFonts w:eastAsia="Times New Roman" w:cstheme="minorHAnsi"/>
          <w:iCs/>
          <w:color w:val="000000" w:themeColor="text1"/>
        </w:rPr>
        <w:t xml:space="preserve"> to match the MongoDB instance’s login; in this case, the username is “</w:t>
      </w:r>
      <w:proofErr w:type="spellStart"/>
      <w:r>
        <w:rPr>
          <w:rFonts w:eastAsia="Times New Roman" w:cstheme="minorHAnsi"/>
          <w:iCs/>
          <w:color w:val="000000" w:themeColor="text1"/>
        </w:rPr>
        <w:t>aacuser</w:t>
      </w:r>
      <w:proofErr w:type="spellEnd"/>
      <w:r>
        <w:rPr>
          <w:rFonts w:eastAsia="Times New Roman" w:cstheme="minorHAnsi"/>
          <w:iCs/>
          <w:color w:val="000000" w:themeColor="text1"/>
        </w:rPr>
        <w:t xml:space="preserve">” and the password is “password”. </w:t>
      </w:r>
    </w:p>
    <w:p w14:paraId="6A0362BC" w14:textId="77777777" w:rsidR="00017650" w:rsidRDefault="00017650" w:rsidP="00017650">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Run the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test script. If everything runs successfully, the charts should launch in the default “Reset” state and allow organization using the radio buttons or header columns.</w:t>
      </w:r>
    </w:p>
    <w:p w14:paraId="3D1A6D01" w14:textId="2884A90F" w:rsidR="00017650" w:rsidRPr="00017650" w:rsidRDefault="00017650" w:rsidP="00017650">
      <w:pPr>
        <w:pStyle w:val="ListParagraph"/>
        <w:suppressAutoHyphens/>
        <w:contextualSpacing/>
        <w:rPr>
          <w:rFonts w:eastAsia="Times New Roman" w:cstheme="minorHAnsi"/>
          <w:iCs/>
          <w:color w:val="000000" w:themeColor="text1"/>
        </w:rPr>
      </w:pPr>
    </w:p>
    <w:p w14:paraId="74863911" w14:textId="5CE3379E" w:rsidR="00B91069" w:rsidRPr="00B91069" w:rsidRDefault="00B91069" w:rsidP="00B91069">
      <w:pPr>
        <w:suppressAutoHyphens/>
        <w:spacing w:after="0" w:line="240" w:lineRule="auto"/>
        <w:contextualSpacing/>
        <w:rPr>
          <w:rFonts w:eastAsia="Times New Roman" w:cstheme="minorHAnsi"/>
          <w:i/>
          <w:color w:val="000000" w:themeColor="text1"/>
        </w:rPr>
      </w:pPr>
    </w:p>
    <w:p w14:paraId="105A8925" w14:textId="77777777" w:rsidR="008C0B8E" w:rsidRDefault="008C0B8E">
      <w:pPr>
        <w:rPr>
          <w:rFonts w:eastAsia="Times New Roman" w:cstheme="minorHAnsi"/>
          <w:b/>
          <w:bCs/>
          <w:color w:val="000000" w:themeColor="text1"/>
        </w:rPr>
      </w:pPr>
      <w:r>
        <w:rPr>
          <w:rFonts w:cstheme="minorHAnsi"/>
        </w:rPr>
        <w:br w:type="page"/>
      </w:r>
    </w:p>
    <w:p w14:paraId="22D11210" w14:textId="2A5EC28E"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Installation</w:t>
      </w:r>
    </w:p>
    <w:p w14:paraId="49AEA337" w14:textId="4A8AB9C3" w:rsidR="00822035"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 xml:space="preserve">List </w:t>
      </w:r>
      <w:r w:rsidR="00C726A6">
        <w:rPr>
          <w:rFonts w:eastAsia="Times New Roman" w:cstheme="minorHAnsi"/>
          <w:i/>
          <w:color w:val="000000" w:themeColor="text1"/>
        </w:rPr>
        <w:t>the tools</w:t>
      </w:r>
      <w:r w:rsidRPr="00B91069">
        <w:rPr>
          <w:rFonts w:eastAsia="Times New Roman" w:cstheme="minorHAnsi"/>
          <w:i/>
          <w:color w:val="000000" w:themeColor="text1"/>
        </w:rPr>
        <w:t xml:space="preserve"> you need to use the software and how to install them.</w:t>
      </w:r>
    </w:p>
    <w:p w14:paraId="470554DE" w14:textId="7558942E" w:rsidR="004215E3" w:rsidRDefault="004215E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 xml:space="preserve">The tools necessary to use the included scripts are MongoDB, Python, and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Notebooks.</w:t>
      </w:r>
    </w:p>
    <w:p w14:paraId="6239A790" w14:textId="531E05B8" w:rsidR="004215E3" w:rsidRDefault="004215E3" w:rsidP="004215E3">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MongoDB is a </w:t>
      </w:r>
      <w:proofErr w:type="spellStart"/>
      <w:r>
        <w:rPr>
          <w:rFonts w:eastAsia="Times New Roman" w:cstheme="minorHAnsi"/>
          <w:iCs/>
          <w:color w:val="000000" w:themeColor="text1"/>
        </w:rPr>
        <w:t>noSQL</w:t>
      </w:r>
      <w:proofErr w:type="spellEnd"/>
      <w:r>
        <w:rPr>
          <w:rFonts w:eastAsia="Times New Roman" w:cstheme="minorHAnsi"/>
          <w:iCs/>
          <w:color w:val="000000" w:themeColor="text1"/>
        </w:rPr>
        <w:t xml:space="preserve"> database server software that comes in </w:t>
      </w:r>
      <w:r w:rsidR="00353608">
        <w:rPr>
          <w:rFonts w:eastAsia="Times New Roman" w:cstheme="minorHAnsi"/>
          <w:iCs/>
          <w:color w:val="000000" w:themeColor="text1"/>
        </w:rPr>
        <w:t>community and enterprise editions, detailed instructions can be found on the MongoDB website:</w:t>
      </w:r>
    </w:p>
    <w:p w14:paraId="41CE5390" w14:textId="2720762A" w:rsidR="00353608" w:rsidRDefault="00000000" w:rsidP="00353608">
      <w:pPr>
        <w:pStyle w:val="ListParagraph"/>
        <w:numPr>
          <w:ilvl w:val="1"/>
          <w:numId w:val="7"/>
        </w:numPr>
        <w:suppressAutoHyphens/>
        <w:contextualSpacing/>
        <w:rPr>
          <w:rFonts w:eastAsia="Times New Roman" w:cstheme="minorHAnsi"/>
          <w:iCs/>
          <w:color w:val="000000" w:themeColor="text1"/>
        </w:rPr>
      </w:pPr>
      <w:hyperlink r:id="rId14" w:history="1">
        <w:r w:rsidR="00353608" w:rsidRPr="00300B8F">
          <w:rPr>
            <w:rStyle w:val="Hyperlink"/>
            <w:rFonts w:eastAsia="Times New Roman" w:cstheme="minorHAnsi"/>
            <w:iCs/>
          </w:rPr>
          <w:t>https://www.mongodb.com/docs/manual/installation/</w:t>
        </w:r>
      </w:hyperlink>
    </w:p>
    <w:p w14:paraId="7212D2E1" w14:textId="097120DA" w:rsidR="00353608" w:rsidRDefault="00353608" w:rsidP="00353608">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Python is a scripting language with several powerful libraries for a multitude of purposes; for this purpose, it is used to access and modify the AAC database with MongoDB.</w:t>
      </w:r>
      <w:r w:rsidR="00FE0BE9">
        <w:rPr>
          <w:rFonts w:eastAsia="Times New Roman" w:cstheme="minorHAnsi"/>
          <w:iCs/>
          <w:color w:val="000000" w:themeColor="text1"/>
        </w:rPr>
        <w:t xml:space="preserve"> Windows executables, OSX packages, and Linux </w:t>
      </w:r>
      <w:proofErr w:type="spellStart"/>
      <w:r w:rsidR="00FE0BE9">
        <w:rPr>
          <w:rFonts w:eastAsia="Times New Roman" w:cstheme="minorHAnsi"/>
          <w:iCs/>
          <w:color w:val="000000" w:themeColor="text1"/>
        </w:rPr>
        <w:t>tarballs</w:t>
      </w:r>
      <w:proofErr w:type="spellEnd"/>
      <w:r w:rsidR="00FE0BE9">
        <w:rPr>
          <w:rFonts w:eastAsia="Times New Roman" w:cstheme="minorHAnsi"/>
          <w:iCs/>
          <w:color w:val="000000" w:themeColor="text1"/>
        </w:rPr>
        <w:t xml:space="preserve"> can be installed on the Python website:</w:t>
      </w:r>
    </w:p>
    <w:p w14:paraId="5406112D" w14:textId="706088A2" w:rsidR="00FE0BE9" w:rsidRDefault="00000000" w:rsidP="00FE0BE9">
      <w:pPr>
        <w:pStyle w:val="ListParagraph"/>
        <w:numPr>
          <w:ilvl w:val="1"/>
          <w:numId w:val="7"/>
        </w:numPr>
        <w:suppressAutoHyphens/>
        <w:contextualSpacing/>
        <w:rPr>
          <w:rFonts w:eastAsia="Times New Roman" w:cstheme="minorHAnsi"/>
          <w:iCs/>
          <w:color w:val="000000" w:themeColor="text1"/>
        </w:rPr>
      </w:pPr>
      <w:hyperlink r:id="rId15" w:history="1">
        <w:r w:rsidR="00FE0BE9" w:rsidRPr="00300B8F">
          <w:rPr>
            <w:rStyle w:val="Hyperlink"/>
            <w:rFonts w:eastAsia="Times New Roman" w:cstheme="minorHAnsi"/>
            <w:iCs/>
          </w:rPr>
          <w:t>https://www.python.org/downloads/</w:t>
        </w:r>
      </w:hyperlink>
    </w:p>
    <w:p w14:paraId="2D847801" w14:textId="3663012A" w:rsidR="00FE0BE9" w:rsidRDefault="00FE0BE9" w:rsidP="00FE0BE9">
      <w:pPr>
        <w:pStyle w:val="ListParagraph"/>
        <w:numPr>
          <w:ilvl w:val="0"/>
          <w:numId w:val="7"/>
        </w:numPr>
        <w:suppressAutoHyphens/>
        <w:contextualSpacing/>
        <w:rPr>
          <w:rFonts w:eastAsia="Times New Roman" w:cstheme="minorHAnsi"/>
          <w:iCs/>
          <w:color w:val="000000" w:themeColor="text1"/>
        </w:rPr>
      </w:pP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can be installed </w:t>
      </w:r>
      <w:r w:rsidR="00DB0ED8">
        <w:rPr>
          <w:rFonts w:eastAsia="Times New Roman" w:cstheme="minorHAnsi"/>
          <w:iCs/>
          <w:color w:val="000000" w:themeColor="text1"/>
        </w:rPr>
        <w:t xml:space="preserve">with Python pip commands in the </w:t>
      </w:r>
      <w:proofErr w:type="spellStart"/>
      <w:r w:rsidR="00DB0ED8">
        <w:rPr>
          <w:rFonts w:eastAsia="Times New Roman" w:cstheme="minorHAnsi"/>
          <w:iCs/>
          <w:color w:val="000000" w:themeColor="text1"/>
        </w:rPr>
        <w:t>commandline</w:t>
      </w:r>
      <w:proofErr w:type="spellEnd"/>
      <w:r w:rsidR="00DB0ED8">
        <w:rPr>
          <w:rFonts w:eastAsia="Times New Roman" w:cstheme="minorHAnsi"/>
          <w:iCs/>
          <w:color w:val="000000" w:themeColor="text1"/>
        </w:rPr>
        <w:t xml:space="preserve">. Installation instructions can be found on the </w:t>
      </w:r>
      <w:proofErr w:type="spellStart"/>
      <w:r w:rsidR="00DB0ED8">
        <w:rPr>
          <w:rFonts w:eastAsia="Times New Roman" w:cstheme="minorHAnsi"/>
          <w:iCs/>
          <w:color w:val="000000" w:themeColor="text1"/>
        </w:rPr>
        <w:t>Jupyter</w:t>
      </w:r>
      <w:proofErr w:type="spellEnd"/>
      <w:r w:rsidR="00DB0ED8">
        <w:rPr>
          <w:rFonts w:eastAsia="Times New Roman" w:cstheme="minorHAnsi"/>
          <w:iCs/>
          <w:color w:val="000000" w:themeColor="text1"/>
        </w:rPr>
        <w:t xml:space="preserve"> website under </w:t>
      </w:r>
      <w:proofErr w:type="spellStart"/>
      <w:r w:rsidR="00DB0ED8">
        <w:rPr>
          <w:rFonts w:eastAsia="Times New Roman" w:cstheme="minorHAnsi"/>
          <w:i/>
          <w:color w:val="000000" w:themeColor="text1"/>
        </w:rPr>
        <w:t>Jupyter</w:t>
      </w:r>
      <w:proofErr w:type="spellEnd"/>
      <w:r w:rsidR="00DB0ED8">
        <w:rPr>
          <w:rFonts w:eastAsia="Times New Roman" w:cstheme="minorHAnsi"/>
          <w:i/>
          <w:color w:val="000000" w:themeColor="text1"/>
        </w:rPr>
        <w:t xml:space="preserve"> Notebook</w:t>
      </w:r>
      <w:r w:rsidR="00DB0ED8">
        <w:rPr>
          <w:rFonts w:eastAsia="Times New Roman" w:cstheme="minorHAnsi"/>
          <w:iCs/>
          <w:color w:val="000000" w:themeColor="text1"/>
        </w:rPr>
        <w:t>:</w:t>
      </w:r>
    </w:p>
    <w:p w14:paraId="0F308240" w14:textId="4759FEE0" w:rsidR="00DB0ED8" w:rsidRPr="004215E3" w:rsidRDefault="00000000" w:rsidP="00DB0ED8">
      <w:pPr>
        <w:pStyle w:val="ListParagraph"/>
        <w:numPr>
          <w:ilvl w:val="1"/>
          <w:numId w:val="7"/>
        </w:numPr>
        <w:suppressAutoHyphens/>
        <w:contextualSpacing/>
        <w:rPr>
          <w:rFonts w:eastAsia="Times New Roman" w:cstheme="minorHAnsi"/>
          <w:iCs/>
          <w:color w:val="000000" w:themeColor="text1"/>
        </w:rPr>
      </w:pPr>
      <w:hyperlink r:id="rId16" w:history="1">
        <w:r w:rsidR="00DB0ED8" w:rsidRPr="00300B8F">
          <w:rPr>
            <w:rStyle w:val="Hyperlink"/>
            <w:rFonts w:eastAsia="Times New Roman" w:cstheme="minorHAnsi"/>
            <w:iCs/>
          </w:rPr>
          <w:t>https://jupyter.org/install</w:t>
        </w:r>
      </w:hyperlink>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0B8E51E6"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6DE89122" w14:textId="04A19C1C" w:rsidR="00017650" w:rsidRPr="00017650" w:rsidRDefault="00017650" w:rsidP="00017650">
      <w:r>
        <w:tab/>
        <w:t>In its current state, the application offers organization methods using the radio buttons at the top of the database contents chart, right below the Grazioso Salvare logo. This offers four options</w:t>
      </w:r>
      <w:r w:rsidR="00C37A0C">
        <w:t>, allowing users to primarily sort animals into the categories of Water Rescue candidates, Mountain/Wilderness Rescue candidates, Disaster Rescue candidates, and reset to the default criteria of all animals in the database. The data can be further organized by clicking the header titles, modifying the data displayed in the included pie charts.</w:t>
      </w:r>
    </w:p>
    <w:p w14:paraId="1EEFB4AB" w14:textId="77777777" w:rsidR="00017650" w:rsidRPr="00017650" w:rsidRDefault="00017650" w:rsidP="00017650">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
          <w:color w:val="000000" w:themeColor="text1"/>
        </w:rPr>
        <w:t>Default Reset</w:t>
      </w:r>
    </w:p>
    <w:p w14:paraId="39AD7566" w14:textId="34BB6837" w:rsidR="00C37A0C" w:rsidRDefault="00017650" w:rsidP="00017650">
      <w:pPr>
        <w:pStyle w:val="ListParagraph"/>
        <w:suppressAutoHyphens/>
        <w:ind w:left="0"/>
        <w:contextualSpacing/>
        <w:jc w:val="center"/>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5386A0CC" wp14:editId="54A2FB44">
            <wp:extent cx="3867150" cy="3699553"/>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75593" cy="3707630"/>
                    </a:xfrm>
                    <a:prstGeom prst="rect">
                      <a:avLst/>
                    </a:prstGeom>
                    <a:noFill/>
                    <a:ln>
                      <a:noFill/>
                    </a:ln>
                  </pic:spPr>
                </pic:pic>
              </a:graphicData>
            </a:graphic>
          </wp:inline>
        </w:drawing>
      </w:r>
    </w:p>
    <w:p w14:paraId="1499DDCD" w14:textId="77777777" w:rsidR="00C37A0C" w:rsidRDefault="00C37A0C">
      <w:pPr>
        <w:rPr>
          <w:rFonts w:ascii="Calibri" w:eastAsia="Times New Roman" w:hAnsi="Calibri" w:cstheme="minorHAnsi"/>
          <w:iCs/>
          <w:color w:val="000000" w:themeColor="text1"/>
        </w:rPr>
      </w:pPr>
      <w:r>
        <w:rPr>
          <w:rFonts w:eastAsia="Times New Roman" w:cstheme="minorHAnsi"/>
          <w:iCs/>
          <w:color w:val="000000" w:themeColor="text1"/>
        </w:rPr>
        <w:br w:type="page"/>
      </w:r>
    </w:p>
    <w:p w14:paraId="4AC64E6C" w14:textId="77777777" w:rsidR="00017650" w:rsidRDefault="00017650" w:rsidP="00017650">
      <w:pPr>
        <w:pStyle w:val="ListParagraph"/>
        <w:suppressAutoHyphens/>
        <w:ind w:left="0"/>
        <w:contextualSpacing/>
        <w:jc w:val="center"/>
        <w:rPr>
          <w:rFonts w:eastAsia="Times New Roman" w:cstheme="minorHAnsi"/>
          <w:iCs/>
          <w:color w:val="000000" w:themeColor="text1"/>
        </w:rPr>
      </w:pPr>
    </w:p>
    <w:p w14:paraId="4E7D8BEB" w14:textId="77777777" w:rsidR="00017650" w:rsidRPr="00017650" w:rsidRDefault="00017650" w:rsidP="00017650">
      <w:pPr>
        <w:pStyle w:val="ListParagraph"/>
        <w:suppressAutoHyphens/>
        <w:ind w:left="0"/>
        <w:contextualSpacing/>
        <w:jc w:val="center"/>
        <w:rPr>
          <w:rFonts w:eastAsia="Times New Roman" w:cstheme="minorHAnsi"/>
          <w:iCs/>
          <w:color w:val="000000" w:themeColor="text1"/>
        </w:rPr>
      </w:pPr>
    </w:p>
    <w:p w14:paraId="416D833F" w14:textId="77777777" w:rsidR="00017650" w:rsidRPr="00017650" w:rsidRDefault="00017650" w:rsidP="00017650">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
          <w:color w:val="000000" w:themeColor="text1"/>
        </w:rPr>
        <w:t>Water radio button</w:t>
      </w:r>
    </w:p>
    <w:p w14:paraId="2150EFAA" w14:textId="77777777" w:rsidR="00017650" w:rsidRPr="00017650" w:rsidRDefault="00017650" w:rsidP="00017650">
      <w:pPr>
        <w:pStyle w:val="ListParagraph"/>
        <w:suppressAutoHyphens/>
        <w:ind w:left="0"/>
        <w:contextualSpacing/>
        <w:jc w:val="center"/>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44D21945" wp14:editId="4B203652">
            <wp:extent cx="3848100" cy="3700097"/>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57053" cy="3708705"/>
                    </a:xfrm>
                    <a:prstGeom prst="rect">
                      <a:avLst/>
                    </a:prstGeom>
                    <a:noFill/>
                    <a:ln>
                      <a:noFill/>
                    </a:ln>
                  </pic:spPr>
                </pic:pic>
              </a:graphicData>
            </a:graphic>
          </wp:inline>
        </w:drawing>
      </w:r>
    </w:p>
    <w:p w14:paraId="39071630" w14:textId="77777777" w:rsidR="00017650" w:rsidRPr="00017650" w:rsidRDefault="00017650" w:rsidP="00017650">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
          <w:color w:val="000000" w:themeColor="text1"/>
        </w:rPr>
        <w:t>Mountain/Wilderness radio button</w:t>
      </w:r>
    </w:p>
    <w:p w14:paraId="5FEB0993" w14:textId="77777777" w:rsidR="00017650" w:rsidRDefault="00017650" w:rsidP="00017650">
      <w:pPr>
        <w:pStyle w:val="ListParagraph"/>
        <w:suppressAutoHyphens/>
        <w:ind w:left="0"/>
        <w:contextualSpacing/>
        <w:jc w:val="center"/>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2DD0C1DB" wp14:editId="3CA9AEC6">
            <wp:extent cx="3657600" cy="3522568"/>
            <wp:effectExtent l="0" t="0" r="0" b="190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4197" cy="3528921"/>
                    </a:xfrm>
                    <a:prstGeom prst="rect">
                      <a:avLst/>
                    </a:prstGeom>
                    <a:noFill/>
                    <a:ln>
                      <a:noFill/>
                    </a:ln>
                  </pic:spPr>
                </pic:pic>
              </a:graphicData>
            </a:graphic>
          </wp:inline>
        </w:drawing>
      </w:r>
    </w:p>
    <w:p w14:paraId="56DB39F2" w14:textId="77777777" w:rsidR="00017650" w:rsidRDefault="00017650" w:rsidP="00017650">
      <w:pPr>
        <w:rPr>
          <w:rFonts w:ascii="Calibri" w:eastAsia="Times New Roman" w:hAnsi="Calibri" w:cstheme="minorHAnsi"/>
          <w:iCs/>
          <w:color w:val="000000" w:themeColor="text1"/>
        </w:rPr>
      </w:pPr>
      <w:r>
        <w:rPr>
          <w:rFonts w:eastAsia="Times New Roman" w:cstheme="minorHAnsi"/>
          <w:iCs/>
          <w:color w:val="000000" w:themeColor="text1"/>
        </w:rPr>
        <w:br w:type="page"/>
      </w:r>
    </w:p>
    <w:p w14:paraId="334AE82F" w14:textId="77777777" w:rsidR="00017650" w:rsidRPr="00017650" w:rsidRDefault="00017650" w:rsidP="00017650">
      <w:pPr>
        <w:pStyle w:val="ListParagraph"/>
        <w:suppressAutoHyphens/>
        <w:ind w:left="0"/>
        <w:contextualSpacing/>
        <w:jc w:val="center"/>
        <w:rPr>
          <w:rFonts w:eastAsia="Times New Roman" w:cstheme="minorHAnsi"/>
          <w:iCs/>
          <w:color w:val="000000" w:themeColor="text1"/>
        </w:rPr>
      </w:pPr>
    </w:p>
    <w:p w14:paraId="5BBA22CC" w14:textId="77777777" w:rsidR="00017650" w:rsidRPr="00017650" w:rsidRDefault="00017650" w:rsidP="00017650">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
          <w:color w:val="000000" w:themeColor="text1"/>
        </w:rPr>
        <w:t>Disaster radio button</w:t>
      </w:r>
    </w:p>
    <w:p w14:paraId="0ED5D024" w14:textId="77777777" w:rsidR="00017650" w:rsidRPr="00017650" w:rsidRDefault="00017650" w:rsidP="00017650">
      <w:pPr>
        <w:pStyle w:val="ListParagraph"/>
        <w:suppressAutoHyphens/>
        <w:ind w:left="0"/>
        <w:contextualSpacing/>
        <w:jc w:val="center"/>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54A2AEF4" wp14:editId="001EBC5B">
            <wp:extent cx="3305175" cy="3193943"/>
            <wp:effectExtent l="0" t="0" r="0" b="698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10289" cy="3198885"/>
                    </a:xfrm>
                    <a:prstGeom prst="rect">
                      <a:avLst/>
                    </a:prstGeom>
                    <a:noFill/>
                    <a:ln>
                      <a:noFill/>
                    </a:ln>
                  </pic:spPr>
                </pic:pic>
              </a:graphicData>
            </a:graphic>
          </wp:inline>
        </w:drawing>
      </w:r>
    </w:p>
    <w:p w14:paraId="02E4A954" w14:textId="737DEC69" w:rsidR="00C37A0C" w:rsidRPr="00C37A0C" w:rsidRDefault="00017650" w:rsidP="00C37A0C">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
          <w:color w:val="000000" w:themeColor="text1"/>
        </w:rPr>
        <w:t>Reset radio button</w:t>
      </w:r>
    </w:p>
    <w:p w14:paraId="40E375BA" w14:textId="306180E9" w:rsidR="00C37A0C" w:rsidRPr="00C37A0C" w:rsidRDefault="00C37A0C" w:rsidP="00C37A0C">
      <w:pPr>
        <w:pStyle w:val="ListParagraph"/>
        <w:suppressAutoHyphens/>
        <w:ind w:left="0"/>
        <w:contextualSpacing/>
        <w:jc w:val="center"/>
      </w:pPr>
      <w:r>
        <w:rPr>
          <w:rFonts w:eastAsia="Times New Roman" w:cstheme="minorHAnsi"/>
          <w:iCs/>
          <w:noProof/>
          <w:color w:val="000000" w:themeColor="text1"/>
        </w:rPr>
        <w:drawing>
          <wp:inline distT="0" distB="0" distL="0" distR="0" wp14:anchorId="471DAC2F" wp14:editId="201112F4">
            <wp:extent cx="3705225" cy="35684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11658" cy="3574631"/>
                    </a:xfrm>
                    <a:prstGeom prst="rect">
                      <a:avLst/>
                    </a:prstGeom>
                    <a:noFill/>
                    <a:ln>
                      <a:noFill/>
                    </a:ln>
                  </pic:spPr>
                </pic:pic>
              </a:graphicData>
            </a:graphic>
          </wp:inline>
        </w:drawing>
      </w:r>
    </w:p>
    <w:p w14:paraId="18133B8F" w14:textId="77777777" w:rsidR="00C37A0C" w:rsidRDefault="00C37A0C">
      <w:pPr>
        <w:rPr>
          <w:rFonts w:eastAsia="Times New Roman" w:cstheme="minorHAnsi"/>
          <w:b/>
          <w:color w:val="000000" w:themeColor="text1"/>
        </w:rPr>
      </w:pPr>
      <w:r>
        <w:br w:type="page"/>
      </w:r>
    </w:p>
    <w:p w14:paraId="0C7E1897" w14:textId="1DFA4EC7" w:rsidR="00BB42CD" w:rsidRDefault="00BB42CD" w:rsidP="00BB42CD">
      <w:pPr>
        <w:pStyle w:val="Heading3"/>
        <w:keepNext w:val="0"/>
        <w:keepLines w:val="0"/>
        <w:suppressAutoHyphens/>
        <w:spacing w:before="0" w:line="240" w:lineRule="auto"/>
        <w:contextualSpacing/>
        <w:rPr>
          <w:sz w:val="22"/>
          <w:szCs w:val="22"/>
        </w:rPr>
      </w:pPr>
      <w:r>
        <w:rPr>
          <w:sz w:val="22"/>
          <w:szCs w:val="22"/>
        </w:rPr>
        <w:lastRenderedPageBreak/>
        <w:t>Creation</w:t>
      </w:r>
    </w:p>
    <w:p w14:paraId="26ACF240" w14:textId="375E0CBB" w:rsidR="00BB42CD" w:rsidRPr="00BB42CD" w:rsidRDefault="00BB42CD" w:rsidP="00BB42CD">
      <w:r>
        <w:tab/>
        <w:t xml:space="preserve">To create this application, </w:t>
      </w:r>
      <w:r w:rsidR="00FC6F42">
        <w:t xml:space="preserve">after creating and importing the MongoDB database’s contents, a Python script was written to allow applications to interface with that database using CRUD (Create, Read, Update, and Delete) commands. After the script was written, a Python graphical user interface was written to meet requirements, namely the brand logo and the design credit. Then, the first Python script’s Read CRUD command was used to create a </w:t>
      </w:r>
      <w:proofErr w:type="spellStart"/>
      <w:r w:rsidR="00FC6F42">
        <w:t>datatable</w:t>
      </w:r>
      <w:proofErr w:type="spellEnd"/>
      <w:r w:rsidR="00FC6F42">
        <w:t xml:space="preserve">. Entries from that </w:t>
      </w:r>
      <w:proofErr w:type="spellStart"/>
      <w:r w:rsidR="00FC6F42">
        <w:t>datatable</w:t>
      </w:r>
      <w:proofErr w:type="spellEnd"/>
      <w:r w:rsidR="00FC6F42">
        <w:t xml:space="preserve"> are used to create a Dash framework pie chart displaying the distribution of animal breeds and a Dash framework geolocation map displaying animal locations by their respective latitude and longitude. </w:t>
      </w:r>
    </w:p>
    <w:p w14:paraId="51DC157A" w14:textId="6B7BEE9E" w:rsidR="00822035" w:rsidRPr="00B91069" w:rsidRDefault="00C37A0C" w:rsidP="00BB42CD">
      <w:pPr>
        <w:pStyle w:val="Heading3"/>
        <w:keepNext w:val="0"/>
        <w:keepLines w:val="0"/>
        <w:suppressAutoHyphens/>
        <w:spacing w:before="0" w:line="240" w:lineRule="auto"/>
        <w:contextualSpacing/>
        <w:rPr>
          <w:sz w:val="22"/>
          <w:szCs w:val="22"/>
        </w:rPr>
      </w:pPr>
      <w:r>
        <w:rPr>
          <w:sz w:val="22"/>
          <w:szCs w:val="22"/>
        </w:rPr>
        <w:t>Challenges</w:t>
      </w:r>
    </w:p>
    <w:p w14:paraId="7BCFC754" w14:textId="343179FF" w:rsidR="00B91069" w:rsidRPr="00B91069" w:rsidRDefault="00C37A0C" w:rsidP="00FC6F42">
      <w:pPr>
        <w:suppressAutoHyphens/>
        <w:spacing w:after="0" w:line="240" w:lineRule="auto"/>
        <w:ind w:firstLine="720"/>
        <w:contextualSpacing/>
        <w:rPr>
          <w:rFonts w:eastAsia="Times New Roman" w:cstheme="minorHAnsi"/>
          <w:i/>
          <w:color w:val="000000" w:themeColor="text1"/>
        </w:rPr>
      </w:pPr>
      <w:r>
        <w:rPr>
          <w:rFonts w:eastAsia="Times New Roman" w:cstheme="minorHAnsi"/>
          <w:iCs/>
          <w:color w:val="000000" w:themeColor="text1"/>
        </w:rPr>
        <w:t xml:space="preserve">During development, one of the most notable challenges I had faced was implementing the Dash framework items in the context of the application; for example, writing queries in Mongo that would work with the radio buttons to </w:t>
      </w:r>
      <w:r w:rsidR="00A04BE5">
        <w:rPr>
          <w:rFonts w:eastAsia="Times New Roman" w:cstheme="minorHAnsi"/>
          <w:iCs/>
          <w:color w:val="000000" w:themeColor="text1"/>
        </w:rPr>
        <w:t xml:space="preserve">change the data displayed in the pie chart. </w:t>
      </w:r>
      <w:r w:rsidR="00FC6F42">
        <w:rPr>
          <w:rFonts w:eastAsia="Times New Roman" w:cstheme="minorHAnsi"/>
          <w:iCs/>
          <w:color w:val="000000" w:themeColor="text1"/>
        </w:rPr>
        <w:t xml:space="preserve">Initially, the script had been using the Read command I had written instead of the </w:t>
      </w:r>
      <w:proofErr w:type="spellStart"/>
      <w:r w:rsidR="00FC6F42">
        <w:rPr>
          <w:rFonts w:eastAsia="Times New Roman" w:cstheme="minorHAnsi"/>
          <w:iCs/>
          <w:color w:val="000000" w:themeColor="text1"/>
        </w:rPr>
        <w:t>ReadAll</w:t>
      </w:r>
      <w:proofErr w:type="spellEnd"/>
      <w:r w:rsidR="00FC6F42">
        <w:rPr>
          <w:rFonts w:eastAsia="Times New Roman" w:cstheme="minorHAnsi"/>
          <w:iCs/>
          <w:color w:val="000000" w:themeColor="text1"/>
        </w:rPr>
        <w:t xml:space="preserve"> command, producing incomplete results or results that did not produce any results at all. </w:t>
      </w:r>
      <w:r w:rsidR="00B44CA4">
        <w:rPr>
          <w:rFonts w:eastAsia="Times New Roman" w:cstheme="minorHAnsi"/>
          <w:iCs/>
          <w:color w:val="000000" w:themeColor="text1"/>
        </w:rPr>
        <w:t>After</w:t>
      </w:r>
      <w:r w:rsidR="002D0005">
        <w:rPr>
          <w:rFonts w:eastAsia="Times New Roman" w:cstheme="minorHAnsi"/>
          <w:iCs/>
          <w:color w:val="000000" w:themeColor="text1"/>
        </w:rPr>
        <w:t xml:space="preserve"> unsuccessfully</w:t>
      </w:r>
      <w:r w:rsidR="00B44CA4">
        <w:rPr>
          <w:rFonts w:eastAsia="Times New Roman" w:cstheme="minorHAnsi"/>
          <w:iCs/>
          <w:color w:val="000000" w:themeColor="text1"/>
        </w:rPr>
        <w:t xml:space="preserve"> playing with the </w:t>
      </w:r>
      <w:proofErr w:type="spellStart"/>
      <w:r w:rsidR="00B44CA4">
        <w:rPr>
          <w:rFonts w:eastAsia="Times New Roman" w:cstheme="minorHAnsi"/>
          <w:iCs/>
          <w:color w:val="000000" w:themeColor="text1"/>
        </w:rPr>
        <w:t>datatable</w:t>
      </w:r>
      <w:proofErr w:type="spellEnd"/>
      <w:r w:rsidR="00B44CA4">
        <w:rPr>
          <w:rFonts w:eastAsia="Times New Roman" w:cstheme="minorHAnsi"/>
          <w:iCs/>
          <w:color w:val="000000" w:themeColor="text1"/>
        </w:rPr>
        <w:t xml:space="preserve"> and charts and realizing the primary issue was implementing the wrong read command, the project was a matter of building on earlier iterations of my application.</w:t>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1E1703A0"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DB0ED8">
        <w:rPr>
          <w:rFonts w:eastAsia="Times New Roman" w:cstheme="minorHAnsi"/>
          <w:color w:val="000000" w:themeColor="text1"/>
        </w:rPr>
        <w:t xml:space="preserve"> Ken Rodriguez</w:t>
      </w:r>
    </w:p>
    <w:sectPr w:rsidR="008839D7" w:rsidRPr="00B91069" w:rsidSect="00045D5E">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75D9F" w14:textId="77777777" w:rsidR="00C46821" w:rsidRDefault="00C46821" w:rsidP="00365759">
      <w:pPr>
        <w:spacing w:after="0" w:line="240" w:lineRule="auto"/>
      </w:pPr>
      <w:r>
        <w:separator/>
      </w:r>
    </w:p>
  </w:endnote>
  <w:endnote w:type="continuationSeparator" w:id="0">
    <w:p w14:paraId="3F35473D" w14:textId="77777777" w:rsidR="00C46821" w:rsidRDefault="00C46821"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20B92" w14:textId="77777777" w:rsidR="00C46821" w:rsidRDefault="00C46821" w:rsidP="00365759">
      <w:pPr>
        <w:spacing w:after="0" w:line="240" w:lineRule="auto"/>
      </w:pPr>
      <w:r>
        <w:separator/>
      </w:r>
    </w:p>
  </w:footnote>
  <w:footnote w:type="continuationSeparator" w:id="0">
    <w:p w14:paraId="1B2DEBEF" w14:textId="77777777" w:rsidR="00C46821" w:rsidRDefault="00C46821"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37AE"/>
    <w:multiLevelType w:val="hybridMultilevel"/>
    <w:tmpl w:val="4FA83EAA"/>
    <w:lvl w:ilvl="0" w:tplc="BDB45092">
      <w:start w:val="1"/>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8A47D9"/>
    <w:multiLevelType w:val="hybridMultilevel"/>
    <w:tmpl w:val="5DC0F3E6"/>
    <w:lvl w:ilvl="0" w:tplc="6E52B8FE">
      <w:numFmt w:val="bullet"/>
      <w:lvlText w:val="-"/>
      <w:lvlJc w:val="left"/>
      <w:pPr>
        <w:ind w:left="720" w:hanging="360"/>
      </w:pPr>
      <w:rPr>
        <w:rFonts w:ascii="Calibri" w:eastAsia="Times New Roman"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752ECD"/>
    <w:multiLevelType w:val="hybridMultilevel"/>
    <w:tmpl w:val="D304ECD4"/>
    <w:lvl w:ilvl="0" w:tplc="D4C88C3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32579044">
    <w:abstractNumId w:val="6"/>
  </w:num>
  <w:num w:numId="2" w16cid:durableId="2070300432">
    <w:abstractNumId w:val="6"/>
  </w:num>
  <w:num w:numId="3" w16cid:durableId="1060522574">
    <w:abstractNumId w:val="1"/>
  </w:num>
  <w:num w:numId="4" w16cid:durableId="943609560">
    <w:abstractNumId w:val="3"/>
  </w:num>
  <w:num w:numId="5" w16cid:durableId="552618246">
    <w:abstractNumId w:val="2"/>
  </w:num>
  <w:num w:numId="6" w16cid:durableId="1754203088">
    <w:abstractNumId w:val="5"/>
  </w:num>
  <w:num w:numId="7" w16cid:durableId="1295407839">
    <w:abstractNumId w:val="0"/>
  </w:num>
  <w:num w:numId="8" w16cid:durableId="4409970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17650"/>
    <w:rsid w:val="00023D21"/>
    <w:rsid w:val="00025AB9"/>
    <w:rsid w:val="00045D5E"/>
    <w:rsid w:val="00076373"/>
    <w:rsid w:val="00085B07"/>
    <w:rsid w:val="000A53B7"/>
    <w:rsid w:val="000B7A66"/>
    <w:rsid w:val="000F4AB8"/>
    <w:rsid w:val="001109AD"/>
    <w:rsid w:val="00130956"/>
    <w:rsid w:val="001525E8"/>
    <w:rsid w:val="00195D34"/>
    <w:rsid w:val="00196083"/>
    <w:rsid w:val="001A290E"/>
    <w:rsid w:val="001E2CC3"/>
    <w:rsid w:val="0020165D"/>
    <w:rsid w:val="002D0005"/>
    <w:rsid w:val="002E7106"/>
    <w:rsid w:val="00310F54"/>
    <w:rsid w:val="003154C1"/>
    <w:rsid w:val="00341AFD"/>
    <w:rsid w:val="00353608"/>
    <w:rsid w:val="00365759"/>
    <w:rsid w:val="0038616B"/>
    <w:rsid w:val="00407E37"/>
    <w:rsid w:val="004215E3"/>
    <w:rsid w:val="004D7862"/>
    <w:rsid w:val="004E4A7A"/>
    <w:rsid w:val="005112B1"/>
    <w:rsid w:val="00527505"/>
    <w:rsid w:val="005552C4"/>
    <w:rsid w:val="00584CAF"/>
    <w:rsid w:val="005925DE"/>
    <w:rsid w:val="005B68C7"/>
    <w:rsid w:val="00615EDF"/>
    <w:rsid w:val="00620A6C"/>
    <w:rsid w:val="006F1A6C"/>
    <w:rsid w:val="006F26F7"/>
    <w:rsid w:val="00700515"/>
    <w:rsid w:val="007061EE"/>
    <w:rsid w:val="00773E50"/>
    <w:rsid w:val="0079106E"/>
    <w:rsid w:val="00822035"/>
    <w:rsid w:val="008647E4"/>
    <w:rsid w:val="00875A1A"/>
    <w:rsid w:val="0087630D"/>
    <w:rsid w:val="008839D7"/>
    <w:rsid w:val="008870F5"/>
    <w:rsid w:val="008C0B8E"/>
    <w:rsid w:val="008E4EF2"/>
    <w:rsid w:val="008F6BDD"/>
    <w:rsid w:val="00903AE6"/>
    <w:rsid w:val="0090505D"/>
    <w:rsid w:val="0092311B"/>
    <w:rsid w:val="00967575"/>
    <w:rsid w:val="0098669B"/>
    <w:rsid w:val="00987399"/>
    <w:rsid w:val="009D121E"/>
    <w:rsid w:val="00A04BE5"/>
    <w:rsid w:val="00A27A24"/>
    <w:rsid w:val="00A31722"/>
    <w:rsid w:val="00A32A1E"/>
    <w:rsid w:val="00AD4D77"/>
    <w:rsid w:val="00B3358B"/>
    <w:rsid w:val="00B44CA4"/>
    <w:rsid w:val="00B81CB3"/>
    <w:rsid w:val="00B91069"/>
    <w:rsid w:val="00BB42CD"/>
    <w:rsid w:val="00BC433B"/>
    <w:rsid w:val="00BF03E1"/>
    <w:rsid w:val="00C02DCF"/>
    <w:rsid w:val="00C37A0C"/>
    <w:rsid w:val="00C46821"/>
    <w:rsid w:val="00C726A6"/>
    <w:rsid w:val="00D73343"/>
    <w:rsid w:val="00DA5EF5"/>
    <w:rsid w:val="00DB0ED8"/>
    <w:rsid w:val="00E06430"/>
    <w:rsid w:val="00E13B26"/>
    <w:rsid w:val="00E265CD"/>
    <w:rsid w:val="00E50902"/>
    <w:rsid w:val="00E5141B"/>
    <w:rsid w:val="00E721B2"/>
    <w:rsid w:val="00F756C7"/>
    <w:rsid w:val="00F76F0A"/>
    <w:rsid w:val="00F83D3F"/>
    <w:rsid w:val="00FC6F42"/>
    <w:rsid w:val="00FE0BE9"/>
    <w:rsid w:val="00FE28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3536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https://jupyter.org/install"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www.python.org/downloads/" TargetMode="Externa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mongodb.com/docs/manual/installation/" TargetMode="External"/><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1271</Words>
  <Characters>7246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Rodriguez, Ken</cp:lastModifiedBy>
  <cp:revision>2</cp:revision>
  <dcterms:created xsi:type="dcterms:W3CDTF">2022-08-22T00:00:00Z</dcterms:created>
  <dcterms:modified xsi:type="dcterms:W3CDTF">2022-08-22T00:00:00Z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