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98C35" w14:textId="4E2132E6" w:rsidR="000D39F0" w:rsidRPr="000742B4" w:rsidRDefault="000D39F0" w:rsidP="00933364">
      <w:pPr>
        <w:pStyle w:val="Sinespaciado"/>
        <w:jc w:val="both"/>
      </w:pPr>
      <w:r w:rsidRPr="00034429"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05B8D329" wp14:editId="1E897F39">
            <wp:simplePos x="0" y="0"/>
            <wp:positionH relativeFrom="column">
              <wp:posOffset>3707130</wp:posOffset>
            </wp:positionH>
            <wp:positionV relativeFrom="paragraph">
              <wp:posOffset>-83820</wp:posOffset>
            </wp:positionV>
            <wp:extent cx="2619375" cy="1160780"/>
            <wp:effectExtent l="0" t="0" r="9525" b="1270"/>
            <wp:wrapTight wrapText="bothSides">
              <wp:wrapPolygon edited="0">
                <wp:start x="0" y="0"/>
                <wp:lineTo x="0" y="21269"/>
                <wp:lineTo x="21521" y="21269"/>
                <wp:lineTo x="21521" y="0"/>
                <wp:lineTo x="0" y="0"/>
              </wp:wrapPolygon>
            </wp:wrapTight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6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42B4">
        <w:t>Universidad Latina de Costa Rica</w:t>
      </w:r>
    </w:p>
    <w:p w14:paraId="4704BE2C" w14:textId="19C07855" w:rsidR="000D39F0" w:rsidRPr="000742B4" w:rsidRDefault="000D39F0" w:rsidP="00933364">
      <w:pPr>
        <w:pStyle w:val="Sinespaciado"/>
        <w:jc w:val="both"/>
      </w:pPr>
      <w:r w:rsidRPr="000742B4">
        <w:t>Escuela de Ingeniería en Sistemas Informáticos</w:t>
      </w:r>
    </w:p>
    <w:p w14:paraId="1C006DA3" w14:textId="66AC14A4" w:rsidR="000D39F0" w:rsidRPr="000742B4" w:rsidRDefault="000D39F0" w:rsidP="00933364">
      <w:pPr>
        <w:pStyle w:val="Sinespaciado"/>
        <w:jc w:val="both"/>
      </w:pPr>
      <w:r w:rsidRPr="000742B4">
        <w:t>Curso BSI-513 Tópicos Avanzados – Groupware</w:t>
      </w:r>
    </w:p>
    <w:p w14:paraId="577ABCE9" w14:textId="477F3039" w:rsidR="000D39F0" w:rsidRPr="000742B4" w:rsidRDefault="000D39F0" w:rsidP="00933364">
      <w:pPr>
        <w:pStyle w:val="Sinespaciado"/>
        <w:jc w:val="both"/>
      </w:pPr>
      <w:r w:rsidRPr="000742B4">
        <w:t>I</w:t>
      </w:r>
      <w:r w:rsidR="00271B83">
        <w:t>II</w:t>
      </w:r>
      <w:r w:rsidRPr="000742B4">
        <w:t xml:space="preserve"> Cuatrimestre de 2015</w:t>
      </w:r>
    </w:p>
    <w:p w14:paraId="1AAE276A" w14:textId="2C38C5B5" w:rsidR="000D39F0" w:rsidRPr="000742B4" w:rsidRDefault="000D39F0" w:rsidP="00933364">
      <w:pPr>
        <w:pStyle w:val="Sinespaciado"/>
        <w:jc w:val="both"/>
      </w:pPr>
      <w:r w:rsidRPr="000742B4">
        <w:t xml:space="preserve">Profesor: </w:t>
      </w:r>
      <w:proofErr w:type="spellStart"/>
      <w:r w:rsidRPr="000742B4">
        <w:t>MSc</w:t>
      </w:r>
      <w:proofErr w:type="spellEnd"/>
      <w:r w:rsidRPr="000742B4">
        <w:t>. Héctor Fernández Méndez</w:t>
      </w:r>
    </w:p>
    <w:p w14:paraId="262ACF26" w14:textId="77777777" w:rsidR="000D39F0" w:rsidRPr="000742B4" w:rsidRDefault="000D39F0" w:rsidP="00933364">
      <w:pPr>
        <w:pStyle w:val="Sinespaciado"/>
        <w:jc w:val="both"/>
      </w:pPr>
      <w:r w:rsidRPr="000742B4">
        <w:t>Laboratorio I</w:t>
      </w:r>
    </w:p>
    <w:p w14:paraId="53599CC6" w14:textId="77777777" w:rsidR="000D39F0" w:rsidRPr="000742B4" w:rsidRDefault="000D39F0" w:rsidP="00933364">
      <w:pPr>
        <w:pStyle w:val="Sinespaciado"/>
        <w:jc w:val="both"/>
      </w:pPr>
      <w:r w:rsidRPr="000742B4">
        <w:t>Fechas de vigencia:</w:t>
      </w:r>
    </w:p>
    <w:p w14:paraId="4AD316D8" w14:textId="4F9D57B0" w:rsidR="000D39F0" w:rsidRDefault="000D39F0" w:rsidP="00520178">
      <w:pPr>
        <w:pStyle w:val="Sinespaciado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</w:rPr>
      </w:pPr>
      <w:r w:rsidRPr="000742B4">
        <w:rPr>
          <w:rFonts w:asciiTheme="minorHAnsi" w:eastAsiaTheme="minorHAnsi" w:hAnsiTheme="minorHAnsi" w:cstheme="minorBidi"/>
        </w:rPr>
        <w:t xml:space="preserve">Desde:  </w:t>
      </w:r>
      <w:r w:rsidR="00D6188E" w:rsidRPr="000742B4">
        <w:rPr>
          <w:rFonts w:asciiTheme="minorHAnsi" w:eastAsiaTheme="minorHAnsi" w:hAnsiTheme="minorHAnsi" w:cstheme="minorBidi"/>
        </w:rPr>
        <w:t xml:space="preserve">Sábado </w:t>
      </w:r>
      <w:r w:rsidR="00520178">
        <w:rPr>
          <w:rFonts w:asciiTheme="minorHAnsi" w:eastAsiaTheme="minorHAnsi" w:hAnsiTheme="minorHAnsi" w:cstheme="minorBidi"/>
        </w:rPr>
        <w:t>07</w:t>
      </w:r>
      <w:r w:rsidRPr="000742B4">
        <w:rPr>
          <w:rFonts w:asciiTheme="minorHAnsi" w:eastAsiaTheme="minorHAnsi" w:hAnsiTheme="minorHAnsi" w:cstheme="minorBidi"/>
        </w:rPr>
        <w:t xml:space="preserve"> de </w:t>
      </w:r>
      <w:r w:rsidR="00520178">
        <w:rPr>
          <w:rFonts w:asciiTheme="minorHAnsi" w:eastAsiaTheme="minorHAnsi" w:hAnsiTheme="minorHAnsi" w:cstheme="minorBidi"/>
        </w:rPr>
        <w:t>Noviembre de 2015</w:t>
      </w:r>
      <w:r w:rsidR="00520178" w:rsidRPr="00520178">
        <w:rPr>
          <w:rFonts w:asciiTheme="minorHAnsi" w:eastAsiaTheme="minorHAnsi" w:hAnsiTheme="minorHAnsi" w:cstheme="minorBidi"/>
        </w:rPr>
        <w:t xml:space="preserve"> </w:t>
      </w:r>
      <w:r w:rsidR="00520178">
        <w:rPr>
          <w:rFonts w:asciiTheme="minorHAnsi" w:eastAsiaTheme="minorHAnsi" w:hAnsiTheme="minorHAnsi" w:cstheme="minorBidi"/>
        </w:rPr>
        <w:t>desde</w:t>
      </w:r>
      <w:r w:rsidR="00D6188E">
        <w:rPr>
          <w:rFonts w:asciiTheme="minorHAnsi" w:eastAsiaTheme="minorHAnsi" w:hAnsiTheme="minorHAnsi" w:cstheme="minorBidi"/>
        </w:rPr>
        <w:t xml:space="preserve"> las 0</w:t>
      </w:r>
      <w:r w:rsidR="00520178">
        <w:rPr>
          <w:rFonts w:asciiTheme="minorHAnsi" w:eastAsiaTheme="minorHAnsi" w:hAnsiTheme="minorHAnsi" w:cstheme="minorBidi"/>
        </w:rPr>
        <w:t>2</w:t>
      </w:r>
      <w:r w:rsidR="00D6188E">
        <w:rPr>
          <w:rFonts w:asciiTheme="minorHAnsi" w:eastAsiaTheme="minorHAnsi" w:hAnsiTheme="minorHAnsi" w:cstheme="minorBidi"/>
        </w:rPr>
        <w:t xml:space="preserve">:00 </w:t>
      </w:r>
      <w:r w:rsidR="00520178">
        <w:rPr>
          <w:rFonts w:asciiTheme="minorHAnsi" w:eastAsiaTheme="minorHAnsi" w:hAnsiTheme="minorHAnsi" w:cstheme="minorBidi"/>
        </w:rPr>
        <w:t>p</w:t>
      </w:r>
      <w:r w:rsidR="00933364">
        <w:rPr>
          <w:rFonts w:asciiTheme="minorHAnsi" w:eastAsiaTheme="minorHAnsi" w:hAnsiTheme="minorHAnsi" w:cstheme="minorBidi"/>
        </w:rPr>
        <w:t>m</w:t>
      </w:r>
      <w:r w:rsidR="00520178">
        <w:rPr>
          <w:rFonts w:asciiTheme="minorHAnsi" w:eastAsiaTheme="minorHAnsi" w:hAnsiTheme="minorHAnsi" w:cstheme="minorBidi"/>
        </w:rPr>
        <w:t xml:space="preserve"> hasta las 0</w:t>
      </w:r>
      <w:r w:rsidR="00ED3879">
        <w:rPr>
          <w:rFonts w:asciiTheme="minorHAnsi" w:eastAsiaTheme="minorHAnsi" w:hAnsiTheme="minorHAnsi" w:cstheme="minorBidi"/>
        </w:rPr>
        <w:t>8</w:t>
      </w:r>
      <w:r w:rsidR="00520178">
        <w:rPr>
          <w:rFonts w:asciiTheme="minorHAnsi" w:eastAsiaTheme="minorHAnsi" w:hAnsiTheme="minorHAnsi" w:cstheme="minorBidi"/>
        </w:rPr>
        <w:t>:00 pm</w:t>
      </w:r>
    </w:p>
    <w:p w14:paraId="6CF4BC0B" w14:textId="211C1325" w:rsidR="00543CF1" w:rsidRDefault="00543CF1" w:rsidP="00543CF1">
      <w:pPr>
        <w:pStyle w:val="Sinespaciado"/>
        <w:jc w:val="both"/>
        <w:rPr>
          <w:rFonts w:asciiTheme="minorHAnsi" w:eastAsiaTheme="minorHAnsi" w:hAnsiTheme="minorHAnsi" w:cstheme="minorBidi"/>
        </w:rPr>
      </w:pPr>
    </w:p>
    <w:p w14:paraId="59AEC72E" w14:textId="1B8BAEE0" w:rsidR="00543CF1" w:rsidRDefault="00543CF1" w:rsidP="00543CF1">
      <w:pPr>
        <w:pStyle w:val="Sinespaciad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Integrantes del grupo:</w:t>
      </w:r>
    </w:p>
    <w:p w14:paraId="37D507CC" w14:textId="5EE019B7" w:rsidR="00543CF1" w:rsidRDefault="00EE7B85" w:rsidP="00543CF1">
      <w:pPr>
        <w:pStyle w:val="Sinespaciad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Kenneth Martínez Mata </w:t>
      </w:r>
    </w:p>
    <w:p w14:paraId="797F80FE" w14:textId="5ECB1100" w:rsidR="00EE7B85" w:rsidRDefault="00EE7B85" w:rsidP="00543CF1">
      <w:pPr>
        <w:pStyle w:val="Sinespaciad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Angie Galindo Flores</w:t>
      </w:r>
    </w:p>
    <w:p w14:paraId="56477252" w14:textId="0DF9A2C3" w:rsidR="00EE7B85" w:rsidRDefault="00EE7B85" w:rsidP="00543CF1">
      <w:pPr>
        <w:pStyle w:val="Sinespaciado"/>
        <w:jc w:val="both"/>
        <w:rPr>
          <w:rFonts w:asciiTheme="minorHAnsi" w:eastAsiaTheme="minorHAnsi" w:hAnsiTheme="minorHAnsi" w:cstheme="minorBidi"/>
        </w:rPr>
      </w:pPr>
      <w:proofErr w:type="spellStart"/>
      <w:r>
        <w:rPr>
          <w:rFonts w:asciiTheme="minorHAnsi" w:eastAsiaTheme="minorHAnsi" w:hAnsiTheme="minorHAnsi" w:cstheme="minorBidi"/>
        </w:rPr>
        <w:t>Ronith</w:t>
      </w:r>
      <w:proofErr w:type="spellEnd"/>
      <w:r>
        <w:rPr>
          <w:rFonts w:asciiTheme="minorHAnsi" w:eastAsiaTheme="minorHAnsi" w:hAnsiTheme="minorHAnsi" w:cstheme="minorBidi"/>
        </w:rPr>
        <w:t xml:space="preserve"> Figueroa</w:t>
      </w:r>
    </w:p>
    <w:p w14:paraId="43493886" w14:textId="77777777" w:rsidR="00543CF1" w:rsidRPr="000742B4" w:rsidRDefault="00543CF1" w:rsidP="00543CF1">
      <w:pPr>
        <w:pStyle w:val="Sinespaciado"/>
        <w:jc w:val="both"/>
        <w:rPr>
          <w:rFonts w:asciiTheme="minorHAnsi" w:eastAsiaTheme="minorHAnsi" w:hAnsiTheme="minorHAnsi" w:cstheme="minorBidi"/>
        </w:rPr>
      </w:pPr>
    </w:p>
    <w:p w14:paraId="1A7F551D" w14:textId="31723983" w:rsidR="00F548EE" w:rsidRPr="00F548EE" w:rsidRDefault="00F548EE" w:rsidP="00933364">
      <w:pPr>
        <w:pStyle w:val="Ttulo1"/>
        <w:jc w:val="both"/>
      </w:pPr>
      <w:r w:rsidRPr="00F548EE">
        <w:t>Reglas para la realización del laboratorio</w:t>
      </w:r>
    </w:p>
    <w:p w14:paraId="382309C9" w14:textId="307AA647" w:rsidR="00F548EE" w:rsidRPr="002F7B20" w:rsidRDefault="00F548EE" w:rsidP="00933364">
      <w:pPr>
        <w:pStyle w:val="Prrafodelista"/>
        <w:numPr>
          <w:ilvl w:val="0"/>
          <w:numId w:val="3"/>
        </w:numPr>
        <w:jc w:val="both"/>
      </w:pPr>
      <w:r w:rsidRPr="002F7B20">
        <w:t xml:space="preserve">Está prohibido que los grupos interactúen entre sí, que se intercambien código o que compartan ideas sobre la arquitectura </w:t>
      </w:r>
      <w:r w:rsidR="00933364">
        <w:t>de la solución a implementar</w:t>
      </w:r>
    </w:p>
    <w:p w14:paraId="4FCB20E1" w14:textId="03C5B100" w:rsidR="00F548EE" w:rsidRPr="002F7B20" w:rsidRDefault="00F548EE" w:rsidP="00933364">
      <w:pPr>
        <w:pStyle w:val="Prrafodelista"/>
        <w:numPr>
          <w:ilvl w:val="0"/>
          <w:numId w:val="3"/>
        </w:numPr>
        <w:jc w:val="both"/>
      </w:pPr>
      <w:r w:rsidRPr="002F7B20">
        <w:t xml:space="preserve">La entrega en el </w:t>
      </w:r>
      <w:r w:rsidR="002F7B20" w:rsidRPr="002F7B20">
        <w:t>aula virtual</w:t>
      </w:r>
      <w:r w:rsidRPr="002F7B20">
        <w:t xml:space="preserve"> la debe realizar uno</w:t>
      </w:r>
      <w:r w:rsidR="00933364">
        <w:t xml:space="preserve"> solo de los miembros de equipo</w:t>
      </w:r>
    </w:p>
    <w:p w14:paraId="2546C8C7" w14:textId="3CFBCEB3" w:rsidR="00F548EE" w:rsidRPr="002F7B20" w:rsidRDefault="00F548EE" w:rsidP="00933364">
      <w:pPr>
        <w:pStyle w:val="Prrafodelista"/>
        <w:numPr>
          <w:ilvl w:val="0"/>
          <w:numId w:val="3"/>
        </w:numPr>
        <w:jc w:val="both"/>
      </w:pPr>
      <w:r w:rsidRPr="002F7B20">
        <w:t>No se recibirán entregas fuera del horario establ</w:t>
      </w:r>
      <w:r w:rsidR="00933364">
        <w:t>ecido ni por correo electrónico</w:t>
      </w:r>
    </w:p>
    <w:p w14:paraId="690E145E" w14:textId="7C5B04F6" w:rsidR="00F548EE" w:rsidRDefault="00F548EE" w:rsidP="00933364">
      <w:pPr>
        <w:pStyle w:val="Prrafodelista"/>
        <w:numPr>
          <w:ilvl w:val="0"/>
          <w:numId w:val="3"/>
        </w:numPr>
        <w:jc w:val="both"/>
      </w:pPr>
      <w:r w:rsidRPr="002F7B20">
        <w:t>El entregable es un archivo comprimido con un breve análisis de resultados, incluyendo la solución completa en Visual Studio 2013</w:t>
      </w:r>
    </w:p>
    <w:p w14:paraId="6CD03299" w14:textId="60AF3DDE" w:rsidR="00D87D01" w:rsidRDefault="00D87D01" w:rsidP="00933364">
      <w:pPr>
        <w:pStyle w:val="Prrafodelista"/>
        <w:numPr>
          <w:ilvl w:val="0"/>
          <w:numId w:val="3"/>
        </w:numPr>
        <w:jc w:val="both"/>
      </w:pPr>
      <w:r>
        <w:t xml:space="preserve">Tiene libertad de escoger </w:t>
      </w:r>
      <w:r w:rsidRPr="0020248F">
        <w:rPr>
          <w:b/>
        </w:rPr>
        <w:t>un único lenguaje de programación</w:t>
      </w:r>
      <w:r w:rsidR="0020248F">
        <w:rPr>
          <w:b/>
        </w:rPr>
        <w:t xml:space="preserve"> para TODA la solución</w:t>
      </w:r>
      <w:r w:rsidR="0020248F">
        <w:t xml:space="preserve">; el </w:t>
      </w:r>
      <w:r>
        <w:t xml:space="preserve">que mejor se ajuste a las necesidades del grupo.  Las posibles </w:t>
      </w:r>
      <w:r w:rsidR="00543CF1">
        <w:t xml:space="preserve">opciones son Visual Basic y </w:t>
      </w:r>
      <w:r w:rsidR="0020248F">
        <w:t>C</w:t>
      </w:r>
      <w:r w:rsidR="00543CF1">
        <w:t>#</w:t>
      </w:r>
      <w:r w:rsidR="0020248F">
        <w:t xml:space="preserve">.  Lo que NO está permitido es la mezcla de código de diferentes lenguajes </w:t>
      </w:r>
      <w:r w:rsidR="007E300B">
        <w:t>en un mismo proyecto o solución</w:t>
      </w:r>
    </w:p>
    <w:p w14:paraId="4F66E480" w14:textId="77777777" w:rsidR="00543CF1" w:rsidRPr="002F7B20" w:rsidRDefault="00543CF1" w:rsidP="00543CF1">
      <w:pPr>
        <w:jc w:val="both"/>
      </w:pPr>
    </w:p>
    <w:p w14:paraId="2AD4988F" w14:textId="058682F2" w:rsidR="002F7B20" w:rsidRDefault="002F7B20" w:rsidP="00933364">
      <w:pPr>
        <w:pStyle w:val="Ttulo1"/>
        <w:jc w:val="both"/>
      </w:pPr>
      <w:r>
        <w:t>Descripción del laboratorio</w:t>
      </w:r>
    </w:p>
    <w:p w14:paraId="3950635A" w14:textId="2E304D84" w:rsidR="00123C9B" w:rsidRPr="00123C9B" w:rsidRDefault="002F7B20" w:rsidP="00123C9B">
      <w:r>
        <w:t>Su código debe incorporar los elementos discutidos y practicados en clase:</w:t>
      </w:r>
    </w:p>
    <w:p w14:paraId="4C0C4F2B" w14:textId="5167F005" w:rsidR="002F7B20" w:rsidRDefault="002F7B20" w:rsidP="00933364">
      <w:pPr>
        <w:pStyle w:val="Prrafodelista"/>
        <w:numPr>
          <w:ilvl w:val="0"/>
          <w:numId w:val="3"/>
        </w:numPr>
        <w:jc w:val="both"/>
      </w:pPr>
      <w:r>
        <w:t>Separación física en clases y carpetas de cada uno de los elementos que componen la lógica de negocio:  las acciones, las validaciones, interfaces, servicios</w:t>
      </w:r>
    </w:p>
    <w:p w14:paraId="2E8CCF09" w14:textId="22C50EBA" w:rsidR="002F7B20" w:rsidRDefault="002F7B20" w:rsidP="00933364">
      <w:pPr>
        <w:pStyle w:val="Prrafodelista"/>
        <w:numPr>
          <w:ilvl w:val="0"/>
          <w:numId w:val="3"/>
        </w:numPr>
        <w:jc w:val="both"/>
      </w:pPr>
      <w:r>
        <w:t>Pruebas unitarias</w:t>
      </w:r>
      <w:r w:rsidR="000742B4">
        <w:t xml:space="preserve"> de los casos de éxito y de los escenarios de </w:t>
      </w:r>
      <w:r w:rsidR="00933364">
        <w:t>todos los posibles errores</w:t>
      </w:r>
    </w:p>
    <w:p w14:paraId="362577C0" w14:textId="32DDD4DF" w:rsidR="00933364" w:rsidRDefault="00933364" w:rsidP="00933364">
      <w:pPr>
        <w:pStyle w:val="Prrafodelista"/>
        <w:numPr>
          <w:ilvl w:val="0"/>
          <w:numId w:val="3"/>
        </w:numPr>
        <w:jc w:val="both"/>
      </w:pPr>
      <w:r>
        <w:t>Manejo de excepciones</w:t>
      </w:r>
    </w:p>
    <w:p w14:paraId="3EC1D510" w14:textId="0D00F474" w:rsidR="00933364" w:rsidRDefault="00933364" w:rsidP="00933364">
      <w:pPr>
        <w:pStyle w:val="Prrafodelista"/>
        <w:numPr>
          <w:ilvl w:val="0"/>
          <w:numId w:val="3"/>
        </w:numPr>
        <w:jc w:val="both"/>
      </w:pPr>
      <w:proofErr w:type="spellStart"/>
      <w:r>
        <w:t>Modularización</w:t>
      </w:r>
      <w:proofErr w:type="spellEnd"/>
      <w:r>
        <w:t xml:space="preserve"> de las funciones de los métodos, de modo que hagan acciones muy concretas y simples</w:t>
      </w:r>
    </w:p>
    <w:p w14:paraId="530495F8" w14:textId="63B26038" w:rsidR="00123C9B" w:rsidRDefault="00933364" w:rsidP="00123C9B">
      <w:pPr>
        <w:pStyle w:val="Prrafodelista"/>
        <w:numPr>
          <w:ilvl w:val="0"/>
          <w:numId w:val="3"/>
        </w:numPr>
        <w:jc w:val="both"/>
      </w:pPr>
      <w:r>
        <w:t>Nombres significativos para los elementos que se utilicen:  clases,</w:t>
      </w:r>
      <w:r w:rsidR="00D87D01">
        <w:t xml:space="preserve"> métodos, variables, parámetros</w:t>
      </w:r>
      <w:r w:rsidR="00123C9B">
        <w:t xml:space="preserve"> </w:t>
      </w:r>
      <w:r w:rsidR="00543CF1">
        <w:t>y demás</w:t>
      </w:r>
    </w:p>
    <w:p w14:paraId="54A83D34" w14:textId="10ECEDC0" w:rsidR="0032612D" w:rsidRDefault="0032612D" w:rsidP="00123C9B">
      <w:pPr>
        <w:pStyle w:val="Prrafodelista"/>
        <w:numPr>
          <w:ilvl w:val="0"/>
          <w:numId w:val="3"/>
        </w:numPr>
        <w:jc w:val="both"/>
      </w:pPr>
      <w:r>
        <w:t xml:space="preserve">Reutilización de componentes, de modo que se evite </w:t>
      </w:r>
      <w:r w:rsidR="002C53A7">
        <w:t>la duplicación de</w:t>
      </w:r>
      <w:r>
        <w:t xml:space="preserve"> código similar</w:t>
      </w:r>
    </w:p>
    <w:p w14:paraId="06BE3F96" w14:textId="489DCF77" w:rsidR="00B81834" w:rsidRDefault="00B81834" w:rsidP="00B81834">
      <w:pPr>
        <w:jc w:val="both"/>
      </w:pPr>
    </w:p>
    <w:p w14:paraId="3F520530" w14:textId="77777777" w:rsidR="00B81834" w:rsidRDefault="00B81834" w:rsidP="00B81834">
      <w:pPr>
        <w:jc w:val="both"/>
      </w:pPr>
    </w:p>
    <w:p w14:paraId="38976AFA" w14:textId="70F6AFD4" w:rsidR="00543CF1" w:rsidRDefault="00B81834" w:rsidP="00B81834">
      <w:pPr>
        <w:pStyle w:val="Ttulo1"/>
      </w:pPr>
      <w:r>
        <w:t>Desarrollo del laboratorio</w:t>
      </w:r>
    </w:p>
    <w:p w14:paraId="2693036A" w14:textId="1A6BD11D" w:rsidR="00B81834" w:rsidRDefault="00B81834" w:rsidP="00B81834">
      <w:pPr>
        <w:pStyle w:val="Prrafodelista"/>
        <w:numPr>
          <w:ilvl w:val="0"/>
          <w:numId w:val="4"/>
        </w:numPr>
      </w:pPr>
      <w:r>
        <w:t xml:space="preserve">Creen un proyecto en </w:t>
      </w:r>
      <w:proofErr w:type="spellStart"/>
      <w:r w:rsidR="00EB753E">
        <w:t>G</w:t>
      </w:r>
      <w:r>
        <w:t>it</w:t>
      </w:r>
      <w:r w:rsidR="00EB753E">
        <w:t>H</w:t>
      </w:r>
      <w:r>
        <w:t>ub</w:t>
      </w:r>
      <w:proofErr w:type="spellEnd"/>
      <w:r>
        <w:t xml:space="preserve"> en el cual hospeden el código de su aplicación.</w:t>
      </w:r>
    </w:p>
    <w:p w14:paraId="30AF390E" w14:textId="7431470D" w:rsidR="00B81834" w:rsidRDefault="00B81834" w:rsidP="00B81834">
      <w:pPr>
        <w:pStyle w:val="Prrafodelista"/>
        <w:numPr>
          <w:ilvl w:val="0"/>
          <w:numId w:val="4"/>
        </w:numPr>
      </w:pPr>
      <w:r>
        <w:t>Creen un proyecto en Visual Studio 201</w:t>
      </w:r>
      <w:r w:rsidR="003725C8">
        <w:t>5</w:t>
      </w:r>
      <w:r>
        <w:t xml:space="preserve"> el cual realice las operaciones de una calculadora </w:t>
      </w:r>
      <w:r w:rsidR="003725C8">
        <w:t xml:space="preserve">de áreas y perímetros de figuras geométricas (CAPFIG) </w:t>
      </w:r>
      <w:r>
        <w:t>que se describen más adelante.</w:t>
      </w:r>
    </w:p>
    <w:p w14:paraId="38DB1B6D" w14:textId="1D1D8A17" w:rsidR="00B81834" w:rsidRDefault="00B81834" w:rsidP="00B81834">
      <w:pPr>
        <w:pStyle w:val="Prrafodelista"/>
        <w:numPr>
          <w:ilvl w:val="0"/>
          <w:numId w:val="4"/>
        </w:numPr>
      </w:pPr>
      <w:r>
        <w:t xml:space="preserve">Creen un proyecto para diseñar pruebas funcionales de cada una de las operaciones matemáticas de la </w:t>
      </w:r>
      <w:r w:rsidR="003725C8">
        <w:t>CAPFIG</w:t>
      </w:r>
      <w:r>
        <w:t>.</w:t>
      </w:r>
    </w:p>
    <w:p w14:paraId="156B5C73" w14:textId="77777777" w:rsidR="00420C5E" w:rsidRDefault="00B81834" w:rsidP="00B81834">
      <w:pPr>
        <w:pStyle w:val="Prrafodelista"/>
        <w:numPr>
          <w:ilvl w:val="0"/>
          <w:numId w:val="4"/>
        </w:numPr>
      </w:pPr>
      <w:r>
        <w:t xml:space="preserve">Creen un </w:t>
      </w:r>
      <w:proofErr w:type="spellStart"/>
      <w:r>
        <w:t>wcf</w:t>
      </w:r>
      <w:proofErr w:type="spellEnd"/>
      <w:r>
        <w:t xml:space="preserve"> que reciba</w:t>
      </w:r>
      <w:r w:rsidR="00420C5E">
        <w:t>:</w:t>
      </w:r>
    </w:p>
    <w:p w14:paraId="1F702FE9" w14:textId="77777777" w:rsidR="00420C5E" w:rsidRDefault="00B81834" w:rsidP="00420C5E">
      <w:pPr>
        <w:pStyle w:val="Prrafodelista"/>
        <w:numPr>
          <w:ilvl w:val="1"/>
          <w:numId w:val="4"/>
        </w:numPr>
      </w:pPr>
      <w:r>
        <w:t xml:space="preserve">un </w:t>
      </w:r>
      <w:r w:rsidR="009D30F2">
        <w:t>valor</w:t>
      </w:r>
      <w:r>
        <w:t xml:space="preserve"> </w:t>
      </w:r>
      <w:r w:rsidR="003725C8">
        <w:t xml:space="preserve">que indique si desea calcular el perímetro o el área de un </w:t>
      </w:r>
      <w:r w:rsidR="003725C8" w:rsidRPr="008527F7">
        <w:rPr>
          <w:b/>
        </w:rPr>
        <w:t>triángulo</w:t>
      </w:r>
      <w:r w:rsidR="003725C8">
        <w:t xml:space="preserve"> </w:t>
      </w:r>
    </w:p>
    <w:p w14:paraId="201BC198" w14:textId="77777777" w:rsidR="00420C5E" w:rsidRDefault="009D30F2" w:rsidP="00420C5E">
      <w:pPr>
        <w:pStyle w:val="Prrafodelista"/>
        <w:numPr>
          <w:ilvl w:val="1"/>
          <w:numId w:val="4"/>
        </w:numPr>
      </w:pPr>
      <w:r>
        <w:t xml:space="preserve">tres valores que indiquen las medidas de los lados del triángulo.  </w:t>
      </w:r>
    </w:p>
    <w:p w14:paraId="06740479" w14:textId="0A21474D" w:rsidR="00B81834" w:rsidRDefault="009D30F2" w:rsidP="00420C5E">
      <w:pPr>
        <w:ind w:left="708"/>
      </w:pPr>
      <w:r>
        <w:t xml:space="preserve">Además, que </w:t>
      </w:r>
      <w:r w:rsidR="00B81834">
        <w:t xml:space="preserve">devuelva el resultado de </w:t>
      </w:r>
      <w:r>
        <w:t>calcular</w:t>
      </w:r>
      <w:r w:rsidR="00B81834">
        <w:t xml:space="preserve"> ese </w:t>
      </w:r>
      <w:r>
        <w:t>perímetro o esa área</w:t>
      </w:r>
      <w:r w:rsidR="00B81834">
        <w:t>.</w:t>
      </w:r>
      <w:r w:rsidR="008527F7">
        <w:t xml:space="preserve">  Puede utilizar la </w:t>
      </w:r>
      <w:hyperlink r:id="rId6" w:history="1">
        <w:r w:rsidR="008527F7" w:rsidRPr="008527F7">
          <w:rPr>
            <w:rStyle w:val="Hipervnculo"/>
          </w:rPr>
          <w:t>fórmula de Herón</w:t>
        </w:r>
      </w:hyperlink>
      <w:r w:rsidR="008527F7">
        <w:t xml:space="preserve"> para calcular el área.</w:t>
      </w:r>
    </w:p>
    <w:p w14:paraId="3C5E564B" w14:textId="1C3A36F9" w:rsidR="00420C5E" w:rsidRDefault="00420C5E" w:rsidP="00420C5E">
      <w:pPr>
        <w:ind w:left="708"/>
      </w:pPr>
      <w:r>
        <w:t xml:space="preserve">Con respecto a los triángulos, hay una consideración importante y es el hecho de que no todas las medidas corresponden a un triángulo válido.  Por ejemplo, los valores (3, 4, 5) son válidos como medidas de un triángulo; sin embargo, los valores (5, 5, 19) NO corresponden a </w:t>
      </w:r>
      <w:r w:rsidR="00134991">
        <w:t>medidas válidas para un triángulo</w:t>
      </w:r>
    </w:p>
    <w:p w14:paraId="552FC50E" w14:textId="77777777" w:rsidR="00420C5E" w:rsidRDefault="00B81834" w:rsidP="00B81834">
      <w:pPr>
        <w:pStyle w:val="Prrafodelista"/>
        <w:numPr>
          <w:ilvl w:val="0"/>
          <w:numId w:val="4"/>
        </w:numPr>
      </w:pPr>
      <w:r>
        <w:t xml:space="preserve">Creen un </w:t>
      </w:r>
      <w:proofErr w:type="spellStart"/>
      <w:r>
        <w:t>wcf</w:t>
      </w:r>
      <w:proofErr w:type="spellEnd"/>
      <w:r>
        <w:t xml:space="preserve"> que reciba </w:t>
      </w:r>
      <w:r w:rsidR="008527F7">
        <w:t>un valor que indique</w:t>
      </w:r>
      <w:r w:rsidR="00420C5E">
        <w:t>:</w:t>
      </w:r>
    </w:p>
    <w:p w14:paraId="60D68291" w14:textId="77777777" w:rsidR="00420C5E" w:rsidRDefault="008527F7" w:rsidP="00420C5E">
      <w:pPr>
        <w:pStyle w:val="Prrafodelista"/>
        <w:numPr>
          <w:ilvl w:val="1"/>
          <w:numId w:val="4"/>
        </w:numPr>
      </w:pPr>
      <w:r>
        <w:t xml:space="preserve">si desea calcular el perímetro o el área de un </w:t>
      </w:r>
      <w:r w:rsidRPr="008527F7">
        <w:rPr>
          <w:b/>
        </w:rPr>
        <w:t>cuadrilátero</w:t>
      </w:r>
    </w:p>
    <w:p w14:paraId="37B55140" w14:textId="77777777" w:rsidR="00420C5E" w:rsidRDefault="0096099F" w:rsidP="00420C5E">
      <w:pPr>
        <w:pStyle w:val="Prrafodelista"/>
        <w:numPr>
          <w:ilvl w:val="1"/>
          <w:numId w:val="4"/>
        </w:numPr>
      </w:pPr>
      <w:hyperlink r:id="rId7" w:history="1">
        <w:r w:rsidR="00C21C11" w:rsidRPr="00420C5E">
          <w:rPr>
            <w:rStyle w:val="Hipervnculo"/>
          </w:rPr>
          <w:t>el tipo de cuadrilátero que es</w:t>
        </w:r>
      </w:hyperlink>
      <w:r w:rsidR="00C21C11">
        <w:t xml:space="preserve"> (los valores que permite son: paralelogramo, cuadrado, rectángulo, rombo, romboide y trapecio) </w:t>
      </w:r>
    </w:p>
    <w:p w14:paraId="2893871F" w14:textId="4ECDED2F" w:rsidR="00420C5E" w:rsidRDefault="004C6500" w:rsidP="00420C5E">
      <w:pPr>
        <w:pStyle w:val="Prrafodelista"/>
        <w:numPr>
          <w:ilvl w:val="1"/>
          <w:numId w:val="4"/>
        </w:numPr>
      </w:pPr>
      <w:r>
        <w:t>lado número</w:t>
      </w:r>
      <w:r w:rsidR="00420C5E">
        <w:t xml:space="preserve"> 1</w:t>
      </w:r>
      <w:r>
        <w:t xml:space="preserve">, </w:t>
      </w:r>
    </w:p>
    <w:p w14:paraId="4E0EADD9" w14:textId="77777777" w:rsidR="00420C5E" w:rsidRDefault="004C6500" w:rsidP="00420C5E">
      <w:pPr>
        <w:pStyle w:val="Prrafodelista"/>
        <w:numPr>
          <w:ilvl w:val="1"/>
          <w:numId w:val="4"/>
        </w:numPr>
      </w:pPr>
      <w:r>
        <w:t xml:space="preserve">lado número 2 </w:t>
      </w:r>
    </w:p>
    <w:p w14:paraId="6B97B357" w14:textId="77777777" w:rsidR="00420C5E" w:rsidRDefault="004C6500" w:rsidP="00420C5E">
      <w:pPr>
        <w:pStyle w:val="Prrafodelista"/>
        <w:numPr>
          <w:ilvl w:val="1"/>
          <w:numId w:val="4"/>
        </w:numPr>
      </w:pPr>
      <w:r>
        <w:t xml:space="preserve">altura </w:t>
      </w:r>
    </w:p>
    <w:p w14:paraId="735C8AF3" w14:textId="18ADB408" w:rsidR="00B81834" w:rsidRDefault="00420C5E" w:rsidP="00420C5E">
      <w:pPr>
        <w:ind w:left="708"/>
      </w:pPr>
      <w:r>
        <w:t>Para el caso del rombo, puede tomar los valores de lado 1 y lado 2 para las diagonales y la altura como el tamaño de lado  Además, que devuelva el resultado de calcular ese perímetro o esa área.</w:t>
      </w:r>
    </w:p>
    <w:p w14:paraId="7875A2D5" w14:textId="77777777" w:rsidR="00420C5E" w:rsidRDefault="003C344A" w:rsidP="003C344A">
      <w:pPr>
        <w:pStyle w:val="Prrafodelista"/>
        <w:numPr>
          <w:ilvl w:val="0"/>
          <w:numId w:val="4"/>
        </w:numPr>
      </w:pPr>
      <w:r>
        <w:t xml:space="preserve">Creen un </w:t>
      </w:r>
      <w:proofErr w:type="spellStart"/>
      <w:r>
        <w:t>wcf</w:t>
      </w:r>
      <w:proofErr w:type="spellEnd"/>
      <w:r>
        <w:t xml:space="preserve"> que reciba</w:t>
      </w:r>
      <w:r w:rsidR="00420C5E">
        <w:t>:</w:t>
      </w:r>
    </w:p>
    <w:p w14:paraId="4BD576D2" w14:textId="6C16A900" w:rsidR="00420C5E" w:rsidRPr="00420C5E" w:rsidRDefault="003C344A" w:rsidP="00420C5E">
      <w:pPr>
        <w:pStyle w:val="Prrafodelista"/>
        <w:numPr>
          <w:ilvl w:val="1"/>
          <w:numId w:val="4"/>
        </w:numPr>
      </w:pPr>
      <w:r>
        <w:t xml:space="preserve">un valor que indique si desea calcular el perímetro o el área de un </w:t>
      </w:r>
      <w:r>
        <w:rPr>
          <w:b/>
        </w:rPr>
        <w:t>polígono regular de 5 o más lados</w:t>
      </w:r>
      <w:r w:rsidR="00420C5E">
        <w:rPr>
          <w:b/>
        </w:rPr>
        <w:t>.  La cantidad máxima permitida de lados es 16.</w:t>
      </w:r>
    </w:p>
    <w:p w14:paraId="2AF0EE87" w14:textId="77777777" w:rsidR="00420C5E" w:rsidRDefault="003C344A" w:rsidP="00420C5E">
      <w:pPr>
        <w:pStyle w:val="Prrafodelista"/>
        <w:numPr>
          <w:ilvl w:val="1"/>
          <w:numId w:val="4"/>
        </w:numPr>
      </w:pPr>
      <w:r>
        <w:t xml:space="preserve">el número de lados de que </w:t>
      </w:r>
      <w:r w:rsidR="00420C5E">
        <w:t>consta la figura</w:t>
      </w:r>
    </w:p>
    <w:p w14:paraId="1CE0A0BA" w14:textId="77777777" w:rsidR="00420C5E" w:rsidRDefault="00E91F6A" w:rsidP="00420C5E">
      <w:pPr>
        <w:pStyle w:val="Prrafodelista"/>
        <w:numPr>
          <w:ilvl w:val="1"/>
          <w:numId w:val="4"/>
        </w:numPr>
      </w:pPr>
      <w:r>
        <w:t xml:space="preserve">el tamaño de cada uno de ellos (como la figura es regular, todos los lados miden exactamente lo mismo, por lo que sólo se recibe un valor) </w:t>
      </w:r>
    </w:p>
    <w:p w14:paraId="4AFFE383" w14:textId="5A397685" w:rsidR="003C344A" w:rsidRPr="00B81834" w:rsidRDefault="00420C5E" w:rsidP="00420C5E">
      <w:pPr>
        <w:ind w:left="708"/>
      </w:pPr>
      <w:r>
        <w:t>Además, que devuelva el resultado de calcular ese perímetro o esa área.</w:t>
      </w:r>
    </w:p>
    <w:p w14:paraId="722AB876" w14:textId="0B4ACBC0" w:rsidR="00B81834" w:rsidRDefault="0020248F" w:rsidP="0020248F">
      <w:pPr>
        <w:pStyle w:val="Ttulo1"/>
      </w:pPr>
      <w:r>
        <w:t>Operaciones a implementar</w:t>
      </w:r>
    </w:p>
    <w:p w14:paraId="7D464179" w14:textId="587A336B" w:rsidR="0020248F" w:rsidRDefault="0020248F" w:rsidP="0020248F">
      <w:r>
        <w:t>A continuación se le describen las operaciones matemáticas que debe implementar como parte de su laboratorio</w:t>
      </w:r>
      <w:r w:rsidR="00D0030D">
        <w:t xml:space="preserve">, y las restricciones que tiene </w:t>
      </w:r>
      <w:r w:rsidR="006401BD">
        <w:t>cada una de ellas.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259"/>
        <w:gridCol w:w="859"/>
        <w:gridCol w:w="6710"/>
      </w:tblGrid>
      <w:tr w:rsidR="006401BD" w14:paraId="69F360C0" w14:textId="77777777" w:rsidTr="00E9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4F276684" w14:textId="1F3E5E7E" w:rsidR="006401BD" w:rsidRDefault="00E91F6A" w:rsidP="0096373F">
            <w:pPr>
              <w:jc w:val="center"/>
            </w:pPr>
            <w:r>
              <w:lastRenderedPageBreak/>
              <w:t>Valor</w:t>
            </w:r>
          </w:p>
        </w:tc>
        <w:tc>
          <w:tcPr>
            <w:tcW w:w="859" w:type="dxa"/>
          </w:tcPr>
          <w:p w14:paraId="3594BFE7" w14:textId="5A86C027" w:rsidR="006401BD" w:rsidRDefault="006401BD" w:rsidP="00202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6710" w:type="dxa"/>
          </w:tcPr>
          <w:p w14:paraId="2692D49D" w14:textId="7E8678F9" w:rsidR="006401BD" w:rsidRDefault="006401BD" w:rsidP="00F309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</w:tr>
      <w:tr w:rsidR="00E91F6A" w14:paraId="01BB5517" w14:textId="77777777" w:rsidTr="00E91F6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332A611B" w14:textId="4F7AEE55" w:rsidR="00E91F6A" w:rsidRDefault="00E91F6A" w:rsidP="00BE7908">
            <w:pPr>
              <w:jc w:val="center"/>
            </w:pPr>
            <w:r>
              <w:t>Perímetro</w:t>
            </w:r>
          </w:p>
        </w:tc>
        <w:tc>
          <w:tcPr>
            <w:tcW w:w="859" w:type="dxa"/>
          </w:tcPr>
          <w:p w14:paraId="7BDC2844" w14:textId="3A160899" w:rsidR="00E91F6A" w:rsidRDefault="00E91F6A" w:rsidP="00BE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6710" w:type="dxa"/>
          </w:tcPr>
          <w:p w14:paraId="4801A247" w14:textId="31EA335D" w:rsidR="00E91F6A" w:rsidRDefault="00E91F6A" w:rsidP="00BE7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Suma de todos los lados de una figura geométrica</w:t>
            </w:r>
          </w:p>
        </w:tc>
      </w:tr>
      <w:tr w:rsidR="00E91F6A" w14:paraId="46227C41" w14:textId="77777777" w:rsidTr="00E91F6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9733694" w14:textId="715BE5EF" w:rsidR="00E91F6A" w:rsidRDefault="00E91F6A" w:rsidP="00BE7908">
            <w:pPr>
              <w:jc w:val="center"/>
            </w:pPr>
            <w:r>
              <w:t>Área</w:t>
            </w:r>
          </w:p>
        </w:tc>
        <w:tc>
          <w:tcPr>
            <w:tcW w:w="859" w:type="dxa"/>
          </w:tcPr>
          <w:p w14:paraId="740198D4" w14:textId="6D90E58D" w:rsidR="00E91F6A" w:rsidRDefault="00E91F6A" w:rsidP="00BE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6710" w:type="dxa"/>
          </w:tcPr>
          <w:p w14:paraId="7C50E307" w14:textId="1239AC4C" w:rsidR="00E91F6A" w:rsidRDefault="00E91F6A" w:rsidP="00E9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la superficie comprendida dentro de un </w:t>
            </w:r>
            <w:r w:rsidRPr="00E91F6A">
              <w:t>perímetro</w:t>
            </w:r>
            <w:r>
              <w:t>. El área se expresa siempre en unidades de superficie, que son unidades de longitud al cuadrado (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r>
              <w:rPr>
                <w:rStyle w:val="nfasis"/>
              </w:rPr>
              <w:t>cm</w:t>
            </w:r>
            <w:r>
              <w:rPr>
                <w:rStyle w:val="nfasis"/>
                <w:vertAlign w:val="superscript"/>
              </w:rPr>
              <w:t>2</w:t>
            </w:r>
            <w:r>
              <w:t xml:space="preserve">, </w:t>
            </w:r>
            <w:r>
              <w:rPr>
                <w:rStyle w:val="nfasis"/>
              </w:rPr>
              <w:t>m</w:t>
            </w:r>
            <w:r>
              <w:rPr>
                <w:rStyle w:val="nfasis"/>
                <w:vertAlign w:val="superscript"/>
              </w:rPr>
              <w:t>2</w:t>
            </w:r>
            <w:r>
              <w:t>,…).</w:t>
            </w:r>
          </w:p>
        </w:tc>
      </w:tr>
      <w:tr w:rsidR="006401BD" w14:paraId="2D118448" w14:textId="77777777" w:rsidTr="00E91F6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38D39E29" w14:textId="5961BBBA" w:rsidR="006401BD" w:rsidRDefault="00E91F6A" w:rsidP="0096373F">
            <w:pPr>
              <w:jc w:val="center"/>
            </w:pPr>
            <w:r>
              <w:t>Apotema</w:t>
            </w:r>
          </w:p>
        </w:tc>
        <w:tc>
          <w:tcPr>
            <w:tcW w:w="859" w:type="dxa"/>
          </w:tcPr>
          <w:p w14:paraId="296760C4" w14:textId="5D49D456" w:rsidR="006401BD" w:rsidRDefault="00E91F6A" w:rsidP="00202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6710" w:type="dxa"/>
          </w:tcPr>
          <w:p w14:paraId="7DF7F8D2" w14:textId="3C58E935" w:rsidR="006401BD" w:rsidRDefault="00E91F6A" w:rsidP="006F7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Distancia que hay desde el centro </w:t>
            </w:r>
            <w:r w:rsidR="006F7913">
              <w:t xml:space="preserve">de un polígono </w:t>
            </w:r>
            <w:r>
              <w:t xml:space="preserve">hasta alguno de </w:t>
            </w:r>
            <w:r w:rsidR="006F7913">
              <w:t xml:space="preserve">sus </w:t>
            </w:r>
            <w:r>
              <w:t xml:space="preserve">vértices.  Ver </w:t>
            </w:r>
            <w:hyperlink r:id="rId8" w:history="1">
              <w:r w:rsidRPr="00E91F6A">
                <w:rPr>
                  <w:rStyle w:val="Hipervnculo"/>
                </w:rPr>
                <w:t>la sección de polígonos</w:t>
              </w:r>
            </w:hyperlink>
            <w:r>
              <w:t>.</w:t>
            </w:r>
          </w:p>
        </w:tc>
      </w:tr>
      <w:tr w:rsidR="0075302D" w14:paraId="4068CEA1" w14:textId="77777777" w:rsidTr="00577A4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45E6F884" w14:textId="77777777" w:rsidR="0075302D" w:rsidRDefault="0075302D" w:rsidP="00577A40">
            <w:pPr>
              <w:jc w:val="center"/>
            </w:pPr>
            <w:r>
              <w:t>Diagonales</w:t>
            </w:r>
          </w:p>
        </w:tc>
        <w:tc>
          <w:tcPr>
            <w:tcW w:w="859" w:type="dxa"/>
          </w:tcPr>
          <w:p w14:paraId="48D8AD34" w14:textId="77777777" w:rsidR="0075302D" w:rsidRDefault="0075302D" w:rsidP="0057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6710" w:type="dxa"/>
          </w:tcPr>
          <w:p w14:paraId="3B798825" w14:textId="77777777" w:rsidR="0075302D" w:rsidRDefault="0075302D" w:rsidP="00577A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Medidas que hay entre los extremos opuestos de un rombo regular</w:t>
            </w:r>
          </w:p>
        </w:tc>
      </w:tr>
      <w:tr w:rsidR="0075302D" w14:paraId="583F99DD" w14:textId="77777777" w:rsidTr="006A5E6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BDE672C" w14:textId="77777777" w:rsidR="0075302D" w:rsidRDefault="0075302D" w:rsidP="006A5E66">
            <w:pPr>
              <w:jc w:val="center"/>
            </w:pPr>
            <w:r>
              <w:t>Altura</w:t>
            </w:r>
          </w:p>
        </w:tc>
        <w:tc>
          <w:tcPr>
            <w:tcW w:w="859" w:type="dxa"/>
          </w:tcPr>
          <w:p w14:paraId="6E28BE8D" w14:textId="77777777" w:rsidR="0075302D" w:rsidRDefault="0075302D" w:rsidP="006A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6710" w:type="dxa"/>
          </w:tcPr>
          <w:p w14:paraId="2C231093" w14:textId="77777777" w:rsidR="0075302D" w:rsidRDefault="0075302D" w:rsidP="006A5E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 a los triángulos y a los cuadriláteros.</w:t>
            </w:r>
          </w:p>
        </w:tc>
      </w:tr>
      <w:tr w:rsidR="00E91F6A" w14:paraId="78ECAADE" w14:textId="77777777" w:rsidTr="00E91F6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7FD8F142" w14:textId="689B6C1E" w:rsidR="00E91F6A" w:rsidRDefault="00E91F6A" w:rsidP="00E91F6A">
            <w:pPr>
              <w:jc w:val="center"/>
            </w:pPr>
            <w:r>
              <w:t>Ángulo</w:t>
            </w:r>
          </w:p>
        </w:tc>
        <w:tc>
          <w:tcPr>
            <w:tcW w:w="859" w:type="dxa"/>
          </w:tcPr>
          <w:p w14:paraId="40AC7F91" w14:textId="2D8FAE84" w:rsidR="00E91F6A" w:rsidRDefault="00E91F6A" w:rsidP="00202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6710" w:type="dxa"/>
          </w:tcPr>
          <w:p w14:paraId="34A6AAA1" w14:textId="03433C3D" w:rsidR="00E91F6A" w:rsidRDefault="00E91F6A" w:rsidP="006F7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</w:t>
            </w:r>
            <w:r w:rsidR="006F7913">
              <w:t>la medida en grados</w:t>
            </w:r>
            <w:r w:rsidRPr="00E91F6A">
              <w:t xml:space="preserve"> que forman las dos líneas que unen el centro del polígono</w:t>
            </w:r>
            <w:r>
              <w:t>.</w:t>
            </w:r>
          </w:p>
        </w:tc>
      </w:tr>
      <w:tr w:rsidR="00E91F6A" w14:paraId="2DF90E50" w14:textId="77777777" w:rsidTr="00E91F6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24C8FD7" w14:textId="41B4BFB1" w:rsidR="00E91F6A" w:rsidRDefault="00E91F6A" w:rsidP="00E91F6A">
            <w:pPr>
              <w:jc w:val="center"/>
            </w:pPr>
            <w:r>
              <w:t>Lado</w:t>
            </w:r>
          </w:p>
        </w:tc>
        <w:tc>
          <w:tcPr>
            <w:tcW w:w="859" w:type="dxa"/>
          </w:tcPr>
          <w:p w14:paraId="4E36D092" w14:textId="4E2ABE32" w:rsidR="00E91F6A" w:rsidRDefault="00E91F6A" w:rsidP="00202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6710" w:type="dxa"/>
          </w:tcPr>
          <w:p w14:paraId="27EC43FD" w14:textId="7EBB2F32" w:rsidR="00E91F6A" w:rsidRDefault="00E91F6A" w:rsidP="00F309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Dimensión de uno de los lados de la figura geométrica</w:t>
            </w:r>
            <w:r w:rsidR="006F7913">
              <w:t>.</w:t>
            </w:r>
          </w:p>
        </w:tc>
      </w:tr>
      <w:tr w:rsidR="00174587" w14:paraId="74A5D678" w14:textId="77777777" w:rsidTr="00E91F6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7CA4F2E4" w14:textId="58051BFF" w:rsidR="00174587" w:rsidRPr="00174587" w:rsidRDefault="00174587" w:rsidP="00E91F6A">
            <w:pPr>
              <w:jc w:val="center"/>
              <w:rPr>
                <w:lang w:val="en-US"/>
              </w:rPr>
            </w:pPr>
            <w:r>
              <w:t xml:space="preserve">Número de </w:t>
            </w:r>
            <w:proofErr w:type="spellStart"/>
            <w:r>
              <w:rPr>
                <w:lang w:val="en-US"/>
              </w:rPr>
              <w:t>lados</w:t>
            </w:r>
            <w:proofErr w:type="spellEnd"/>
          </w:p>
        </w:tc>
        <w:tc>
          <w:tcPr>
            <w:tcW w:w="859" w:type="dxa"/>
          </w:tcPr>
          <w:p w14:paraId="5F07019F" w14:textId="570FE7DE" w:rsidR="00174587" w:rsidRDefault="00174587" w:rsidP="00202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6710" w:type="dxa"/>
          </w:tcPr>
          <w:p w14:paraId="2AD62713" w14:textId="19D210A1" w:rsidR="00174587" w:rsidRDefault="00174587" w:rsidP="00F309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lados de que dispone una figura geométrica.  Debe ser mayor o igual a 3.</w:t>
            </w:r>
          </w:p>
        </w:tc>
      </w:tr>
    </w:tbl>
    <w:p w14:paraId="26279B36" w14:textId="4F2A4724" w:rsidR="006401BD" w:rsidRDefault="006401BD" w:rsidP="0020248F"/>
    <w:p w14:paraId="005BBDBC" w14:textId="4C92F9C8" w:rsidR="00134991" w:rsidRDefault="00134991" w:rsidP="00134991">
      <w:pPr>
        <w:pStyle w:val="Ttulo1"/>
      </w:pPr>
      <w:r>
        <w:t>Pruebas automatizadas.</w:t>
      </w:r>
    </w:p>
    <w:p w14:paraId="17024162" w14:textId="09703602" w:rsidR="00134991" w:rsidRDefault="00134991" w:rsidP="00134991">
      <w:r>
        <w:t xml:space="preserve">Para garantizar que su proyecto cumple con los requerimientos solicitados, debe incluir un proyecto con pruebas automatizadas de cada uno de los </w:t>
      </w:r>
      <w:proofErr w:type="spellStart"/>
      <w:r>
        <w:t>wcfs</w:t>
      </w:r>
      <w:proofErr w:type="spellEnd"/>
      <w:r>
        <w:t xml:space="preserve"> solicitados.  </w:t>
      </w:r>
      <w:r w:rsidR="005F7D73">
        <w:t xml:space="preserve">Considere algunos de los </w:t>
      </w:r>
      <w:r>
        <w:t xml:space="preserve">casos correctos y </w:t>
      </w:r>
      <w:r w:rsidR="005F7D73">
        <w:t xml:space="preserve">otros </w:t>
      </w:r>
      <w:r>
        <w:t>que arrojen errores, de modo que pueda verificar que el mensaje de excepción que se le levanta corresponde con la que se espera.</w:t>
      </w:r>
      <w:r w:rsidR="005F7D73">
        <w:t xml:space="preserve">  Algunas situaciones que podría considerar son:</w:t>
      </w:r>
    </w:p>
    <w:p w14:paraId="26AE57EF" w14:textId="7C6D7FCE" w:rsidR="005F7D73" w:rsidRDefault="005F7D73" w:rsidP="005F7D73">
      <w:pPr>
        <w:pStyle w:val="Prrafodelista"/>
        <w:numPr>
          <w:ilvl w:val="0"/>
          <w:numId w:val="3"/>
        </w:numPr>
      </w:pPr>
      <w:r>
        <w:t>Triángulo con medidas inválidas.</w:t>
      </w:r>
    </w:p>
    <w:p w14:paraId="0C2B83D7" w14:textId="7C840A6F" w:rsidR="005F7D73" w:rsidRDefault="005F7D73" w:rsidP="005F7D73">
      <w:pPr>
        <w:pStyle w:val="Prrafodelista"/>
        <w:numPr>
          <w:ilvl w:val="0"/>
          <w:numId w:val="3"/>
        </w:numPr>
      </w:pPr>
      <w:r>
        <w:t>Medida de lado es menor o igual a cero (0).</w:t>
      </w:r>
    </w:p>
    <w:p w14:paraId="4955D2C7" w14:textId="44D95385" w:rsidR="005F7D73" w:rsidRPr="00134991" w:rsidRDefault="005F7D73" w:rsidP="005F7D73">
      <w:pPr>
        <w:pStyle w:val="Prrafodelista"/>
        <w:numPr>
          <w:ilvl w:val="0"/>
          <w:numId w:val="3"/>
        </w:numPr>
      </w:pPr>
      <w:r>
        <w:t>Medida de la altura es menor o igual a cero (0).</w:t>
      </w:r>
    </w:p>
    <w:p w14:paraId="73A48CD9" w14:textId="03B6F37D" w:rsidR="00AD34C4" w:rsidRDefault="00AD34C4" w:rsidP="00AD34C4">
      <w:pPr>
        <w:pStyle w:val="Ttulo1"/>
      </w:pPr>
      <w:r>
        <w:t>Esquema del análisis de resultados</w:t>
      </w:r>
    </w:p>
    <w:p w14:paraId="406A3E0B" w14:textId="392860D2" w:rsidR="00755AD9" w:rsidRDefault="00A173D4" w:rsidP="0020248F">
      <w:r>
        <w:t>Deben incorporar primero los elementos que se desarrollaron total, correcta y completamente.  Posteriormente, deben mencionar los elementos que quedaron incompletos</w:t>
      </w:r>
      <w:r w:rsidR="00134991">
        <w:t>: qué</w:t>
      </w:r>
      <w:r>
        <w:t xml:space="preserve"> fue lo que </w:t>
      </w:r>
      <w:r w:rsidR="00115E9C">
        <w:t xml:space="preserve">no se </w:t>
      </w:r>
      <w:r>
        <w:t>desarrolló de ellos</w:t>
      </w:r>
      <w:r w:rsidR="00115E9C">
        <w:t>; qué limitaciones presentan</w:t>
      </w:r>
      <w:r>
        <w:t>.  Finalmente, se mencionarán los elementos que NO se desarrollaron completamente.</w:t>
      </w:r>
      <w:r w:rsidR="005049A5">
        <w:t xml:space="preserve">  Esta sección la puede incorporar dentro de este mismo documento.  NO incluya código</w:t>
      </w:r>
      <w:r w:rsidR="007137FE">
        <w:t xml:space="preserve"> dentro de este archivo.</w:t>
      </w:r>
    </w:p>
    <w:p w14:paraId="5D1721DE" w14:textId="77777777" w:rsidR="00755AD9" w:rsidRDefault="00755AD9">
      <w:pPr>
        <w:spacing w:after="160" w:line="259" w:lineRule="auto"/>
      </w:pPr>
      <w:r>
        <w:br w:type="page"/>
      </w:r>
    </w:p>
    <w:p w14:paraId="41C83865" w14:textId="584E023E" w:rsidR="00A173D4" w:rsidRPr="001E6F92" w:rsidRDefault="00755AD9" w:rsidP="001E6F92">
      <w:pPr>
        <w:jc w:val="both"/>
        <w:rPr>
          <w:b/>
        </w:rPr>
      </w:pPr>
      <w:r w:rsidRPr="001E6F92">
        <w:rPr>
          <w:b/>
        </w:rPr>
        <w:lastRenderedPageBreak/>
        <w:t>Esquema del análisis de resultados</w:t>
      </w:r>
    </w:p>
    <w:p w14:paraId="1EFC8383" w14:textId="34D7342B" w:rsidR="00755AD9" w:rsidRDefault="00755AD9" w:rsidP="001E6F92">
      <w:pPr>
        <w:jc w:val="both"/>
      </w:pPr>
      <w:r>
        <w:t>Por parte de los proyectos relacionados a encontrar el área del triángulo se puede decir que se realizó la parte del WCF, así como la segmentación de las diferentes partes de la aplicación (</w:t>
      </w:r>
      <w:proofErr w:type="spellStart"/>
      <w:r>
        <w:t>modularizado</w:t>
      </w:r>
      <w:proofErr w:type="spellEnd"/>
      <w:r>
        <w:t>). Por medio del WCF se reciben los parámetros de los 3 lados del triángulo también si se desea calcular el perímetro o el área.</w:t>
      </w:r>
      <w:r w:rsidR="001E6F92">
        <w:t xml:space="preserve">  Se devuelve el resultado del cálculo a realizar por medio de la utilización de la fórmula de Herón. Esta sección del laboratorio fue hecha por Kenneth.</w:t>
      </w:r>
      <w:bookmarkStart w:id="0" w:name="_GoBack"/>
      <w:bookmarkEnd w:id="0"/>
    </w:p>
    <w:p w14:paraId="4AD9F15E" w14:textId="77777777" w:rsidR="00755AD9" w:rsidRDefault="00755AD9" w:rsidP="0020248F"/>
    <w:p w14:paraId="7080708F" w14:textId="1E5AD509" w:rsidR="00755AD9" w:rsidRDefault="00755AD9" w:rsidP="0020248F">
      <w:r>
        <w:t xml:space="preserve">La solución está disponible en el </w:t>
      </w:r>
      <w:proofErr w:type="spellStart"/>
      <w:r>
        <w:t>github</w:t>
      </w:r>
      <w:proofErr w:type="spellEnd"/>
      <w:r>
        <w:t xml:space="preserve"> al siguiente link: </w:t>
      </w:r>
      <w:hyperlink r:id="rId9" w:history="1">
        <w:r w:rsidRPr="0031082D">
          <w:rPr>
            <w:rStyle w:val="Hipervnculo"/>
          </w:rPr>
          <w:t>https://github.com/kennethCRC/Laboratorio1-Topicos-Selectos--electiva-</w:t>
        </w:r>
      </w:hyperlink>
      <w:r>
        <w:t xml:space="preserve"> </w:t>
      </w:r>
    </w:p>
    <w:sectPr w:rsidR="00755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336A"/>
    <w:multiLevelType w:val="hybridMultilevel"/>
    <w:tmpl w:val="442E2A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596"/>
    <w:multiLevelType w:val="hybridMultilevel"/>
    <w:tmpl w:val="662050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C9A"/>
    <w:multiLevelType w:val="hybridMultilevel"/>
    <w:tmpl w:val="48AC5C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06D0A"/>
    <w:multiLevelType w:val="hybridMultilevel"/>
    <w:tmpl w:val="97ECD2D2"/>
    <w:lvl w:ilvl="0" w:tplc="BF7C81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37FAF"/>
    <w:multiLevelType w:val="hybridMultilevel"/>
    <w:tmpl w:val="4656A56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F3E97"/>
    <w:multiLevelType w:val="hybridMultilevel"/>
    <w:tmpl w:val="C282AD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E70F3"/>
    <w:multiLevelType w:val="hybridMultilevel"/>
    <w:tmpl w:val="E0DC0C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F0"/>
    <w:rsid w:val="000742B4"/>
    <w:rsid w:val="000D39F0"/>
    <w:rsid w:val="00115E9C"/>
    <w:rsid w:val="00123C9B"/>
    <w:rsid w:val="00134991"/>
    <w:rsid w:val="00174587"/>
    <w:rsid w:val="0018442B"/>
    <w:rsid w:val="001C5867"/>
    <w:rsid w:val="001E6F92"/>
    <w:rsid w:val="0020248F"/>
    <w:rsid w:val="002540F6"/>
    <w:rsid w:val="00271B83"/>
    <w:rsid w:val="00292D80"/>
    <w:rsid w:val="002C53A7"/>
    <w:rsid w:val="002F7B20"/>
    <w:rsid w:val="0032612D"/>
    <w:rsid w:val="003725C8"/>
    <w:rsid w:val="003A5F78"/>
    <w:rsid w:val="003C344A"/>
    <w:rsid w:val="003E7501"/>
    <w:rsid w:val="00420C5E"/>
    <w:rsid w:val="00477B8C"/>
    <w:rsid w:val="004C6500"/>
    <w:rsid w:val="004D51EF"/>
    <w:rsid w:val="005049A5"/>
    <w:rsid w:val="00520178"/>
    <w:rsid w:val="00543CF1"/>
    <w:rsid w:val="005F7D73"/>
    <w:rsid w:val="006401BD"/>
    <w:rsid w:val="006F1CC2"/>
    <w:rsid w:val="006F7913"/>
    <w:rsid w:val="007137FE"/>
    <w:rsid w:val="0075302D"/>
    <w:rsid w:val="00755AD9"/>
    <w:rsid w:val="007E300B"/>
    <w:rsid w:val="00816A28"/>
    <w:rsid w:val="008527F7"/>
    <w:rsid w:val="008B21B5"/>
    <w:rsid w:val="00933364"/>
    <w:rsid w:val="0096099F"/>
    <w:rsid w:val="0096373F"/>
    <w:rsid w:val="009B1513"/>
    <w:rsid w:val="009D30F2"/>
    <w:rsid w:val="009E6F44"/>
    <w:rsid w:val="00A173D4"/>
    <w:rsid w:val="00AA7068"/>
    <w:rsid w:val="00AA73DE"/>
    <w:rsid w:val="00AD34C4"/>
    <w:rsid w:val="00B070CD"/>
    <w:rsid w:val="00B81834"/>
    <w:rsid w:val="00C21C11"/>
    <w:rsid w:val="00D0030D"/>
    <w:rsid w:val="00D202E1"/>
    <w:rsid w:val="00D6188E"/>
    <w:rsid w:val="00D661EB"/>
    <w:rsid w:val="00D87D01"/>
    <w:rsid w:val="00E02563"/>
    <w:rsid w:val="00E43973"/>
    <w:rsid w:val="00E91F6A"/>
    <w:rsid w:val="00EB753E"/>
    <w:rsid w:val="00ED3879"/>
    <w:rsid w:val="00EE7B85"/>
    <w:rsid w:val="00F21EB3"/>
    <w:rsid w:val="00F30986"/>
    <w:rsid w:val="00F511DF"/>
    <w:rsid w:val="00F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DDAE"/>
  <w15:chartTrackingRefBased/>
  <w15:docId w15:val="{60BF4087-E322-4628-9B19-E307E377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9F0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548E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0D39F0"/>
    <w:pPr>
      <w:spacing w:after="0" w:line="240" w:lineRule="auto"/>
    </w:pPr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F548EE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F7B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0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9637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8527F7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E91F6A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7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oformulas.com/matematicas/geometria/poligo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versoformulas.com/matematicas/geometria/ar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versoformulas.com/matematicas/geometria/formula-her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nethCRC/Laboratorio1-Topicos-Selectos--electiv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1031</Words>
  <Characters>5671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Familia Fernández Ampié</Company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pitagoras fernandez</dc:creator>
  <cp:keywords/>
  <dc:description/>
  <cp:lastModifiedBy>Kenneth Martínez</cp:lastModifiedBy>
  <cp:revision>2</cp:revision>
  <dcterms:created xsi:type="dcterms:W3CDTF">2015-11-08T00:58:00Z</dcterms:created>
  <dcterms:modified xsi:type="dcterms:W3CDTF">2015-11-08T00:58:00Z</dcterms:modified>
</cp:coreProperties>
</file>