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8639D" w14:textId="477FEB1E" w:rsidR="0032312D" w:rsidRPr="0032312D" w:rsidRDefault="0032312D" w:rsidP="0032312D">
      <w:pPr>
        <w:jc w:val="center"/>
        <w:rPr>
          <w:rFonts w:asciiTheme="majorBidi" w:hAnsiTheme="majorBidi" w:cstheme="majorBidi"/>
          <w:b/>
          <w:bCs/>
          <w:color w:val="C00000"/>
          <w:sz w:val="28"/>
          <w:szCs w:val="28"/>
        </w:rPr>
      </w:pPr>
      <w:r w:rsidRPr="0032312D">
        <w:rPr>
          <w:rFonts w:asciiTheme="majorBidi" w:hAnsiTheme="majorBidi" w:cstheme="majorBidi"/>
          <w:b/>
          <w:bCs/>
          <w:color w:val="C00000"/>
          <w:sz w:val="28"/>
          <w:szCs w:val="28"/>
        </w:rPr>
        <w:t>APRV (Airway Pressure Release Ventilation) Guideline</w:t>
      </w:r>
    </w:p>
    <w:p w14:paraId="0E84C5BB" w14:textId="77777777" w:rsidR="00AE6D5C" w:rsidRDefault="00AE6D5C" w:rsidP="0032312D">
      <w:pPr>
        <w:rPr>
          <w:rFonts w:ascii="Times New Roman" w:eastAsia="Times New Roman" w:hAnsi="Times New Roman" w:cs="Times New Roman"/>
          <w:lang w:eastAsia="en-GB"/>
        </w:rPr>
      </w:pPr>
    </w:p>
    <w:p w14:paraId="0BC5C82B" w14:textId="3CF49855" w:rsidR="0032312D" w:rsidRPr="00AE6D5C" w:rsidRDefault="00AE6D5C" w:rsidP="0032312D">
      <w:pPr>
        <w:rPr>
          <w:rFonts w:ascii="Times New Roman" w:eastAsia="Times New Roman" w:hAnsi="Times New Roman" w:cs="Times New Roman"/>
          <w:lang w:eastAsia="en-GB"/>
        </w:rPr>
      </w:pPr>
      <w:r w:rsidRPr="00AE6D5C">
        <w:rPr>
          <w:rFonts w:ascii="Times New Roman" w:eastAsia="Times New Roman" w:hAnsi="Times New Roman" w:cs="Times New Roman"/>
          <w:u w:val="single"/>
          <w:lang w:eastAsia="en-GB"/>
        </w:rPr>
        <w:t>S</w:t>
      </w:r>
      <w:r w:rsidR="0032312D" w:rsidRPr="0032312D">
        <w:rPr>
          <w:rFonts w:asciiTheme="majorBidi" w:hAnsiTheme="majorBidi" w:cstheme="majorBidi"/>
          <w:u w:val="single"/>
        </w:rPr>
        <w:t>uggested uses</w:t>
      </w:r>
    </w:p>
    <w:p w14:paraId="3D9CCBD3" w14:textId="77777777" w:rsidR="0032312D" w:rsidRPr="0032312D" w:rsidRDefault="0032312D" w:rsidP="0032312D">
      <w:pPr>
        <w:rPr>
          <w:rFonts w:asciiTheme="majorBidi" w:hAnsiTheme="majorBidi" w:cstheme="majorBidi"/>
        </w:rPr>
      </w:pPr>
    </w:p>
    <w:p w14:paraId="43442BF4" w14:textId="78307C34" w:rsidR="0032312D" w:rsidRPr="0032312D" w:rsidRDefault="00AB2A50" w:rsidP="0032312D">
      <w:pPr>
        <w:rPr>
          <w:rFonts w:asciiTheme="majorBidi" w:hAnsiTheme="majorBidi" w:cstheme="majorBidi"/>
        </w:rPr>
      </w:pPr>
      <w:r>
        <w:rPr>
          <w:rFonts w:asciiTheme="majorBidi" w:hAnsiTheme="majorBidi" w:cstheme="majorBidi"/>
        </w:rPr>
        <w:t>Alternative</w:t>
      </w:r>
      <w:r w:rsidR="0032312D" w:rsidRPr="0032312D">
        <w:rPr>
          <w:rFonts w:asciiTheme="majorBidi" w:hAnsiTheme="majorBidi" w:cstheme="majorBidi"/>
        </w:rPr>
        <w:t xml:space="preserve"> therapy for moderate/severe ARDS where standard lung protective ventilation and prone ventilation have either failed or cannot be implemented</w:t>
      </w:r>
    </w:p>
    <w:p w14:paraId="2957025D" w14:textId="77777777" w:rsidR="0032312D" w:rsidRPr="0032312D" w:rsidRDefault="0032312D" w:rsidP="0032312D">
      <w:pPr>
        <w:rPr>
          <w:rFonts w:asciiTheme="majorBidi" w:hAnsiTheme="majorBidi" w:cstheme="majorBidi"/>
        </w:rPr>
      </w:pPr>
      <w:r w:rsidRPr="0032312D">
        <w:rPr>
          <w:rFonts w:asciiTheme="majorBidi" w:hAnsiTheme="majorBidi" w:cstheme="majorBidi"/>
        </w:rPr>
        <w:t>By ICM consultant request for a recognised indication</w:t>
      </w:r>
    </w:p>
    <w:p w14:paraId="64639D0F" w14:textId="313A9696" w:rsidR="0032312D" w:rsidRPr="0032312D" w:rsidRDefault="0032312D" w:rsidP="0032312D">
      <w:pPr>
        <w:rPr>
          <w:rFonts w:asciiTheme="majorBidi" w:hAnsiTheme="majorBidi" w:cstheme="majorBidi"/>
          <w:u w:val="single"/>
        </w:rPr>
      </w:pPr>
    </w:p>
    <w:p w14:paraId="281B3823" w14:textId="77777777" w:rsidR="0032312D" w:rsidRPr="0032312D" w:rsidRDefault="0032312D" w:rsidP="0032312D">
      <w:pPr>
        <w:rPr>
          <w:rFonts w:asciiTheme="majorBidi" w:hAnsiTheme="majorBidi" w:cstheme="majorBidi"/>
          <w:u w:val="single"/>
        </w:rPr>
        <w:sectPr w:rsidR="0032312D" w:rsidRPr="0032312D" w:rsidSect="005A6177">
          <w:headerReference w:type="default" r:id="rId8"/>
          <w:footerReference w:type="default" r:id="rId9"/>
          <w:pgSz w:w="11900" w:h="16840"/>
          <w:pgMar w:top="1440" w:right="1440" w:bottom="1440" w:left="1440" w:header="708" w:footer="708" w:gutter="0"/>
          <w:cols w:space="708"/>
          <w:docGrid w:linePitch="360"/>
        </w:sectPr>
      </w:pPr>
    </w:p>
    <w:p w14:paraId="0D3549BF" w14:textId="7A8053C9" w:rsidR="0032312D" w:rsidRPr="0032312D" w:rsidRDefault="0032312D" w:rsidP="0032312D">
      <w:pPr>
        <w:rPr>
          <w:rFonts w:asciiTheme="majorBidi" w:hAnsiTheme="majorBidi" w:cstheme="majorBidi"/>
          <w:u w:val="single"/>
        </w:rPr>
      </w:pPr>
      <w:r w:rsidRPr="0032312D">
        <w:rPr>
          <w:rFonts w:asciiTheme="majorBidi" w:hAnsiTheme="majorBidi" w:cstheme="majorBidi"/>
          <w:u w:val="single"/>
        </w:rPr>
        <w:t>Indications</w:t>
      </w:r>
    </w:p>
    <w:p w14:paraId="505ADC95" w14:textId="77777777" w:rsidR="0032312D" w:rsidRPr="0032312D" w:rsidRDefault="0032312D" w:rsidP="0032312D">
      <w:pPr>
        <w:rPr>
          <w:rFonts w:asciiTheme="majorBidi" w:hAnsiTheme="majorBidi" w:cstheme="majorBidi"/>
          <w:u w:val="single"/>
        </w:rPr>
      </w:pPr>
    </w:p>
    <w:p w14:paraId="48CD22CF" w14:textId="77777777" w:rsidR="0032312D" w:rsidRPr="0032312D" w:rsidRDefault="0032312D" w:rsidP="0032312D">
      <w:pPr>
        <w:rPr>
          <w:rFonts w:asciiTheme="majorBidi" w:hAnsiTheme="majorBidi" w:cstheme="majorBidi"/>
        </w:rPr>
      </w:pPr>
      <w:r w:rsidRPr="0032312D">
        <w:rPr>
          <w:rFonts w:asciiTheme="majorBidi" w:hAnsiTheme="majorBidi" w:cstheme="majorBidi"/>
        </w:rPr>
        <w:t xml:space="preserve">Second line ventilatory strategy in patients with ARDS </w:t>
      </w:r>
    </w:p>
    <w:p w14:paraId="1A921C54" w14:textId="77777777" w:rsidR="0032312D" w:rsidRPr="0032312D" w:rsidRDefault="0032312D" w:rsidP="0032312D">
      <w:pPr>
        <w:rPr>
          <w:rFonts w:asciiTheme="majorBidi" w:hAnsiTheme="majorBidi" w:cstheme="majorBidi"/>
        </w:rPr>
      </w:pPr>
    </w:p>
    <w:p w14:paraId="00BD4182" w14:textId="392D513B" w:rsidR="0032312D" w:rsidRPr="0032312D" w:rsidRDefault="0032312D" w:rsidP="0032312D">
      <w:pPr>
        <w:rPr>
          <w:rFonts w:asciiTheme="majorBidi" w:hAnsiTheme="majorBidi" w:cstheme="majorBidi"/>
        </w:rPr>
      </w:pPr>
      <w:r w:rsidRPr="0032312D">
        <w:rPr>
          <w:rFonts w:asciiTheme="majorBidi" w:hAnsiTheme="majorBidi" w:cstheme="majorBidi"/>
        </w:rPr>
        <w:t xml:space="preserve">First line strategy in those at high risk of developing ARDS </w:t>
      </w:r>
    </w:p>
    <w:p w14:paraId="7786D7B0" w14:textId="77777777" w:rsidR="0032312D" w:rsidRPr="0032312D" w:rsidRDefault="0032312D" w:rsidP="0032312D">
      <w:pPr>
        <w:rPr>
          <w:rFonts w:asciiTheme="majorBidi" w:hAnsiTheme="majorBidi" w:cstheme="majorBidi"/>
        </w:rPr>
      </w:pPr>
    </w:p>
    <w:p w14:paraId="38A7B924" w14:textId="77777777" w:rsidR="0032312D" w:rsidRPr="0032312D" w:rsidRDefault="0032312D" w:rsidP="0032312D">
      <w:pPr>
        <w:rPr>
          <w:rFonts w:asciiTheme="majorBidi" w:hAnsiTheme="majorBidi" w:cstheme="majorBidi"/>
          <w:u w:val="single"/>
        </w:rPr>
      </w:pPr>
    </w:p>
    <w:p w14:paraId="7A9AA370" w14:textId="77777777" w:rsidR="0032312D" w:rsidRPr="0032312D" w:rsidRDefault="0032312D" w:rsidP="0032312D">
      <w:pPr>
        <w:rPr>
          <w:rFonts w:asciiTheme="majorBidi" w:hAnsiTheme="majorBidi" w:cstheme="majorBidi"/>
          <w:u w:val="single"/>
        </w:rPr>
      </w:pPr>
    </w:p>
    <w:p w14:paraId="0B0D7560" w14:textId="4E8EF30A" w:rsidR="0032312D" w:rsidRPr="0032312D" w:rsidRDefault="0032312D" w:rsidP="0032312D">
      <w:pPr>
        <w:rPr>
          <w:rFonts w:asciiTheme="majorBidi" w:hAnsiTheme="majorBidi" w:cstheme="majorBidi"/>
          <w:u w:val="single"/>
        </w:rPr>
      </w:pPr>
      <w:r w:rsidRPr="0032312D">
        <w:rPr>
          <w:rFonts w:asciiTheme="majorBidi" w:hAnsiTheme="majorBidi" w:cstheme="majorBidi"/>
          <w:u w:val="single"/>
        </w:rPr>
        <w:t>Contra-indications</w:t>
      </w:r>
    </w:p>
    <w:p w14:paraId="1E5C9B40" w14:textId="77777777" w:rsidR="0032312D" w:rsidRPr="0032312D" w:rsidRDefault="0032312D" w:rsidP="0032312D">
      <w:pPr>
        <w:rPr>
          <w:rFonts w:asciiTheme="majorBidi" w:hAnsiTheme="majorBidi" w:cstheme="majorBidi"/>
          <w:u w:val="single"/>
        </w:rPr>
      </w:pPr>
    </w:p>
    <w:p w14:paraId="61BCA2A4" w14:textId="77777777" w:rsidR="0032312D" w:rsidRPr="0032312D" w:rsidRDefault="0032312D" w:rsidP="0032312D">
      <w:pPr>
        <w:rPr>
          <w:rFonts w:asciiTheme="majorBidi" w:hAnsiTheme="majorBidi" w:cstheme="majorBidi"/>
          <w:color w:val="FF0000"/>
        </w:rPr>
      </w:pPr>
      <w:r w:rsidRPr="0032312D">
        <w:rPr>
          <w:rFonts w:asciiTheme="majorBidi" w:hAnsiTheme="majorBidi" w:cstheme="majorBidi"/>
          <w:color w:val="FF0000"/>
        </w:rPr>
        <w:t xml:space="preserve">No absolute contra-indications </w:t>
      </w:r>
    </w:p>
    <w:p w14:paraId="303B692C" w14:textId="77777777" w:rsidR="0032312D" w:rsidRPr="0032312D" w:rsidRDefault="0032312D" w:rsidP="0032312D">
      <w:pPr>
        <w:rPr>
          <w:rFonts w:asciiTheme="majorBidi" w:hAnsiTheme="majorBidi" w:cstheme="majorBidi"/>
        </w:rPr>
      </w:pPr>
      <w:r w:rsidRPr="0032312D">
        <w:rPr>
          <w:rFonts w:asciiTheme="majorBidi" w:hAnsiTheme="majorBidi" w:cstheme="majorBidi"/>
        </w:rPr>
        <w:t>Relative contra-indications</w:t>
      </w:r>
    </w:p>
    <w:p w14:paraId="1CB856DB" w14:textId="723E8A15" w:rsidR="0032312D" w:rsidRPr="0032312D" w:rsidRDefault="0032312D" w:rsidP="0032312D">
      <w:pPr>
        <w:rPr>
          <w:rFonts w:asciiTheme="majorBidi" w:hAnsiTheme="majorBidi" w:cstheme="majorBidi"/>
        </w:rPr>
      </w:pPr>
      <w:r w:rsidRPr="0032312D">
        <w:rPr>
          <w:rFonts w:asciiTheme="majorBidi" w:hAnsiTheme="majorBidi" w:cstheme="majorBidi"/>
        </w:rPr>
        <w:t xml:space="preserve">- untreated pneumothorax </w:t>
      </w:r>
    </w:p>
    <w:p w14:paraId="7A76C33F" w14:textId="77777777" w:rsidR="0032312D" w:rsidRPr="0032312D" w:rsidRDefault="0032312D" w:rsidP="0032312D">
      <w:pPr>
        <w:rPr>
          <w:rFonts w:asciiTheme="majorBidi" w:hAnsiTheme="majorBidi" w:cstheme="majorBidi"/>
        </w:rPr>
      </w:pPr>
      <w:r w:rsidRPr="0032312D">
        <w:rPr>
          <w:rFonts w:asciiTheme="majorBidi" w:hAnsiTheme="majorBidi" w:cstheme="majorBidi"/>
        </w:rPr>
        <w:t xml:space="preserve">- severe haemodynamic instability </w:t>
      </w:r>
    </w:p>
    <w:p w14:paraId="0BBCD45E" w14:textId="29FD6E21" w:rsidR="0032312D" w:rsidRPr="0032312D" w:rsidRDefault="0032312D" w:rsidP="0032312D">
      <w:pPr>
        <w:rPr>
          <w:rFonts w:asciiTheme="majorBidi" w:hAnsiTheme="majorBidi" w:cstheme="majorBidi"/>
        </w:rPr>
      </w:pPr>
      <w:r w:rsidRPr="0032312D">
        <w:rPr>
          <w:rFonts w:asciiTheme="majorBidi" w:hAnsiTheme="majorBidi" w:cstheme="majorBidi"/>
        </w:rPr>
        <w:t xml:space="preserve">- significant emphysematous bullae disease </w:t>
      </w:r>
    </w:p>
    <w:p w14:paraId="7BEAE10D" w14:textId="32550222" w:rsidR="0032312D" w:rsidRPr="0032312D" w:rsidRDefault="0032312D" w:rsidP="0032312D">
      <w:pPr>
        <w:rPr>
          <w:rFonts w:asciiTheme="majorBidi" w:hAnsiTheme="majorBidi" w:cstheme="majorBidi"/>
        </w:rPr>
        <w:sectPr w:rsidR="0032312D" w:rsidRPr="0032312D" w:rsidSect="0032312D">
          <w:type w:val="continuous"/>
          <w:pgSz w:w="11900" w:h="16840"/>
          <w:pgMar w:top="1440" w:right="1440" w:bottom="1440" w:left="1440" w:header="708" w:footer="708" w:gutter="0"/>
          <w:cols w:num="2" w:space="708"/>
          <w:docGrid w:linePitch="360"/>
        </w:sectPr>
      </w:pPr>
      <w:r w:rsidRPr="0032312D">
        <w:rPr>
          <w:rFonts w:asciiTheme="majorBidi" w:hAnsiTheme="majorBidi" w:cstheme="majorBidi"/>
        </w:rPr>
        <w:t>- untreated severe bronchospasm</w:t>
      </w:r>
    </w:p>
    <w:p w14:paraId="406C7DCA" w14:textId="77777777" w:rsidR="0032312D" w:rsidRPr="0032312D" w:rsidRDefault="0032312D" w:rsidP="0032312D">
      <w:pPr>
        <w:rPr>
          <w:rFonts w:asciiTheme="majorBidi" w:hAnsiTheme="majorBidi" w:cstheme="majorBidi"/>
          <w:u w:val="single"/>
        </w:rPr>
      </w:pPr>
      <w:r w:rsidRPr="0032312D">
        <w:rPr>
          <w:rFonts w:asciiTheme="majorBidi" w:hAnsiTheme="majorBidi" w:cstheme="majorBidi"/>
          <w:u w:val="single"/>
        </w:rPr>
        <w:t>Advantages</w:t>
      </w:r>
    </w:p>
    <w:p w14:paraId="1D229184" w14:textId="77777777" w:rsidR="0032312D" w:rsidRPr="0032312D" w:rsidRDefault="0032312D" w:rsidP="0032312D">
      <w:pPr>
        <w:rPr>
          <w:rFonts w:asciiTheme="majorBidi" w:hAnsiTheme="majorBidi" w:cstheme="majorBidi"/>
        </w:rPr>
      </w:pPr>
    </w:p>
    <w:p w14:paraId="52353457" w14:textId="77777777" w:rsidR="0032312D" w:rsidRPr="0032312D" w:rsidRDefault="0032312D" w:rsidP="0032312D">
      <w:pPr>
        <w:rPr>
          <w:rFonts w:asciiTheme="majorBidi" w:hAnsiTheme="majorBidi" w:cstheme="majorBidi"/>
        </w:rPr>
      </w:pPr>
      <w:r w:rsidRPr="0032312D">
        <w:rPr>
          <w:rFonts w:asciiTheme="majorBidi" w:hAnsiTheme="majorBidi" w:cstheme="majorBidi"/>
        </w:rPr>
        <w:t xml:space="preserve">Lower peak airway pressure compared with volume directed modes </w:t>
      </w:r>
    </w:p>
    <w:p w14:paraId="5E25E112" w14:textId="77777777" w:rsidR="0032312D" w:rsidRPr="0032312D" w:rsidRDefault="0032312D" w:rsidP="0032312D">
      <w:pPr>
        <w:rPr>
          <w:rFonts w:asciiTheme="majorBidi" w:hAnsiTheme="majorBidi" w:cstheme="majorBidi"/>
        </w:rPr>
      </w:pPr>
      <w:r w:rsidRPr="0032312D">
        <w:rPr>
          <w:rFonts w:asciiTheme="majorBidi" w:hAnsiTheme="majorBidi" w:cstheme="majorBidi"/>
        </w:rPr>
        <w:t xml:space="preserve">Limited adverse effects on cardiovascular function </w:t>
      </w:r>
    </w:p>
    <w:p w14:paraId="6E3845DB" w14:textId="77777777" w:rsidR="0032312D" w:rsidRPr="0032312D" w:rsidRDefault="0032312D" w:rsidP="0032312D">
      <w:pPr>
        <w:rPr>
          <w:rFonts w:asciiTheme="majorBidi" w:hAnsiTheme="majorBidi" w:cstheme="majorBidi"/>
        </w:rPr>
      </w:pPr>
      <w:r w:rsidRPr="0032312D">
        <w:rPr>
          <w:rFonts w:asciiTheme="majorBidi" w:hAnsiTheme="majorBidi" w:cstheme="majorBidi"/>
        </w:rPr>
        <w:t xml:space="preserve">Spontaneous breathing possible throughout the cycle </w:t>
      </w:r>
    </w:p>
    <w:p w14:paraId="7FDCC5FC" w14:textId="77777777" w:rsidR="0032312D" w:rsidRPr="0032312D" w:rsidRDefault="0032312D" w:rsidP="0032312D">
      <w:pPr>
        <w:rPr>
          <w:rFonts w:asciiTheme="majorBidi" w:hAnsiTheme="majorBidi" w:cstheme="majorBidi"/>
        </w:rPr>
      </w:pPr>
      <w:r w:rsidRPr="0032312D">
        <w:rPr>
          <w:rFonts w:asciiTheme="majorBidi" w:hAnsiTheme="majorBidi" w:cstheme="majorBidi"/>
        </w:rPr>
        <w:t>Decreased use of sedation</w:t>
      </w:r>
    </w:p>
    <w:p w14:paraId="53A4563F" w14:textId="77777777" w:rsidR="0032312D" w:rsidRPr="0032312D" w:rsidRDefault="0032312D" w:rsidP="0032312D">
      <w:pPr>
        <w:rPr>
          <w:rFonts w:asciiTheme="majorBidi" w:hAnsiTheme="majorBidi" w:cstheme="majorBidi"/>
        </w:rPr>
      </w:pPr>
      <w:r w:rsidRPr="0032312D">
        <w:rPr>
          <w:rFonts w:asciiTheme="majorBidi" w:hAnsiTheme="majorBidi" w:cstheme="majorBidi"/>
        </w:rPr>
        <w:t>Potential elimination of neuromuscular blockade</w:t>
      </w:r>
    </w:p>
    <w:p w14:paraId="628D98E9" w14:textId="77777777" w:rsidR="0032312D" w:rsidRPr="0032312D" w:rsidRDefault="0032312D" w:rsidP="0032312D">
      <w:pPr>
        <w:rPr>
          <w:rFonts w:asciiTheme="majorBidi" w:hAnsiTheme="majorBidi" w:cstheme="majorBidi"/>
        </w:rPr>
      </w:pPr>
    </w:p>
    <w:p w14:paraId="6D2FFD4E" w14:textId="77777777" w:rsidR="0032312D" w:rsidRPr="0032312D" w:rsidRDefault="0032312D" w:rsidP="0032312D">
      <w:pPr>
        <w:rPr>
          <w:rFonts w:asciiTheme="majorBidi" w:hAnsiTheme="majorBidi" w:cstheme="majorBidi"/>
          <w:u w:val="single"/>
        </w:rPr>
      </w:pPr>
      <w:r w:rsidRPr="0032312D">
        <w:rPr>
          <w:rFonts w:asciiTheme="majorBidi" w:hAnsiTheme="majorBidi" w:cstheme="majorBidi"/>
          <w:u w:val="single"/>
        </w:rPr>
        <w:t>Cautions</w:t>
      </w:r>
    </w:p>
    <w:p w14:paraId="6515914B" w14:textId="77777777" w:rsidR="0032312D" w:rsidRPr="0032312D" w:rsidRDefault="0032312D" w:rsidP="0032312D">
      <w:pPr>
        <w:rPr>
          <w:rFonts w:asciiTheme="majorBidi" w:hAnsiTheme="majorBidi" w:cstheme="majorBidi"/>
          <w:u w:val="single"/>
        </w:rPr>
      </w:pPr>
    </w:p>
    <w:p w14:paraId="0773E31C" w14:textId="77777777" w:rsidR="0032312D" w:rsidRPr="0032312D" w:rsidRDefault="0032312D" w:rsidP="0032312D">
      <w:pPr>
        <w:rPr>
          <w:rFonts w:asciiTheme="majorBidi" w:hAnsiTheme="majorBidi" w:cstheme="majorBidi"/>
        </w:rPr>
      </w:pPr>
      <w:r w:rsidRPr="0032312D">
        <w:rPr>
          <w:rFonts w:asciiTheme="majorBidi" w:hAnsiTheme="majorBidi" w:cstheme="majorBidi"/>
          <w:color w:val="000000"/>
        </w:rPr>
        <w:t>In conditions requiring deep sedation or neuromuscular blockade, the benefits of spontaneous breathing during APRV will be lost. It is best used in patients with maintained spontaneous respiratory drive and instituted early in the in the clinical course rather than as a rescue therapy.</w:t>
      </w:r>
    </w:p>
    <w:p w14:paraId="03DC5C21" w14:textId="77777777" w:rsidR="0032312D" w:rsidRPr="0032312D" w:rsidRDefault="0032312D" w:rsidP="0032312D">
      <w:pPr>
        <w:rPr>
          <w:rFonts w:asciiTheme="majorBidi" w:hAnsiTheme="majorBidi" w:cstheme="majorBidi"/>
        </w:rPr>
      </w:pPr>
    </w:p>
    <w:p w14:paraId="37C6FEE2" w14:textId="77777777" w:rsidR="0032312D" w:rsidRPr="0032312D" w:rsidRDefault="0032312D" w:rsidP="0032312D">
      <w:pPr>
        <w:rPr>
          <w:rFonts w:asciiTheme="majorBidi" w:hAnsiTheme="majorBidi" w:cstheme="majorBidi"/>
        </w:rPr>
      </w:pPr>
      <w:r w:rsidRPr="0032312D">
        <w:rPr>
          <w:rFonts w:asciiTheme="majorBidi" w:hAnsiTheme="majorBidi" w:cstheme="majorBidi"/>
          <w:color w:val="000000"/>
        </w:rPr>
        <w:t>Failure of therapy would be an inability to achieve an acceptable PaO</w:t>
      </w:r>
      <w:r w:rsidRPr="0032312D">
        <w:rPr>
          <w:rFonts w:asciiTheme="majorBidi" w:hAnsiTheme="majorBidi" w:cstheme="majorBidi"/>
          <w:color w:val="000000"/>
          <w:vertAlign w:val="subscript"/>
        </w:rPr>
        <w:t>2</w:t>
      </w:r>
      <w:r w:rsidRPr="0032312D">
        <w:rPr>
          <w:rFonts w:asciiTheme="majorBidi" w:hAnsiTheme="majorBidi" w:cstheme="majorBidi"/>
          <w:color w:val="000000"/>
        </w:rPr>
        <w:t xml:space="preserve"> with a reduced FiO</w:t>
      </w:r>
      <w:r w:rsidRPr="0032312D">
        <w:rPr>
          <w:rFonts w:asciiTheme="majorBidi" w:hAnsiTheme="majorBidi" w:cstheme="majorBidi"/>
          <w:color w:val="000000"/>
          <w:vertAlign w:val="subscript"/>
        </w:rPr>
        <w:t>2</w:t>
      </w:r>
      <w:r w:rsidRPr="0032312D">
        <w:rPr>
          <w:rFonts w:asciiTheme="majorBidi" w:hAnsiTheme="majorBidi" w:cstheme="majorBidi"/>
          <w:color w:val="000000"/>
        </w:rPr>
        <w:t xml:space="preserve"> within 12-24 hours of initiation OR unacceptable hypercapnia.</w:t>
      </w:r>
    </w:p>
    <w:p w14:paraId="682CF3F9" w14:textId="77777777" w:rsidR="0032312D" w:rsidRPr="0032312D" w:rsidRDefault="0032312D" w:rsidP="0032312D">
      <w:pPr>
        <w:rPr>
          <w:rFonts w:asciiTheme="majorBidi" w:hAnsiTheme="majorBidi" w:cstheme="majorBidi"/>
        </w:rPr>
      </w:pPr>
    </w:p>
    <w:p w14:paraId="1F98896D" w14:textId="77777777" w:rsidR="0032312D" w:rsidRPr="0032312D" w:rsidRDefault="0032312D" w:rsidP="0032312D">
      <w:pPr>
        <w:rPr>
          <w:rFonts w:asciiTheme="majorBidi" w:hAnsiTheme="majorBidi" w:cstheme="majorBidi"/>
          <w:u w:val="single"/>
        </w:rPr>
      </w:pPr>
      <w:r w:rsidRPr="0032312D">
        <w:rPr>
          <w:rFonts w:asciiTheme="majorBidi" w:hAnsiTheme="majorBidi" w:cstheme="majorBidi"/>
          <w:u w:val="single"/>
        </w:rPr>
        <w:t>Auto-release</w:t>
      </w:r>
    </w:p>
    <w:p w14:paraId="39DCD8A4" w14:textId="77777777" w:rsidR="0032312D" w:rsidRPr="0032312D" w:rsidRDefault="0032312D" w:rsidP="0032312D">
      <w:pPr>
        <w:rPr>
          <w:rFonts w:asciiTheme="majorBidi" w:hAnsiTheme="majorBidi" w:cstheme="majorBidi"/>
          <w:u w:val="single"/>
        </w:rPr>
      </w:pPr>
    </w:p>
    <w:p w14:paraId="686FCE56" w14:textId="77777777" w:rsidR="0032312D" w:rsidRPr="0032312D" w:rsidRDefault="0032312D" w:rsidP="0032312D">
      <w:pPr>
        <w:rPr>
          <w:rFonts w:asciiTheme="majorBidi" w:hAnsiTheme="majorBidi" w:cstheme="majorBidi"/>
        </w:rPr>
      </w:pPr>
      <w:r w:rsidRPr="0032312D">
        <w:rPr>
          <w:rFonts w:asciiTheme="majorBidi" w:hAnsiTheme="majorBidi" w:cstheme="majorBidi"/>
        </w:rPr>
        <w:t>Auto-release limits the expiratory time to a desired percentage of peak expiratory flow (PEF) - typically kept to between 25-75% PEF.</w:t>
      </w:r>
    </w:p>
    <w:p w14:paraId="072D4691" w14:textId="72557876" w:rsidR="0032312D" w:rsidRPr="0032312D" w:rsidRDefault="0032312D" w:rsidP="0032312D">
      <w:pPr>
        <w:rPr>
          <w:rFonts w:asciiTheme="majorBidi" w:hAnsiTheme="majorBidi" w:cstheme="majorBidi"/>
        </w:rPr>
      </w:pPr>
      <w:r w:rsidRPr="0032312D">
        <w:rPr>
          <w:rFonts w:asciiTheme="majorBidi" w:hAnsiTheme="majorBidi" w:cstheme="majorBidi"/>
        </w:rPr>
        <w:br/>
        <w:t>A high percentage will result in a shorter expiratory time. This will effectively increase the ‘intrinsic PEEP’ and mean airway pressure, improving oxygenation.</w:t>
      </w:r>
      <w:r w:rsidRPr="0032312D">
        <w:rPr>
          <w:rFonts w:asciiTheme="majorBidi" w:hAnsiTheme="majorBidi" w:cstheme="majorBidi"/>
        </w:rPr>
        <w:br/>
        <w:t>A low percentage will result in a longer expiratory time. This lowers the intrinsic PEEP but will increase minute volume and improve elimination of CO</w:t>
      </w:r>
      <w:r w:rsidRPr="0032312D">
        <w:rPr>
          <w:rFonts w:asciiTheme="majorBidi" w:hAnsiTheme="majorBidi" w:cstheme="majorBidi"/>
          <w:vertAlign w:val="subscript"/>
        </w:rPr>
        <w:t>2</w:t>
      </w:r>
      <w:r w:rsidRPr="0032312D">
        <w:rPr>
          <w:rFonts w:asciiTheme="majorBidi" w:hAnsiTheme="majorBidi" w:cstheme="majorBidi"/>
        </w:rPr>
        <w:t xml:space="preserve">. </w:t>
      </w:r>
    </w:p>
    <w:p w14:paraId="6EF8D03C" w14:textId="77777777" w:rsidR="0032312D" w:rsidRPr="0032312D" w:rsidRDefault="0032312D" w:rsidP="0032312D">
      <w:pPr>
        <w:rPr>
          <w:rFonts w:asciiTheme="majorBidi" w:hAnsiTheme="majorBidi" w:cstheme="majorBidi"/>
          <w:b/>
          <w:bCs/>
        </w:rPr>
      </w:pPr>
      <w:r w:rsidRPr="0032312D">
        <w:rPr>
          <w:rFonts w:asciiTheme="majorBidi" w:hAnsiTheme="majorBidi" w:cstheme="majorBidi"/>
          <w:b/>
          <w:bCs/>
        </w:rPr>
        <w:br w:type="page"/>
      </w:r>
    </w:p>
    <w:p w14:paraId="5A598A67" w14:textId="77777777" w:rsidR="0032312D" w:rsidRPr="0032312D" w:rsidRDefault="0032312D" w:rsidP="0032312D">
      <w:pPr>
        <w:jc w:val="center"/>
        <w:rPr>
          <w:rFonts w:asciiTheme="majorBidi" w:hAnsiTheme="majorBidi" w:cstheme="majorBidi"/>
          <w:b/>
          <w:bCs/>
          <w:color w:val="C00000"/>
          <w:sz w:val="28"/>
          <w:szCs w:val="28"/>
        </w:rPr>
      </w:pPr>
      <w:r w:rsidRPr="0032312D">
        <w:rPr>
          <w:rFonts w:asciiTheme="majorBidi" w:hAnsiTheme="majorBidi" w:cstheme="majorBidi"/>
          <w:b/>
          <w:bCs/>
          <w:color w:val="C00000"/>
          <w:sz w:val="28"/>
          <w:szCs w:val="28"/>
        </w:rPr>
        <w:lastRenderedPageBreak/>
        <w:t>Set-up</w:t>
      </w:r>
    </w:p>
    <w:p w14:paraId="381F6DF5" w14:textId="77777777" w:rsidR="0032312D" w:rsidRPr="0032312D" w:rsidRDefault="0032312D" w:rsidP="0032312D">
      <w:pPr>
        <w:rPr>
          <w:rFonts w:asciiTheme="majorBidi" w:hAnsiTheme="majorBidi" w:cstheme="majorBidi"/>
          <w:b/>
          <w:bCs/>
        </w:rPr>
      </w:pPr>
      <w:r w:rsidRPr="0032312D">
        <w:rPr>
          <w:rFonts w:asciiTheme="majorBidi" w:hAnsiTheme="majorBidi" w:cstheme="majorBidi"/>
          <w:b/>
          <w:bCs/>
        </w:rPr>
        <w:t>Preparation</w:t>
      </w:r>
    </w:p>
    <w:p w14:paraId="28CA0FFF" w14:textId="77777777" w:rsidR="0032312D" w:rsidRPr="0032312D" w:rsidRDefault="0032312D" w:rsidP="0032312D">
      <w:pPr>
        <w:rPr>
          <w:rFonts w:asciiTheme="majorBidi" w:hAnsiTheme="majorBidi" w:cstheme="majorBidi"/>
          <w:b/>
          <w:bCs/>
        </w:rPr>
      </w:pPr>
    </w:p>
    <w:p w14:paraId="6AD461C1" w14:textId="77777777" w:rsidR="0032312D" w:rsidRPr="0032312D" w:rsidRDefault="0032312D" w:rsidP="0032312D">
      <w:pPr>
        <w:rPr>
          <w:rFonts w:asciiTheme="majorBidi" w:hAnsiTheme="majorBidi" w:cstheme="majorBidi"/>
        </w:rPr>
      </w:pPr>
      <w:r w:rsidRPr="0032312D">
        <w:rPr>
          <w:rFonts w:asciiTheme="majorBidi" w:hAnsiTheme="majorBidi" w:cstheme="majorBidi"/>
        </w:rPr>
        <w:t>Cuffed ETT in situ</w:t>
      </w:r>
    </w:p>
    <w:p w14:paraId="70B72B30" w14:textId="77777777" w:rsidR="0032312D" w:rsidRPr="0032312D" w:rsidRDefault="0032312D" w:rsidP="0032312D">
      <w:pPr>
        <w:rPr>
          <w:rFonts w:asciiTheme="majorBidi" w:hAnsiTheme="majorBidi" w:cstheme="majorBidi"/>
        </w:rPr>
      </w:pPr>
      <w:r w:rsidRPr="0032312D">
        <w:rPr>
          <w:rFonts w:asciiTheme="majorBidi" w:hAnsiTheme="majorBidi" w:cstheme="majorBidi"/>
        </w:rPr>
        <w:t xml:space="preserve">Haemodynamic stability </w:t>
      </w:r>
    </w:p>
    <w:p w14:paraId="3E00B6DD" w14:textId="77777777" w:rsidR="0032312D" w:rsidRPr="0032312D" w:rsidRDefault="0032312D" w:rsidP="0032312D">
      <w:pPr>
        <w:rPr>
          <w:rFonts w:asciiTheme="majorBidi" w:hAnsiTheme="majorBidi" w:cstheme="majorBidi"/>
        </w:rPr>
      </w:pPr>
      <w:r w:rsidRPr="0032312D">
        <w:rPr>
          <w:rFonts w:asciiTheme="majorBidi" w:hAnsiTheme="majorBidi" w:cstheme="majorBidi"/>
        </w:rPr>
        <w:t>Avoid paralysis</w:t>
      </w:r>
    </w:p>
    <w:p w14:paraId="3C7421D0" w14:textId="77777777" w:rsidR="0032312D" w:rsidRPr="0032312D" w:rsidRDefault="0032312D" w:rsidP="0032312D">
      <w:pPr>
        <w:rPr>
          <w:rFonts w:asciiTheme="majorBidi" w:hAnsiTheme="majorBidi" w:cstheme="majorBidi"/>
        </w:rPr>
      </w:pPr>
    </w:p>
    <w:p w14:paraId="4E42071F" w14:textId="77777777" w:rsidR="0032312D" w:rsidRPr="0032312D" w:rsidRDefault="0032312D" w:rsidP="0032312D">
      <w:pPr>
        <w:rPr>
          <w:rFonts w:asciiTheme="majorBidi" w:hAnsiTheme="majorBidi" w:cstheme="majorBidi"/>
        </w:rPr>
      </w:pPr>
    </w:p>
    <w:p w14:paraId="561812F1" w14:textId="77777777" w:rsidR="0032312D" w:rsidRPr="0032312D" w:rsidRDefault="0032312D" w:rsidP="0032312D">
      <w:pPr>
        <w:rPr>
          <w:rFonts w:asciiTheme="majorBidi" w:hAnsiTheme="majorBidi" w:cstheme="majorBidi"/>
          <w:b/>
          <w:bCs/>
        </w:rPr>
      </w:pPr>
      <w:r w:rsidRPr="0032312D">
        <w:rPr>
          <w:rFonts w:asciiTheme="majorBidi" w:hAnsiTheme="majorBidi" w:cstheme="majorBidi"/>
          <w:b/>
          <w:bCs/>
        </w:rPr>
        <w:t>Initial settings</w:t>
      </w:r>
    </w:p>
    <w:p w14:paraId="749B89DB" w14:textId="77777777" w:rsidR="0032312D" w:rsidRPr="0032312D" w:rsidRDefault="0032312D" w:rsidP="0032312D">
      <w:pPr>
        <w:rPr>
          <w:rFonts w:asciiTheme="majorBidi" w:hAnsiTheme="majorBidi" w:cstheme="majorBidi"/>
        </w:rPr>
      </w:pPr>
    </w:p>
    <w:p w14:paraId="0E047C64" w14:textId="77777777" w:rsidR="0032312D" w:rsidRPr="0032312D" w:rsidRDefault="0032312D" w:rsidP="0032312D">
      <w:pPr>
        <w:rPr>
          <w:rFonts w:asciiTheme="majorBidi" w:hAnsiTheme="majorBidi" w:cstheme="majorBidi"/>
        </w:rPr>
      </w:pPr>
      <w:r w:rsidRPr="0032312D">
        <w:rPr>
          <w:rFonts w:asciiTheme="majorBidi" w:hAnsiTheme="majorBidi" w:cstheme="majorBidi"/>
        </w:rPr>
        <w:t xml:space="preserve">FiO2: same as current </w:t>
      </w:r>
    </w:p>
    <w:p w14:paraId="5D24B61C" w14:textId="77777777" w:rsidR="0032312D" w:rsidRPr="0032312D" w:rsidRDefault="0032312D" w:rsidP="0032312D">
      <w:pPr>
        <w:rPr>
          <w:rFonts w:asciiTheme="majorBidi" w:hAnsiTheme="majorBidi" w:cstheme="majorBidi"/>
          <w:b/>
          <w:bCs/>
        </w:rPr>
      </w:pPr>
      <w:r w:rsidRPr="0032312D">
        <w:rPr>
          <w:rFonts w:asciiTheme="majorBidi" w:hAnsiTheme="majorBidi" w:cstheme="majorBidi"/>
        </w:rPr>
        <w:t>P(high): same as previous plateau airway pressure (usually 20-30cmH</w:t>
      </w:r>
      <w:r w:rsidRPr="0032312D">
        <w:rPr>
          <w:rFonts w:asciiTheme="majorBidi" w:hAnsiTheme="majorBidi" w:cstheme="majorBidi"/>
          <w:vertAlign w:val="subscript"/>
        </w:rPr>
        <w:t>2</w:t>
      </w:r>
      <w:r w:rsidRPr="0032312D">
        <w:rPr>
          <w:rFonts w:asciiTheme="majorBidi" w:hAnsiTheme="majorBidi" w:cstheme="majorBidi"/>
        </w:rPr>
        <w:t xml:space="preserve">O) </w:t>
      </w:r>
    </w:p>
    <w:p w14:paraId="646B2956" w14:textId="77777777" w:rsidR="0032312D" w:rsidRPr="0032312D" w:rsidRDefault="0032312D" w:rsidP="0032312D">
      <w:pPr>
        <w:rPr>
          <w:rFonts w:asciiTheme="majorBidi" w:hAnsiTheme="majorBidi" w:cstheme="majorBidi"/>
        </w:rPr>
      </w:pPr>
      <w:r w:rsidRPr="0032312D">
        <w:rPr>
          <w:rFonts w:asciiTheme="majorBidi" w:hAnsiTheme="majorBidi" w:cstheme="majorBidi"/>
        </w:rPr>
        <w:t>P(low): always set at 0cmH</w:t>
      </w:r>
      <w:r w:rsidRPr="0032312D">
        <w:rPr>
          <w:rFonts w:asciiTheme="majorBidi" w:hAnsiTheme="majorBidi" w:cstheme="majorBidi"/>
          <w:vertAlign w:val="subscript"/>
        </w:rPr>
        <w:t>2</w:t>
      </w:r>
      <w:r w:rsidRPr="0032312D">
        <w:rPr>
          <w:rFonts w:asciiTheme="majorBidi" w:hAnsiTheme="majorBidi" w:cstheme="majorBidi"/>
        </w:rPr>
        <w:t xml:space="preserve">O </w:t>
      </w:r>
    </w:p>
    <w:p w14:paraId="7E1DA7EC" w14:textId="77777777" w:rsidR="0032312D" w:rsidRPr="0032312D" w:rsidRDefault="0032312D" w:rsidP="0032312D">
      <w:pPr>
        <w:rPr>
          <w:rFonts w:asciiTheme="majorBidi" w:hAnsiTheme="majorBidi" w:cstheme="majorBidi"/>
        </w:rPr>
      </w:pPr>
      <w:r w:rsidRPr="0032312D">
        <w:rPr>
          <w:rFonts w:asciiTheme="majorBidi" w:hAnsiTheme="majorBidi" w:cstheme="majorBidi"/>
        </w:rPr>
        <w:t>T(high): 3s*</w:t>
      </w:r>
    </w:p>
    <w:p w14:paraId="52C00736" w14:textId="77777777" w:rsidR="0032312D" w:rsidRPr="0032312D" w:rsidRDefault="0032312D" w:rsidP="0032312D">
      <w:pPr>
        <w:rPr>
          <w:rFonts w:asciiTheme="majorBidi" w:hAnsiTheme="majorBidi" w:cstheme="majorBidi"/>
        </w:rPr>
      </w:pPr>
      <w:r w:rsidRPr="0032312D">
        <w:rPr>
          <w:rFonts w:asciiTheme="majorBidi" w:hAnsiTheme="majorBidi" w:cstheme="majorBidi"/>
        </w:rPr>
        <w:t xml:space="preserve">T(low) max: 1s </w:t>
      </w:r>
    </w:p>
    <w:p w14:paraId="2BE193D6" w14:textId="77777777" w:rsidR="0032312D" w:rsidRPr="0032312D" w:rsidRDefault="0032312D" w:rsidP="0032312D">
      <w:pPr>
        <w:rPr>
          <w:rFonts w:asciiTheme="majorBidi" w:hAnsiTheme="majorBidi" w:cstheme="majorBidi"/>
        </w:rPr>
      </w:pPr>
      <w:r w:rsidRPr="0032312D">
        <w:rPr>
          <w:rFonts w:asciiTheme="majorBidi" w:hAnsiTheme="majorBidi" w:cstheme="majorBidi"/>
        </w:rPr>
        <w:t>Automatic tube compensation ON</w:t>
      </w:r>
    </w:p>
    <w:p w14:paraId="07F13DD4" w14:textId="77777777" w:rsidR="0032312D" w:rsidRPr="0032312D" w:rsidRDefault="0032312D" w:rsidP="0032312D">
      <w:pPr>
        <w:rPr>
          <w:rFonts w:asciiTheme="majorBidi" w:hAnsiTheme="majorBidi" w:cstheme="majorBidi"/>
        </w:rPr>
      </w:pPr>
      <w:r w:rsidRPr="0032312D">
        <w:rPr>
          <w:rFonts w:asciiTheme="majorBidi" w:hAnsiTheme="majorBidi" w:cstheme="majorBidi"/>
        </w:rPr>
        <w:t>Auto-release function ON</w:t>
      </w:r>
    </w:p>
    <w:p w14:paraId="4CDDB3A0" w14:textId="77777777" w:rsidR="0032312D" w:rsidRPr="0032312D" w:rsidRDefault="0032312D" w:rsidP="0032312D">
      <w:pPr>
        <w:rPr>
          <w:rFonts w:asciiTheme="majorBidi" w:hAnsiTheme="majorBidi" w:cstheme="majorBidi"/>
        </w:rPr>
      </w:pPr>
      <w:r w:rsidRPr="0032312D">
        <w:rPr>
          <w:rFonts w:asciiTheme="majorBidi" w:hAnsiTheme="majorBidi" w:cstheme="majorBidi"/>
        </w:rPr>
        <w:t xml:space="preserve">Expiratory flow to terminate at 75% of PEF </w:t>
      </w:r>
    </w:p>
    <w:p w14:paraId="7040D125" w14:textId="77777777" w:rsidR="0032312D" w:rsidRPr="0032312D" w:rsidRDefault="0032312D" w:rsidP="0032312D">
      <w:pPr>
        <w:rPr>
          <w:rFonts w:asciiTheme="majorBidi" w:hAnsiTheme="majorBidi" w:cstheme="majorBidi"/>
        </w:rPr>
      </w:pPr>
    </w:p>
    <w:p w14:paraId="01A47859" w14:textId="77777777" w:rsidR="0032312D" w:rsidRPr="0032312D" w:rsidRDefault="0032312D" w:rsidP="0032312D">
      <w:pPr>
        <w:rPr>
          <w:rFonts w:asciiTheme="majorBidi" w:hAnsiTheme="majorBidi" w:cstheme="majorBidi"/>
        </w:rPr>
      </w:pPr>
    </w:p>
    <w:p w14:paraId="1DA9A435" w14:textId="77777777" w:rsidR="0032312D" w:rsidRPr="0032312D" w:rsidRDefault="0032312D" w:rsidP="0032312D">
      <w:pPr>
        <w:rPr>
          <w:rFonts w:asciiTheme="majorBidi" w:hAnsiTheme="majorBidi" w:cstheme="majorBidi"/>
          <w:b/>
          <w:bCs/>
        </w:rPr>
      </w:pPr>
      <w:r w:rsidRPr="0032312D">
        <w:rPr>
          <w:rFonts w:asciiTheme="majorBidi" w:hAnsiTheme="majorBidi" w:cstheme="majorBidi"/>
          <w:b/>
          <w:bCs/>
        </w:rPr>
        <w:t>Monitoring</w:t>
      </w:r>
    </w:p>
    <w:p w14:paraId="100D4FBD" w14:textId="77777777" w:rsidR="0032312D" w:rsidRPr="0032312D" w:rsidRDefault="0032312D" w:rsidP="0032312D">
      <w:pPr>
        <w:rPr>
          <w:rFonts w:asciiTheme="majorBidi" w:hAnsiTheme="majorBidi" w:cstheme="majorBidi"/>
          <w:b/>
          <w:bCs/>
        </w:rPr>
      </w:pPr>
    </w:p>
    <w:p w14:paraId="69B8B367" w14:textId="77777777" w:rsidR="0032312D" w:rsidRPr="0032312D" w:rsidRDefault="0032312D" w:rsidP="0032312D">
      <w:pPr>
        <w:rPr>
          <w:rFonts w:asciiTheme="majorBidi" w:hAnsiTheme="majorBidi" w:cstheme="majorBidi"/>
        </w:rPr>
      </w:pPr>
      <w:r w:rsidRPr="0032312D">
        <w:rPr>
          <w:rFonts w:asciiTheme="majorBidi" w:hAnsiTheme="majorBidi" w:cstheme="majorBidi"/>
        </w:rPr>
        <w:t>Monitoring of airway pressures and FiO</w:t>
      </w:r>
      <w:r w:rsidRPr="0032312D">
        <w:rPr>
          <w:rFonts w:asciiTheme="majorBidi" w:hAnsiTheme="majorBidi" w:cstheme="majorBidi"/>
          <w:vertAlign w:val="subscript"/>
        </w:rPr>
        <w:t>2</w:t>
      </w:r>
    </w:p>
    <w:p w14:paraId="6DC75F47" w14:textId="77777777" w:rsidR="0032312D" w:rsidRPr="0032312D" w:rsidRDefault="0032312D" w:rsidP="0032312D">
      <w:pPr>
        <w:rPr>
          <w:rFonts w:asciiTheme="majorBidi" w:hAnsiTheme="majorBidi" w:cstheme="majorBidi"/>
        </w:rPr>
      </w:pPr>
      <w:r w:rsidRPr="0032312D">
        <w:rPr>
          <w:rFonts w:asciiTheme="majorBidi" w:hAnsiTheme="majorBidi" w:cstheme="majorBidi"/>
        </w:rPr>
        <w:t>Check measured T(low) – see appendix</w:t>
      </w:r>
    </w:p>
    <w:p w14:paraId="149F1BAF" w14:textId="77777777" w:rsidR="0032312D" w:rsidRPr="0032312D" w:rsidRDefault="0032312D" w:rsidP="0032312D">
      <w:pPr>
        <w:rPr>
          <w:rFonts w:asciiTheme="majorBidi" w:hAnsiTheme="majorBidi" w:cstheme="majorBidi"/>
        </w:rPr>
      </w:pPr>
      <w:r w:rsidRPr="0032312D">
        <w:rPr>
          <w:rFonts w:asciiTheme="majorBidi" w:hAnsiTheme="majorBidi" w:cstheme="majorBidi"/>
        </w:rPr>
        <w:t>Check %</w:t>
      </w:r>
      <w:proofErr w:type="spellStart"/>
      <w:r w:rsidRPr="0032312D">
        <w:rPr>
          <w:rFonts w:asciiTheme="majorBidi" w:hAnsiTheme="majorBidi" w:cstheme="majorBidi"/>
        </w:rPr>
        <w:t>MVspon</w:t>
      </w:r>
      <w:proofErr w:type="spellEnd"/>
      <w:r w:rsidRPr="0032312D">
        <w:rPr>
          <w:rFonts w:asciiTheme="majorBidi" w:hAnsiTheme="majorBidi" w:cstheme="majorBidi"/>
        </w:rPr>
        <w:t xml:space="preserve"> – see appendix</w:t>
      </w:r>
    </w:p>
    <w:p w14:paraId="36F5C9D6" w14:textId="77777777" w:rsidR="0032312D" w:rsidRPr="0032312D" w:rsidRDefault="0032312D" w:rsidP="0032312D">
      <w:pPr>
        <w:rPr>
          <w:rFonts w:asciiTheme="majorBidi" w:hAnsiTheme="majorBidi" w:cstheme="majorBidi"/>
        </w:rPr>
      </w:pPr>
      <w:r w:rsidRPr="0032312D">
        <w:rPr>
          <w:rFonts w:asciiTheme="majorBidi" w:hAnsiTheme="majorBidi" w:cstheme="majorBidi"/>
        </w:rPr>
        <w:t>Optimise sedation</w:t>
      </w:r>
    </w:p>
    <w:p w14:paraId="0E4CF89A" w14:textId="77777777" w:rsidR="0032312D" w:rsidRPr="0032312D" w:rsidRDefault="0032312D" w:rsidP="0032312D">
      <w:pPr>
        <w:rPr>
          <w:rFonts w:asciiTheme="majorBidi" w:hAnsiTheme="majorBidi" w:cstheme="majorBidi"/>
        </w:rPr>
      </w:pPr>
      <w:r w:rsidRPr="0032312D">
        <w:rPr>
          <w:rFonts w:asciiTheme="majorBidi" w:hAnsiTheme="majorBidi" w:cstheme="majorBidi"/>
        </w:rPr>
        <w:t>Check ABG 20-30minutes after set up</w:t>
      </w:r>
    </w:p>
    <w:p w14:paraId="39E9E7F7" w14:textId="77777777" w:rsidR="0032312D" w:rsidRPr="0032312D" w:rsidRDefault="0032312D" w:rsidP="0032312D">
      <w:pPr>
        <w:rPr>
          <w:rFonts w:asciiTheme="majorBidi" w:hAnsiTheme="majorBidi" w:cstheme="majorBidi"/>
        </w:rPr>
      </w:pPr>
    </w:p>
    <w:p w14:paraId="5D74B529" w14:textId="77777777" w:rsidR="0032312D" w:rsidRPr="0032312D" w:rsidRDefault="0032312D" w:rsidP="0032312D">
      <w:pPr>
        <w:rPr>
          <w:rFonts w:asciiTheme="majorBidi" w:hAnsiTheme="majorBidi" w:cstheme="majorBidi"/>
        </w:rPr>
      </w:pPr>
    </w:p>
    <w:p w14:paraId="6156DC34" w14:textId="77777777" w:rsidR="0032312D" w:rsidRPr="0032312D" w:rsidRDefault="0032312D" w:rsidP="0032312D">
      <w:pPr>
        <w:rPr>
          <w:rFonts w:asciiTheme="majorBidi" w:hAnsiTheme="majorBidi" w:cstheme="majorBidi"/>
          <w:b/>
          <w:bCs/>
        </w:rPr>
      </w:pPr>
      <w:r w:rsidRPr="0032312D">
        <w:rPr>
          <w:rFonts w:asciiTheme="majorBidi" w:hAnsiTheme="majorBidi" w:cstheme="majorBidi"/>
          <w:b/>
          <w:bCs/>
        </w:rPr>
        <w:t>Weaning</w:t>
      </w:r>
    </w:p>
    <w:p w14:paraId="5C4AAFD3" w14:textId="77777777" w:rsidR="0032312D" w:rsidRPr="0032312D" w:rsidRDefault="0032312D" w:rsidP="0032312D">
      <w:pPr>
        <w:rPr>
          <w:rFonts w:asciiTheme="majorBidi" w:hAnsiTheme="majorBidi" w:cstheme="majorBidi"/>
        </w:rPr>
      </w:pPr>
    </w:p>
    <w:p w14:paraId="384811F0" w14:textId="77777777" w:rsidR="0032312D" w:rsidRPr="0032312D" w:rsidRDefault="0032312D" w:rsidP="0032312D">
      <w:pPr>
        <w:rPr>
          <w:rFonts w:asciiTheme="majorBidi" w:hAnsiTheme="majorBidi" w:cstheme="majorBidi"/>
        </w:rPr>
      </w:pPr>
      <w:r w:rsidRPr="0032312D">
        <w:rPr>
          <w:rFonts w:asciiTheme="majorBidi" w:hAnsiTheme="majorBidi" w:cstheme="majorBidi"/>
        </w:rPr>
        <w:t>Begins once a patient's spontaneous respiratory effort constitutes the majority of minute ventilation (%</w:t>
      </w:r>
      <w:proofErr w:type="spellStart"/>
      <w:r w:rsidRPr="0032312D">
        <w:rPr>
          <w:rFonts w:asciiTheme="majorBidi" w:hAnsiTheme="majorBidi" w:cstheme="majorBidi"/>
        </w:rPr>
        <w:t>MVspon</w:t>
      </w:r>
      <w:proofErr w:type="spellEnd"/>
      <w:r w:rsidRPr="0032312D">
        <w:rPr>
          <w:rFonts w:asciiTheme="majorBidi" w:hAnsiTheme="majorBidi" w:cstheme="majorBidi"/>
        </w:rPr>
        <w:t>&gt;50% of total minute ventilation) and FiO</w:t>
      </w:r>
      <w:r w:rsidRPr="0032312D">
        <w:rPr>
          <w:rFonts w:asciiTheme="majorBidi" w:hAnsiTheme="majorBidi" w:cstheme="majorBidi"/>
          <w:vertAlign w:val="subscript"/>
        </w:rPr>
        <w:t>2</w:t>
      </w:r>
      <w:r w:rsidRPr="0032312D">
        <w:rPr>
          <w:rFonts w:asciiTheme="majorBidi" w:hAnsiTheme="majorBidi" w:cstheme="majorBidi"/>
        </w:rPr>
        <w:t xml:space="preserve"> &lt;0.5</w:t>
      </w:r>
    </w:p>
    <w:p w14:paraId="3FE4E753" w14:textId="77777777" w:rsidR="0032312D" w:rsidRPr="0032312D" w:rsidRDefault="0032312D" w:rsidP="0032312D">
      <w:pPr>
        <w:rPr>
          <w:rFonts w:asciiTheme="majorBidi" w:hAnsiTheme="majorBidi" w:cstheme="majorBidi"/>
        </w:rPr>
      </w:pPr>
    </w:p>
    <w:p w14:paraId="4B8B2B66" w14:textId="77777777" w:rsidR="0032312D" w:rsidRPr="0032312D" w:rsidRDefault="0032312D" w:rsidP="0032312D">
      <w:pPr>
        <w:rPr>
          <w:rFonts w:asciiTheme="majorBidi" w:hAnsiTheme="majorBidi" w:cstheme="majorBidi"/>
        </w:rPr>
      </w:pPr>
      <w:r w:rsidRPr="0032312D">
        <w:rPr>
          <w:rFonts w:asciiTheme="majorBidi" w:hAnsiTheme="majorBidi" w:cstheme="majorBidi"/>
        </w:rPr>
        <w:t>Decrease P(high) by 2cmH</w:t>
      </w:r>
      <w:r w:rsidRPr="0032312D">
        <w:rPr>
          <w:rFonts w:asciiTheme="majorBidi" w:hAnsiTheme="majorBidi" w:cstheme="majorBidi"/>
          <w:vertAlign w:val="subscript"/>
        </w:rPr>
        <w:t>2</w:t>
      </w:r>
      <w:r w:rsidRPr="0032312D">
        <w:rPr>
          <w:rFonts w:asciiTheme="majorBidi" w:hAnsiTheme="majorBidi" w:cstheme="majorBidi"/>
        </w:rPr>
        <w:t>O</w:t>
      </w:r>
      <w:r w:rsidRPr="0032312D">
        <w:rPr>
          <w:rFonts w:asciiTheme="majorBidi" w:hAnsiTheme="majorBidi" w:cstheme="majorBidi"/>
        </w:rPr>
        <w:br/>
        <w:t xml:space="preserve">AND increase T(high) by 1s </w:t>
      </w:r>
    </w:p>
    <w:p w14:paraId="350CD680" w14:textId="77777777" w:rsidR="0032312D" w:rsidRPr="0032312D" w:rsidRDefault="0032312D" w:rsidP="0032312D">
      <w:pPr>
        <w:rPr>
          <w:rFonts w:asciiTheme="majorBidi" w:hAnsiTheme="majorBidi" w:cstheme="majorBidi"/>
        </w:rPr>
      </w:pPr>
    </w:p>
    <w:p w14:paraId="488DBC4C" w14:textId="77777777" w:rsidR="0032312D" w:rsidRPr="0032312D" w:rsidRDefault="0032312D" w:rsidP="0032312D">
      <w:pPr>
        <w:rPr>
          <w:rFonts w:asciiTheme="majorBidi" w:hAnsiTheme="majorBidi" w:cstheme="majorBidi"/>
        </w:rPr>
      </w:pPr>
      <w:r w:rsidRPr="0032312D">
        <w:rPr>
          <w:rFonts w:asciiTheme="majorBidi" w:hAnsiTheme="majorBidi" w:cstheme="majorBidi"/>
        </w:rPr>
        <w:t>Aim to reduce P(high) to 14cmH</w:t>
      </w:r>
      <w:r w:rsidRPr="0032312D">
        <w:rPr>
          <w:rFonts w:asciiTheme="majorBidi" w:hAnsiTheme="majorBidi" w:cstheme="majorBidi"/>
          <w:vertAlign w:val="subscript"/>
        </w:rPr>
        <w:t>2</w:t>
      </w:r>
      <w:r w:rsidRPr="0032312D">
        <w:rPr>
          <w:rFonts w:asciiTheme="majorBidi" w:hAnsiTheme="majorBidi" w:cstheme="majorBidi"/>
        </w:rPr>
        <w:t xml:space="preserve">O and increase T(high) to 12s. </w:t>
      </w:r>
    </w:p>
    <w:p w14:paraId="007D9A9C" w14:textId="77777777" w:rsidR="0032312D" w:rsidRPr="0032312D" w:rsidRDefault="0032312D" w:rsidP="0032312D">
      <w:pPr>
        <w:rPr>
          <w:rFonts w:asciiTheme="majorBidi" w:hAnsiTheme="majorBidi" w:cstheme="majorBidi"/>
        </w:rPr>
      </w:pPr>
      <w:r w:rsidRPr="0032312D">
        <w:rPr>
          <w:rFonts w:asciiTheme="majorBidi" w:hAnsiTheme="majorBidi" w:cstheme="majorBidi"/>
        </w:rPr>
        <w:t xml:space="preserve">At this point, patient is essentially breathing spontaneously on CPAP and weaning can continue as per traditional CPAP. </w:t>
      </w:r>
    </w:p>
    <w:p w14:paraId="6DA114D5" w14:textId="77777777" w:rsidR="0032312D" w:rsidRPr="0032312D" w:rsidRDefault="0032312D" w:rsidP="0032312D">
      <w:pPr>
        <w:rPr>
          <w:rFonts w:asciiTheme="majorBidi" w:hAnsiTheme="majorBidi" w:cstheme="majorBidi"/>
          <w:b/>
          <w:bCs/>
        </w:rPr>
      </w:pPr>
    </w:p>
    <w:p w14:paraId="57A91821" w14:textId="77777777" w:rsidR="0032312D" w:rsidRPr="0032312D" w:rsidRDefault="0032312D" w:rsidP="0032312D">
      <w:pPr>
        <w:rPr>
          <w:rFonts w:asciiTheme="majorBidi" w:hAnsiTheme="majorBidi" w:cstheme="majorBidi"/>
          <w:b/>
          <w:bCs/>
        </w:rPr>
      </w:pPr>
    </w:p>
    <w:p w14:paraId="59FA0712" w14:textId="77777777" w:rsidR="0032312D" w:rsidRPr="0032312D" w:rsidRDefault="0032312D" w:rsidP="0032312D">
      <w:pPr>
        <w:rPr>
          <w:rFonts w:asciiTheme="majorBidi" w:hAnsiTheme="majorBidi" w:cstheme="majorBidi"/>
          <w:b/>
          <w:bCs/>
        </w:rPr>
      </w:pPr>
    </w:p>
    <w:p w14:paraId="67EE2F0E" w14:textId="77777777" w:rsidR="0032312D" w:rsidRPr="0032312D" w:rsidRDefault="0032312D" w:rsidP="0032312D">
      <w:pPr>
        <w:rPr>
          <w:rFonts w:asciiTheme="majorBidi" w:hAnsiTheme="majorBidi" w:cstheme="majorBidi"/>
          <w:b/>
          <w:bCs/>
        </w:rPr>
      </w:pPr>
    </w:p>
    <w:p w14:paraId="37900D0B" w14:textId="77777777" w:rsidR="0032312D" w:rsidRPr="0032312D" w:rsidRDefault="0032312D" w:rsidP="0032312D">
      <w:pPr>
        <w:rPr>
          <w:rFonts w:asciiTheme="majorBidi" w:hAnsiTheme="majorBidi" w:cstheme="majorBidi"/>
          <w:b/>
          <w:bCs/>
        </w:rPr>
      </w:pPr>
    </w:p>
    <w:p w14:paraId="2C513A7C" w14:textId="77777777" w:rsidR="0032312D" w:rsidRPr="0032312D" w:rsidRDefault="0032312D" w:rsidP="0032312D">
      <w:pPr>
        <w:rPr>
          <w:rFonts w:asciiTheme="majorBidi" w:hAnsiTheme="majorBidi" w:cstheme="majorBidi"/>
          <w:b/>
          <w:bCs/>
        </w:rPr>
      </w:pPr>
    </w:p>
    <w:p w14:paraId="433D7892" w14:textId="77777777" w:rsidR="0032312D" w:rsidRPr="0032312D" w:rsidRDefault="0032312D" w:rsidP="0032312D">
      <w:pPr>
        <w:rPr>
          <w:rFonts w:asciiTheme="majorBidi" w:hAnsiTheme="majorBidi" w:cstheme="majorBidi"/>
          <w:b/>
          <w:bCs/>
        </w:rPr>
      </w:pPr>
      <w:r w:rsidRPr="0032312D">
        <w:rPr>
          <w:rFonts w:asciiTheme="majorBidi" w:hAnsiTheme="majorBidi" w:cstheme="majorBidi"/>
          <w:b/>
          <w:bCs/>
        </w:rPr>
        <w:t>*If using APRV as first-line ventilatory strategy, start with T(high) of 5s</w:t>
      </w:r>
      <w:r w:rsidRPr="0032312D">
        <w:rPr>
          <w:rFonts w:asciiTheme="majorBidi" w:hAnsiTheme="majorBidi" w:cstheme="majorBidi"/>
          <w:b/>
          <w:bCs/>
        </w:rPr>
        <w:br w:type="page"/>
      </w:r>
    </w:p>
    <w:p w14:paraId="2847447E" w14:textId="77777777" w:rsidR="0032312D" w:rsidRPr="0032312D" w:rsidRDefault="0032312D" w:rsidP="0032312D">
      <w:pPr>
        <w:rPr>
          <w:rFonts w:asciiTheme="majorBidi" w:hAnsiTheme="majorBidi" w:cstheme="majorBidi"/>
          <w:b/>
          <w:bCs/>
        </w:rPr>
      </w:pPr>
      <w:r w:rsidRPr="0032312D">
        <w:rPr>
          <w:rFonts w:asciiTheme="majorBidi" w:hAnsiTheme="majorBidi" w:cstheme="majorBidi"/>
          <w:b/>
          <w:bCs/>
        </w:rPr>
        <w:lastRenderedPageBreak/>
        <w:t>Troubleshooting</w:t>
      </w:r>
    </w:p>
    <w:p w14:paraId="511B6C3D" w14:textId="77777777" w:rsidR="0032312D" w:rsidRPr="0032312D" w:rsidRDefault="0032312D" w:rsidP="0032312D">
      <w:pPr>
        <w:rPr>
          <w:rFonts w:asciiTheme="majorBidi" w:hAnsiTheme="majorBidi" w:cstheme="majorBidi"/>
          <w:b/>
          <w:bCs/>
        </w:rPr>
      </w:pPr>
    </w:p>
    <w:p w14:paraId="24145187" w14:textId="77777777" w:rsidR="0032312D" w:rsidRPr="0032312D" w:rsidRDefault="0032312D" w:rsidP="0032312D">
      <w:pPr>
        <w:rPr>
          <w:rFonts w:asciiTheme="majorBidi" w:hAnsiTheme="majorBidi" w:cstheme="majorBidi"/>
        </w:rPr>
      </w:pPr>
      <w:r w:rsidRPr="0032312D">
        <w:rPr>
          <w:rFonts w:asciiTheme="majorBidi" w:hAnsiTheme="majorBidi" w:cstheme="majorBidi"/>
          <w:u w:val="single"/>
        </w:rPr>
        <w:t>Hypoxaemia</w:t>
      </w:r>
      <w:r w:rsidRPr="0032312D">
        <w:rPr>
          <w:rFonts w:asciiTheme="majorBidi" w:hAnsiTheme="majorBidi" w:cstheme="majorBidi"/>
          <w:u w:val="single"/>
        </w:rPr>
        <w:br/>
      </w:r>
      <w:r w:rsidRPr="0032312D">
        <w:rPr>
          <w:rFonts w:asciiTheme="majorBidi" w:hAnsiTheme="majorBidi" w:cstheme="majorBidi"/>
        </w:rPr>
        <w:t>Increase P(high) by 2cmH</w:t>
      </w:r>
      <w:r w:rsidRPr="0032312D">
        <w:rPr>
          <w:rFonts w:asciiTheme="majorBidi" w:hAnsiTheme="majorBidi" w:cstheme="majorBidi"/>
          <w:vertAlign w:val="subscript"/>
        </w:rPr>
        <w:t>2</w:t>
      </w:r>
      <w:r w:rsidRPr="0032312D">
        <w:rPr>
          <w:rFonts w:asciiTheme="majorBidi" w:hAnsiTheme="majorBidi" w:cstheme="majorBidi"/>
        </w:rPr>
        <w:t>O up to max 30cmH</w:t>
      </w:r>
      <w:r w:rsidRPr="0032312D">
        <w:rPr>
          <w:rFonts w:asciiTheme="majorBidi" w:hAnsiTheme="majorBidi" w:cstheme="majorBidi"/>
          <w:vertAlign w:val="subscript"/>
        </w:rPr>
        <w:t>2</w:t>
      </w:r>
      <w:r w:rsidRPr="0032312D">
        <w:rPr>
          <w:rFonts w:asciiTheme="majorBidi" w:hAnsiTheme="majorBidi" w:cstheme="majorBidi"/>
        </w:rPr>
        <w:t>O</w:t>
      </w:r>
    </w:p>
    <w:p w14:paraId="3A887B10" w14:textId="77777777" w:rsidR="0032312D" w:rsidRPr="0032312D" w:rsidRDefault="0032312D" w:rsidP="0032312D">
      <w:pPr>
        <w:rPr>
          <w:rFonts w:asciiTheme="majorBidi" w:hAnsiTheme="majorBidi" w:cstheme="majorBidi"/>
        </w:rPr>
      </w:pPr>
      <w:r w:rsidRPr="0032312D">
        <w:rPr>
          <w:rFonts w:asciiTheme="majorBidi" w:hAnsiTheme="majorBidi" w:cstheme="majorBidi"/>
        </w:rPr>
        <w:t xml:space="preserve">OR increase FiO2 </w:t>
      </w:r>
      <w:r w:rsidRPr="0032312D">
        <w:rPr>
          <w:rFonts w:asciiTheme="majorBidi" w:hAnsiTheme="majorBidi" w:cstheme="majorBidi"/>
        </w:rPr>
        <w:br/>
        <w:t>OR increase T(high) by 0.5-1.0s</w:t>
      </w:r>
      <w:r w:rsidRPr="0032312D">
        <w:rPr>
          <w:rFonts w:asciiTheme="majorBidi" w:hAnsiTheme="majorBidi" w:cstheme="majorBidi"/>
        </w:rPr>
        <w:br/>
        <w:t xml:space="preserve">OR if T(high) </w:t>
      </w:r>
      <w:r w:rsidRPr="0032312D">
        <w:rPr>
          <w:rFonts w:asciiTheme="majorBidi" w:hAnsiTheme="majorBidi" w:cstheme="majorBidi"/>
          <w:color w:val="222222"/>
          <w:shd w:val="clear" w:color="auto" w:fill="FFFFFF"/>
        </w:rPr>
        <w:t>≥</w:t>
      </w:r>
      <w:r w:rsidRPr="0032312D">
        <w:rPr>
          <w:rFonts w:asciiTheme="majorBidi" w:hAnsiTheme="majorBidi" w:cstheme="majorBidi"/>
        </w:rPr>
        <w:t>10s, increase auto-release percentage of PEF up to max 75%</w:t>
      </w:r>
    </w:p>
    <w:p w14:paraId="20E5F88B" w14:textId="77777777" w:rsidR="0032312D" w:rsidRPr="0032312D" w:rsidRDefault="0032312D" w:rsidP="0032312D">
      <w:pPr>
        <w:rPr>
          <w:rFonts w:asciiTheme="majorBidi" w:hAnsiTheme="majorBidi" w:cstheme="majorBidi"/>
        </w:rPr>
      </w:pPr>
    </w:p>
    <w:p w14:paraId="317CBD45" w14:textId="77777777" w:rsidR="0032312D" w:rsidRPr="0032312D" w:rsidRDefault="0032312D" w:rsidP="0032312D">
      <w:pPr>
        <w:rPr>
          <w:rFonts w:asciiTheme="majorBidi" w:hAnsiTheme="majorBidi" w:cstheme="majorBidi"/>
        </w:rPr>
      </w:pPr>
      <w:r w:rsidRPr="0032312D">
        <w:rPr>
          <w:rFonts w:asciiTheme="majorBidi" w:hAnsiTheme="majorBidi" w:cstheme="majorBidi"/>
          <w:u w:val="single"/>
        </w:rPr>
        <w:t>Hypercapnia</w:t>
      </w:r>
      <w:r w:rsidRPr="0032312D">
        <w:rPr>
          <w:rFonts w:asciiTheme="majorBidi" w:hAnsiTheme="majorBidi" w:cstheme="majorBidi"/>
          <w:u w:val="single"/>
        </w:rPr>
        <w:br/>
      </w:r>
      <w:r w:rsidRPr="0032312D">
        <w:rPr>
          <w:rFonts w:asciiTheme="majorBidi" w:hAnsiTheme="majorBidi" w:cstheme="majorBidi"/>
        </w:rPr>
        <w:t xml:space="preserve">Permissive hypercapnia is a normal strategy when using APRV. Consider altering settings before patient becomes </w:t>
      </w:r>
      <w:proofErr w:type="spellStart"/>
      <w:r w:rsidRPr="0032312D">
        <w:rPr>
          <w:rFonts w:asciiTheme="majorBidi" w:hAnsiTheme="majorBidi" w:cstheme="majorBidi"/>
        </w:rPr>
        <w:t>acidaemic</w:t>
      </w:r>
      <w:proofErr w:type="spellEnd"/>
      <w:r w:rsidRPr="0032312D">
        <w:rPr>
          <w:rFonts w:asciiTheme="majorBidi" w:hAnsiTheme="majorBidi" w:cstheme="majorBidi"/>
        </w:rPr>
        <w:t>, GCS deteriorates or arrhythmias develop.</w:t>
      </w:r>
      <w:r w:rsidRPr="0032312D">
        <w:rPr>
          <w:rFonts w:asciiTheme="majorBidi" w:hAnsiTheme="majorBidi" w:cstheme="majorBidi"/>
        </w:rPr>
        <w:br/>
      </w:r>
    </w:p>
    <w:p w14:paraId="1975D291" w14:textId="77777777" w:rsidR="0032312D" w:rsidRPr="0032312D" w:rsidRDefault="0032312D" w:rsidP="0032312D">
      <w:pPr>
        <w:rPr>
          <w:rFonts w:asciiTheme="majorBidi" w:hAnsiTheme="majorBidi" w:cstheme="majorBidi"/>
        </w:rPr>
      </w:pPr>
      <w:r w:rsidRPr="0032312D">
        <w:rPr>
          <w:rFonts w:asciiTheme="majorBidi" w:hAnsiTheme="majorBidi" w:cstheme="majorBidi"/>
        </w:rPr>
        <w:t>Ensure patient is not over-sedated. The patient should ideally be making spontaneous respiratory effort.</w:t>
      </w:r>
      <w:r w:rsidRPr="0032312D">
        <w:rPr>
          <w:rFonts w:asciiTheme="majorBidi" w:hAnsiTheme="majorBidi" w:cstheme="majorBidi"/>
        </w:rPr>
        <w:br/>
        <w:t>Increase P(high) by 2cmH</w:t>
      </w:r>
      <w:r w:rsidRPr="0032312D">
        <w:rPr>
          <w:rFonts w:asciiTheme="majorBidi" w:hAnsiTheme="majorBidi" w:cstheme="majorBidi"/>
          <w:vertAlign w:val="subscript"/>
        </w:rPr>
        <w:t>2</w:t>
      </w:r>
      <w:r w:rsidRPr="0032312D">
        <w:rPr>
          <w:rFonts w:asciiTheme="majorBidi" w:hAnsiTheme="majorBidi" w:cstheme="majorBidi"/>
        </w:rPr>
        <w:t>O up to max 30cmH</w:t>
      </w:r>
      <w:r w:rsidRPr="0032312D">
        <w:rPr>
          <w:rFonts w:asciiTheme="majorBidi" w:hAnsiTheme="majorBidi" w:cstheme="majorBidi"/>
          <w:vertAlign w:val="subscript"/>
        </w:rPr>
        <w:t>2</w:t>
      </w:r>
      <w:r w:rsidRPr="0032312D">
        <w:rPr>
          <w:rFonts w:asciiTheme="majorBidi" w:hAnsiTheme="majorBidi" w:cstheme="majorBidi"/>
        </w:rPr>
        <w:t>O</w:t>
      </w:r>
    </w:p>
    <w:p w14:paraId="581BB7A0" w14:textId="77777777" w:rsidR="0032312D" w:rsidRPr="0032312D" w:rsidRDefault="0032312D" w:rsidP="0032312D">
      <w:pPr>
        <w:rPr>
          <w:rFonts w:asciiTheme="majorBidi" w:hAnsiTheme="majorBidi" w:cstheme="majorBidi"/>
          <w:color w:val="FF0000"/>
        </w:rPr>
      </w:pPr>
      <w:r w:rsidRPr="0032312D">
        <w:rPr>
          <w:rFonts w:asciiTheme="majorBidi" w:hAnsiTheme="majorBidi" w:cstheme="majorBidi"/>
        </w:rPr>
        <w:t xml:space="preserve">OR decrease auto-release percentage of PEF </w:t>
      </w:r>
      <w:r w:rsidRPr="0032312D">
        <w:rPr>
          <w:rFonts w:asciiTheme="majorBidi" w:hAnsiTheme="majorBidi" w:cstheme="majorBidi"/>
          <w:color w:val="FF0000"/>
        </w:rPr>
        <w:t>(NOTE this may worsen oxygenation, never lower below 25%)</w:t>
      </w:r>
      <w:r w:rsidRPr="0032312D">
        <w:rPr>
          <w:rFonts w:asciiTheme="majorBidi" w:hAnsiTheme="majorBidi" w:cstheme="majorBidi"/>
          <w:color w:val="FF0000"/>
        </w:rPr>
        <w:br/>
      </w:r>
      <w:r w:rsidRPr="0032312D">
        <w:rPr>
          <w:rFonts w:asciiTheme="majorBidi" w:hAnsiTheme="majorBidi" w:cstheme="majorBidi"/>
        </w:rPr>
        <w:t xml:space="preserve">OR decrease T(high) 0.2-0.5s </w:t>
      </w:r>
      <w:r w:rsidRPr="0032312D">
        <w:rPr>
          <w:rFonts w:asciiTheme="majorBidi" w:hAnsiTheme="majorBidi" w:cstheme="majorBidi"/>
          <w:color w:val="FF0000"/>
        </w:rPr>
        <w:t>(NOTE this may worsen oxygenation)</w:t>
      </w:r>
    </w:p>
    <w:p w14:paraId="3A6062BF" w14:textId="77777777" w:rsidR="0032312D" w:rsidRPr="0032312D" w:rsidRDefault="0032312D" w:rsidP="0032312D">
      <w:pPr>
        <w:rPr>
          <w:rFonts w:asciiTheme="majorBidi" w:hAnsiTheme="majorBidi" w:cstheme="majorBidi"/>
        </w:rPr>
      </w:pPr>
    </w:p>
    <w:p w14:paraId="1EB90943" w14:textId="77777777" w:rsidR="0032312D" w:rsidRPr="0032312D" w:rsidRDefault="0032312D" w:rsidP="0032312D">
      <w:pPr>
        <w:rPr>
          <w:rFonts w:asciiTheme="majorBidi" w:hAnsiTheme="majorBidi" w:cstheme="majorBidi"/>
        </w:rPr>
      </w:pPr>
      <w:r w:rsidRPr="0032312D">
        <w:rPr>
          <w:rFonts w:asciiTheme="majorBidi" w:hAnsiTheme="majorBidi" w:cstheme="majorBidi"/>
          <w:u w:val="single"/>
        </w:rPr>
        <w:t>Hypocapnia</w:t>
      </w:r>
      <w:r w:rsidRPr="0032312D">
        <w:rPr>
          <w:rFonts w:asciiTheme="majorBidi" w:hAnsiTheme="majorBidi" w:cstheme="majorBidi"/>
          <w:u w:val="single"/>
        </w:rPr>
        <w:br/>
      </w:r>
      <w:r w:rsidRPr="0032312D">
        <w:rPr>
          <w:rFonts w:asciiTheme="majorBidi" w:hAnsiTheme="majorBidi" w:cstheme="majorBidi"/>
        </w:rPr>
        <w:t>Increase T(high) by 0.2-0.5s</w:t>
      </w:r>
      <w:r w:rsidRPr="0032312D">
        <w:rPr>
          <w:rFonts w:asciiTheme="majorBidi" w:hAnsiTheme="majorBidi" w:cstheme="majorBidi"/>
        </w:rPr>
        <w:br/>
        <w:t>OR decrease P(high) by 2cmH</w:t>
      </w:r>
      <w:r w:rsidRPr="0032312D">
        <w:rPr>
          <w:rFonts w:asciiTheme="majorBidi" w:hAnsiTheme="majorBidi" w:cstheme="majorBidi"/>
          <w:vertAlign w:val="subscript"/>
        </w:rPr>
        <w:t>2</w:t>
      </w:r>
      <w:r w:rsidRPr="0032312D">
        <w:rPr>
          <w:rFonts w:asciiTheme="majorBidi" w:hAnsiTheme="majorBidi" w:cstheme="majorBidi"/>
        </w:rPr>
        <w:t xml:space="preserve">O </w:t>
      </w:r>
      <w:r w:rsidRPr="0032312D">
        <w:rPr>
          <w:rFonts w:asciiTheme="majorBidi" w:hAnsiTheme="majorBidi" w:cstheme="majorBidi"/>
          <w:color w:val="FF0000"/>
        </w:rPr>
        <w:t>(NOTE this may worsen oxygenation)</w:t>
      </w:r>
    </w:p>
    <w:p w14:paraId="3BA51AF1" w14:textId="77777777" w:rsidR="0032312D" w:rsidRPr="0032312D" w:rsidRDefault="0032312D" w:rsidP="0032312D">
      <w:pPr>
        <w:rPr>
          <w:rFonts w:asciiTheme="majorBidi" w:hAnsiTheme="majorBidi" w:cstheme="majorBidi"/>
        </w:rPr>
      </w:pPr>
      <w:r w:rsidRPr="0032312D">
        <w:rPr>
          <w:rFonts w:asciiTheme="majorBidi" w:hAnsiTheme="majorBidi" w:cstheme="majorBidi"/>
        </w:rPr>
        <w:t>OR increase auto-release percentage of PEF up to max 75%</w:t>
      </w:r>
    </w:p>
    <w:p w14:paraId="480773F4" w14:textId="77777777" w:rsidR="0032312D" w:rsidRPr="0032312D" w:rsidRDefault="0032312D" w:rsidP="0032312D">
      <w:pPr>
        <w:rPr>
          <w:rFonts w:asciiTheme="majorBidi" w:hAnsiTheme="majorBidi" w:cstheme="majorBidi"/>
        </w:rPr>
      </w:pPr>
    </w:p>
    <w:p w14:paraId="60F840C3" w14:textId="77777777" w:rsidR="0032312D" w:rsidRPr="0032312D" w:rsidRDefault="0032312D" w:rsidP="0032312D">
      <w:pPr>
        <w:rPr>
          <w:rFonts w:asciiTheme="majorBidi" w:hAnsiTheme="majorBidi" w:cstheme="majorBidi"/>
        </w:rPr>
      </w:pPr>
    </w:p>
    <w:p w14:paraId="2ED972F9" w14:textId="77777777" w:rsidR="0032312D" w:rsidRPr="0032312D" w:rsidRDefault="0032312D" w:rsidP="0032312D">
      <w:pPr>
        <w:rPr>
          <w:rFonts w:asciiTheme="majorBidi" w:hAnsiTheme="majorBidi" w:cstheme="majorBidi"/>
        </w:rPr>
      </w:pPr>
    </w:p>
    <w:p w14:paraId="671C9724" w14:textId="77777777" w:rsidR="0032312D" w:rsidRPr="0032312D" w:rsidRDefault="0032312D" w:rsidP="0032312D">
      <w:pPr>
        <w:rPr>
          <w:rFonts w:asciiTheme="majorBidi" w:hAnsiTheme="majorBidi" w:cstheme="majorBidi"/>
          <w:u w:val="single"/>
        </w:rPr>
      </w:pPr>
      <w:r w:rsidRPr="0032312D">
        <w:rPr>
          <w:rFonts w:asciiTheme="majorBidi" w:hAnsiTheme="majorBidi" w:cstheme="majorBidi"/>
          <w:u w:val="single"/>
        </w:rPr>
        <w:t>Failure</w:t>
      </w:r>
    </w:p>
    <w:p w14:paraId="4EDF345E" w14:textId="77777777" w:rsidR="0032312D" w:rsidRPr="0032312D" w:rsidRDefault="0032312D" w:rsidP="0032312D">
      <w:pPr>
        <w:rPr>
          <w:rFonts w:asciiTheme="majorBidi" w:hAnsiTheme="majorBidi" w:cstheme="majorBidi"/>
        </w:rPr>
      </w:pPr>
      <w:r w:rsidRPr="0032312D">
        <w:rPr>
          <w:rFonts w:asciiTheme="majorBidi" w:hAnsiTheme="majorBidi" w:cstheme="majorBidi"/>
        </w:rPr>
        <w:t>Uncontrolled worsening hypercapnia may occur early</w:t>
      </w:r>
    </w:p>
    <w:p w14:paraId="63E8D064" w14:textId="77777777" w:rsidR="0032312D" w:rsidRPr="0032312D" w:rsidRDefault="0032312D" w:rsidP="0032312D">
      <w:pPr>
        <w:pStyle w:val="ListParagraph"/>
        <w:numPr>
          <w:ilvl w:val="0"/>
          <w:numId w:val="1"/>
        </w:numPr>
        <w:rPr>
          <w:rFonts w:asciiTheme="majorBidi" w:hAnsiTheme="majorBidi" w:cstheme="majorBidi"/>
        </w:rPr>
      </w:pPr>
      <w:r w:rsidRPr="0032312D">
        <w:rPr>
          <w:rFonts w:asciiTheme="majorBidi" w:hAnsiTheme="majorBidi" w:cstheme="majorBidi"/>
        </w:rPr>
        <w:t>More likely in patients with inadequate spontaneous respiratory effort</w:t>
      </w:r>
    </w:p>
    <w:p w14:paraId="758F68C9" w14:textId="77777777" w:rsidR="0032312D" w:rsidRPr="0032312D" w:rsidRDefault="0032312D" w:rsidP="0032312D">
      <w:pPr>
        <w:pStyle w:val="ListParagraph"/>
        <w:numPr>
          <w:ilvl w:val="0"/>
          <w:numId w:val="1"/>
        </w:numPr>
        <w:rPr>
          <w:rFonts w:asciiTheme="majorBidi" w:hAnsiTheme="majorBidi" w:cstheme="majorBidi"/>
        </w:rPr>
      </w:pPr>
      <w:r w:rsidRPr="0032312D">
        <w:rPr>
          <w:rFonts w:asciiTheme="majorBidi" w:hAnsiTheme="majorBidi" w:cstheme="majorBidi"/>
        </w:rPr>
        <w:t>Consider ending trial of APRV and re-attempting when sedation can be optimised to facilitate greater spontaneous respiratory effort</w:t>
      </w:r>
    </w:p>
    <w:p w14:paraId="19B3ECC5" w14:textId="77777777" w:rsidR="0032312D" w:rsidRPr="0032312D" w:rsidRDefault="0032312D" w:rsidP="0032312D">
      <w:pPr>
        <w:pStyle w:val="ListParagraph"/>
        <w:ind w:left="420"/>
        <w:rPr>
          <w:rFonts w:asciiTheme="majorBidi" w:hAnsiTheme="majorBidi" w:cstheme="majorBidi"/>
        </w:rPr>
      </w:pPr>
    </w:p>
    <w:p w14:paraId="268EFDE3" w14:textId="77777777" w:rsidR="0032312D" w:rsidRPr="0032312D" w:rsidRDefault="0032312D" w:rsidP="0032312D">
      <w:pPr>
        <w:ind w:left="60"/>
        <w:rPr>
          <w:rFonts w:asciiTheme="majorBidi" w:hAnsiTheme="majorBidi" w:cstheme="majorBidi"/>
        </w:rPr>
      </w:pPr>
      <w:r w:rsidRPr="0032312D">
        <w:rPr>
          <w:rFonts w:asciiTheme="majorBidi" w:hAnsiTheme="majorBidi" w:cstheme="majorBidi"/>
        </w:rPr>
        <w:t>No improvement in oxygenation</w:t>
      </w:r>
    </w:p>
    <w:p w14:paraId="56AEA968" w14:textId="77777777" w:rsidR="0032312D" w:rsidRPr="0032312D" w:rsidRDefault="0032312D" w:rsidP="0032312D">
      <w:pPr>
        <w:pStyle w:val="ListParagraph"/>
        <w:numPr>
          <w:ilvl w:val="0"/>
          <w:numId w:val="1"/>
        </w:numPr>
        <w:rPr>
          <w:rFonts w:asciiTheme="majorBidi" w:hAnsiTheme="majorBidi" w:cstheme="majorBidi"/>
        </w:rPr>
      </w:pPr>
      <w:r w:rsidRPr="0032312D">
        <w:rPr>
          <w:rFonts w:asciiTheme="majorBidi" w:hAnsiTheme="majorBidi" w:cstheme="majorBidi"/>
        </w:rPr>
        <w:t>Improvement in P/F ratio typically seen in 12-24 hours</w:t>
      </w:r>
    </w:p>
    <w:p w14:paraId="05A5E09D" w14:textId="77777777" w:rsidR="0032312D" w:rsidRPr="0032312D" w:rsidRDefault="0032312D" w:rsidP="0032312D">
      <w:pPr>
        <w:pStyle w:val="ListParagraph"/>
        <w:numPr>
          <w:ilvl w:val="0"/>
          <w:numId w:val="1"/>
        </w:numPr>
        <w:rPr>
          <w:rFonts w:asciiTheme="majorBidi" w:hAnsiTheme="majorBidi" w:cstheme="majorBidi"/>
        </w:rPr>
      </w:pPr>
      <w:r w:rsidRPr="0032312D">
        <w:rPr>
          <w:rFonts w:asciiTheme="majorBidi" w:hAnsiTheme="majorBidi" w:cstheme="majorBidi"/>
        </w:rPr>
        <w:t>Failure to see this should warrant consideration of continuing or ending trial of APRV</w:t>
      </w:r>
    </w:p>
    <w:p w14:paraId="47A694BE" w14:textId="77777777" w:rsidR="0032312D" w:rsidRPr="0032312D" w:rsidRDefault="0032312D" w:rsidP="0032312D">
      <w:pPr>
        <w:rPr>
          <w:rFonts w:asciiTheme="majorBidi" w:hAnsiTheme="majorBidi" w:cstheme="majorBidi"/>
        </w:rPr>
      </w:pPr>
    </w:p>
    <w:p w14:paraId="0D59147D" w14:textId="023FA959" w:rsidR="0032312D" w:rsidRPr="0032312D" w:rsidRDefault="0032312D" w:rsidP="0032312D">
      <w:pPr>
        <w:rPr>
          <w:rFonts w:asciiTheme="majorBidi" w:hAnsiTheme="majorBidi" w:cstheme="majorBidi"/>
        </w:rPr>
      </w:pPr>
    </w:p>
    <w:p w14:paraId="5F506A63" w14:textId="7BCF218F" w:rsidR="0032312D" w:rsidRDefault="0032312D" w:rsidP="0032312D">
      <w:pPr>
        <w:rPr>
          <w:rFonts w:asciiTheme="majorBidi" w:hAnsiTheme="majorBidi" w:cstheme="majorBidi"/>
        </w:rPr>
      </w:pPr>
    </w:p>
    <w:p w14:paraId="544759D8" w14:textId="504E86B7" w:rsidR="0032312D" w:rsidRDefault="0032312D" w:rsidP="0032312D">
      <w:pPr>
        <w:rPr>
          <w:rFonts w:asciiTheme="majorBidi" w:hAnsiTheme="majorBidi" w:cstheme="majorBidi"/>
        </w:rPr>
      </w:pPr>
    </w:p>
    <w:p w14:paraId="6F92ECC0" w14:textId="72916C85" w:rsidR="0032312D" w:rsidRDefault="0032312D" w:rsidP="0032312D">
      <w:pPr>
        <w:rPr>
          <w:rFonts w:asciiTheme="majorBidi" w:hAnsiTheme="majorBidi" w:cstheme="majorBidi"/>
        </w:rPr>
      </w:pPr>
    </w:p>
    <w:p w14:paraId="4FFD2460" w14:textId="77777777" w:rsidR="0032312D" w:rsidRPr="0032312D" w:rsidRDefault="0032312D" w:rsidP="0032312D">
      <w:pPr>
        <w:rPr>
          <w:rFonts w:asciiTheme="majorBidi" w:hAnsiTheme="majorBidi" w:cstheme="majorBidi"/>
        </w:rPr>
      </w:pPr>
    </w:p>
    <w:p w14:paraId="2D73C326" w14:textId="77777777" w:rsidR="0032312D" w:rsidRPr="0032312D" w:rsidRDefault="0032312D" w:rsidP="0032312D">
      <w:pPr>
        <w:rPr>
          <w:rFonts w:asciiTheme="majorBidi" w:hAnsiTheme="majorBidi" w:cstheme="majorBidi"/>
        </w:rPr>
      </w:pPr>
    </w:p>
    <w:p w14:paraId="4D125B13" w14:textId="77777777" w:rsidR="0032312D" w:rsidRPr="0032312D" w:rsidRDefault="0032312D" w:rsidP="0032312D">
      <w:pPr>
        <w:jc w:val="center"/>
        <w:rPr>
          <w:rFonts w:asciiTheme="majorBidi" w:hAnsiTheme="majorBidi" w:cstheme="majorBidi"/>
          <w:u w:val="single"/>
        </w:rPr>
      </w:pPr>
      <w:r w:rsidRPr="0032312D">
        <w:rPr>
          <w:rFonts w:asciiTheme="majorBidi" w:hAnsiTheme="majorBidi" w:cstheme="majorBidi"/>
          <w:u w:val="single"/>
        </w:rPr>
        <w:t>References</w:t>
      </w:r>
    </w:p>
    <w:p w14:paraId="543CD2AD" w14:textId="77777777" w:rsidR="0032312D" w:rsidRPr="0032312D" w:rsidRDefault="0032312D" w:rsidP="0032312D">
      <w:pPr>
        <w:rPr>
          <w:rFonts w:asciiTheme="majorBidi" w:hAnsiTheme="majorBidi" w:cstheme="majorBidi"/>
        </w:rPr>
      </w:pPr>
    </w:p>
    <w:p w14:paraId="3C6B0A78" w14:textId="77777777" w:rsidR="0032312D" w:rsidRPr="0032312D" w:rsidRDefault="0032312D" w:rsidP="0032312D">
      <w:pPr>
        <w:rPr>
          <w:rFonts w:asciiTheme="majorBidi" w:hAnsiTheme="majorBidi" w:cstheme="majorBidi"/>
          <w:color w:val="000000"/>
        </w:rPr>
      </w:pPr>
      <w:r w:rsidRPr="0032312D">
        <w:rPr>
          <w:rFonts w:asciiTheme="majorBidi" w:hAnsiTheme="majorBidi" w:cstheme="majorBidi"/>
          <w:color w:val="000000"/>
        </w:rPr>
        <w:t xml:space="preserve">Frawley PM, </w:t>
      </w:r>
      <w:proofErr w:type="spellStart"/>
      <w:r w:rsidRPr="0032312D">
        <w:rPr>
          <w:rFonts w:asciiTheme="majorBidi" w:hAnsiTheme="majorBidi" w:cstheme="majorBidi"/>
          <w:color w:val="000000"/>
        </w:rPr>
        <w:t>Habashi</w:t>
      </w:r>
      <w:proofErr w:type="spellEnd"/>
      <w:r w:rsidRPr="0032312D">
        <w:rPr>
          <w:rFonts w:asciiTheme="majorBidi" w:hAnsiTheme="majorBidi" w:cstheme="majorBidi"/>
          <w:color w:val="000000"/>
        </w:rPr>
        <w:t xml:space="preserve"> NM. </w:t>
      </w:r>
      <w:proofErr w:type="spellStart"/>
      <w:r w:rsidRPr="0032312D">
        <w:rPr>
          <w:rFonts w:asciiTheme="majorBidi" w:hAnsiTheme="majorBidi" w:cstheme="majorBidi"/>
          <w:color w:val="000000"/>
        </w:rPr>
        <w:t>Aiway</w:t>
      </w:r>
      <w:proofErr w:type="spellEnd"/>
      <w:r w:rsidRPr="0032312D">
        <w:rPr>
          <w:rFonts w:asciiTheme="majorBidi" w:hAnsiTheme="majorBidi" w:cstheme="majorBidi"/>
          <w:color w:val="000000"/>
        </w:rPr>
        <w:t xml:space="preserve"> Pressure Release Ventilation Theory and Practice. </w:t>
      </w:r>
      <w:r w:rsidRPr="0032312D">
        <w:rPr>
          <w:rFonts w:asciiTheme="majorBidi" w:hAnsiTheme="majorBidi" w:cstheme="majorBidi"/>
          <w:i/>
          <w:iCs/>
          <w:color w:val="000000"/>
        </w:rPr>
        <w:t xml:space="preserve">AACN Clin Issues </w:t>
      </w:r>
      <w:r w:rsidRPr="0032312D">
        <w:rPr>
          <w:rFonts w:asciiTheme="majorBidi" w:hAnsiTheme="majorBidi" w:cstheme="majorBidi"/>
          <w:color w:val="000000"/>
        </w:rPr>
        <w:t>2001; 12(2):234-246</w:t>
      </w:r>
    </w:p>
    <w:p w14:paraId="717D6C57" w14:textId="77777777" w:rsidR="0032312D" w:rsidRPr="0032312D" w:rsidRDefault="0032312D" w:rsidP="0032312D">
      <w:pPr>
        <w:rPr>
          <w:rFonts w:asciiTheme="majorBidi" w:hAnsiTheme="majorBidi" w:cstheme="majorBidi"/>
          <w:color w:val="000000"/>
        </w:rPr>
      </w:pPr>
      <w:proofErr w:type="spellStart"/>
      <w:r w:rsidRPr="0032312D">
        <w:rPr>
          <w:rFonts w:asciiTheme="majorBidi" w:hAnsiTheme="majorBidi" w:cstheme="majorBidi"/>
          <w:color w:val="000000"/>
        </w:rPr>
        <w:t>Habashi</w:t>
      </w:r>
      <w:proofErr w:type="spellEnd"/>
      <w:r w:rsidRPr="0032312D">
        <w:rPr>
          <w:rFonts w:asciiTheme="majorBidi" w:hAnsiTheme="majorBidi" w:cstheme="majorBidi"/>
          <w:color w:val="000000"/>
        </w:rPr>
        <w:t xml:space="preserve"> NM. Other approaches to open-lung ventilation: Airway Pressure Release Ventilation. </w:t>
      </w:r>
      <w:r w:rsidRPr="0032312D">
        <w:rPr>
          <w:rFonts w:asciiTheme="majorBidi" w:hAnsiTheme="majorBidi" w:cstheme="majorBidi"/>
          <w:i/>
          <w:iCs/>
          <w:color w:val="000000"/>
        </w:rPr>
        <w:t>Crit Care Med</w:t>
      </w:r>
      <w:r w:rsidRPr="0032312D">
        <w:rPr>
          <w:rFonts w:asciiTheme="majorBidi" w:hAnsiTheme="majorBidi" w:cstheme="majorBidi"/>
          <w:color w:val="000000"/>
        </w:rPr>
        <w:t xml:space="preserve"> 2005; 33(Supp): S228-40</w:t>
      </w:r>
    </w:p>
    <w:p w14:paraId="73B24222" w14:textId="77777777" w:rsidR="0032312D" w:rsidRPr="0032312D" w:rsidRDefault="0032312D" w:rsidP="0032312D">
      <w:pPr>
        <w:rPr>
          <w:rFonts w:asciiTheme="majorBidi" w:hAnsiTheme="majorBidi" w:cstheme="majorBidi"/>
        </w:rPr>
      </w:pPr>
      <w:r w:rsidRPr="0032312D">
        <w:rPr>
          <w:rFonts w:asciiTheme="majorBidi" w:hAnsiTheme="majorBidi" w:cstheme="majorBidi"/>
        </w:rPr>
        <w:t>APRV network. Setting APRV using the TCAV Method as a Rescue Strategy. https://www.aprvnetwork.org/. Accessed April 2020</w:t>
      </w:r>
    </w:p>
    <w:p w14:paraId="18A00E5C" w14:textId="77777777" w:rsidR="0032312D" w:rsidRPr="0032312D" w:rsidRDefault="0032312D" w:rsidP="0032312D">
      <w:pPr>
        <w:jc w:val="center"/>
        <w:rPr>
          <w:rFonts w:asciiTheme="majorBidi" w:hAnsiTheme="majorBidi" w:cstheme="majorBidi"/>
          <w:b/>
          <w:bCs/>
          <w:color w:val="C00000"/>
          <w:sz w:val="28"/>
          <w:szCs w:val="28"/>
        </w:rPr>
      </w:pPr>
      <w:r w:rsidRPr="0032312D">
        <w:rPr>
          <w:rFonts w:asciiTheme="majorBidi" w:hAnsiTheme="majorBidi" w:cstheme="majorBidi"/>
          <w:b/>
          <w:bCs/>
          <w:color w:val="C00000"/>
          <w:sz w:val="28"/>
          <w:szCs w:val="28"/>
        </w:rPr>
        <w:lastRenderedPageBreak/>
        <w:t>Appendix</w:t>
      </w:r>
    </w:p>
    <w:p w14:paraId="4F53AA93" w14:textId="77777777" w:rsidR="0032312D" w:rsidRPr="0032312D" w:rsidRDefault="0032312D" w:rsidP="0032312D">
      <w:pPr>
        <w:rPr>
          <w:rFonts w:asciiTheme="majorBidi" w:hAnsiTheme="majorBidi" w:cstheme="majorBidi"/>
          <w:color w:val="000000" w:themeColor="text1"/>
        </w:rPr>
      </w:pPr>
    </w:p>
    <w:p w14:paraId="57C3AA5C" w14:textId="77777777" w:rsidR="0032312D" w:rsidRPr="0032312D" w:rsidRDefault="0032312D" w:rsidP="0032312D">
      <w:pPr>
        <w:jc w:val="center"/>
        <w:rPr>
          <w:rFonts w:asciiTheme="majorBidi" w:hAnsiTheme="majorBidi" w:cstheme="majorBidi"/>
          <w:u w:val="single"/>
        </w:rPr>
      </w:pPr>
      <w:r w:rsidRPr="0032312D">
        <w:rPr>
          <w:rFonts w:asciiTheme="majorBidi" w:hAnsiTheme="majorBidi" w:cstheme="majorBidi"/>
          <w:u w:val="single"/>
        </w:rPr>
        <w:t>Auto-release</w:t>
      </w:r>
    </w:p>
    <w:p w14:paraId="086B66EA" w14:textId="77777777" w:rsidR="0032312D" w:rsidRPr="0032312D" w:rsidRDefault="0032312D" w:rsidP="0032312D">
      <w:pPr>
        <w:rPr>
          <w:rFonts w:asciiTheme="majorBidi" w:hAnsiTheme="majorBidi" w:cstheme="majorBidi"/>
        </w:rPr>
      </w:pPr>
    </w:p>
    <w:p w14:paraId="1B57CA2B" w14:textId="77777777" w:rsidR="0032312D" w:rsidRPr="0032312D" w:rsidRDefault="0032312D" w:rsidP="0032312D">
      <w:pPr>
        <w:rPr>
          <w:rFonts w:asciiTheme="majorBidi" w:hAnsiTheme="majorBidi" w:cstheme="majorBidi"/>
        </w:rPr>
        <w:sectPr w:rsidR="0032312D" w:rsidRPr="0032312D" w:rsidSect="0032312D">
          <w:type w:val="continuous"/>
          <w:pgSz w:w="11900" w:h="16840"/>
          <w:pgMar w:top="1440" w:right="1440" w:bottom="1440" w:left="1440" w:header="708" w:footer="708" w:gutter="0"/>
          <w:cols w:space="708"/>
          <w:docGrid w:linePitch="360"/>
        </w:sectPr>
      </w:pPr>
    </w:p>
    <w:p w14:paraId="11F39F14" w14:textId="77777777" w:rsidR="0032312D" w:rsidRPr="0032312D" w:rsidRDefault="0032312D" w:rsidP="0032312D">
      <w:pPr>
        <w:rPr>
          <w:rFonts w:asciiTheme="majorBidi" w:hAnsiTheme="majorBidi" w:cstheme="majorBidi"/>
        </w:rPr>
      </w:pPr>
      <w:r w:rsidRPr="0032312D">
        <w:rPr>
          <w:rFonts w:asciiTheme="majorBidi" w:hAnsiTheme="majorBidi" w:cstheme="majorBidi"/>
        </w:rPr>
        <w:t>Auto-release sets the expiratory time to a desired percentage of peak expiratory flow.</w:t>
      </w:r>
      <w:r w:rsidRPr="0032312D">
        <w:rPr>
          <w:rFonts w:asciiTheme="majorBidi" w:hAnsiTheme="majorBidi" w:cstheme="majorBidi"/>
        </w:rPr>
        <w:br/>
      </w:r>
    </w:p>
    <w:p w14:paraId="4A2A725F" w14:textId="77777777" w:rsidR="0032312D" w:rsidRPr="0032312D" w:rsidRDefault="0032312D" w:rsidP="0032312D">
      <w:pPr>
        <w:rPr>
          <w:rFonts w:asciiTheme="majorBidi" w:hAnsiTheme="majorBidi" w:cstheme="majorBidi"/>
        </w:rPr>
      </w:pPr>
      <w:r w:rsidRPr="0032312D">
        <w:rPr>
          <w:rFonts w:asciiTheme="majorBidi" w:hAnsiTheme="majorBidi" w:cstheme="majorBidi"/>
        </w:rPr>
        <w:t>A high percentage will result in a shorter expiratory time. This effectively increases the ‘intrinsic PEEP’ and mean airway pressure. A low percentage results in a longer expiratory time, lowering intrinsic PEEP but increasing minute ventilation and CO</w:t>
      </w:r>
      <w:r w:rsidRPr="0032312D">
        <w:rPr>
          <w:rFonts w:asciiTheme="majorBidi" w:hAnsiTheme="majorBidi" w:cstheme="majorBidi"/>
          <w:vertAlign w:val="subscript"/>
        </w:rPr>
        <w:t>2</w:t>
      </w:r>
      <w:r w:rsidRPr="0032312D">
        <w:rPr>
          <w:rFonts w:asciiTheme="majorBidi" w:hAnsiTheme="majorBidi" w:cstheme="majorBidi"/>
        </w:rPr>
        <w:t xml:space="preserve"> elimination. </w:t>
      </w:r>
    </w:p>
    <w:p w14:paraId="59727184" w14:textId="77777777" w:rsidR="0032312D" w:rsidRPr="0032312D" w:rsidRDefault="0032312D" w:rsidP="0032312D">
      <w:pPr>
        <w:rPr>
          <w:rFonts w:asciiTheme="majorBidi" w:eastAsia="ArialUnicodeMS" w:hAnsiTheme="majorBidi" w:cstheme="majorBidi"/>
        </w:rPr>
      </w:pPr>
    </w:p>
    <w:p w14:paraId="1679A7FA" w14:textId="77777777" w:rsidR="0032312D" w:rsidRPr="0032312D" w:rsidRDefault="0032312D" w:rsidP="0032312D">
      <w:pPr>
        <w:rPr>
          <w:rFonts w:asciiTheme="majorBidi" w:eastAsia="ArialUnicodeMS" w:hAnsiTheme="majorBidi" w:cstheme="majorBidi"/>
        </w:rPr>
      </w:pPr>
      <w:r w:rsidRPr="0032312D">
        <w:rPr>
          <w:rFonts w:asciiTheme="majorBidi" w:eastAsia="ArialUnicodeMS" w:hAnsiTheme="majorBidi" w:cstheme="majorBidi"/>
        </w:rPr>
        <w:t>1. In Additional settings, select auto-release</w:t>
      </w:r>
    </w:p>
    <w:p w14:paraId="542DDF30" w14:textId="5E880F9F" w:rsidR="0032312D" w:rsidRPr="0032312D" w:rsidRDefault="0032312D" w:rsidP="0032312D">
      <w:pPr>
        <w:rPr>
          <w:rFonts w:asciiTheme="majorBidi" w:eastAsia="ArialUnicodeMS" w:hAnsiTheme="majorBidi" w:cstheme="majorBidi"/>
        </w:rPr>
      </w:pPr>
      <w:r w:rsidRPr="0032312D">
        <w:rPr>
          <w:rFonts w:asciiTheme="majorBidi" w:eastAsia="ArialUnicodeMS" w:hAnsiTheme="majorBidi" w:cstheme="majorBidi"/>
        </w:rPr>
        <w:t>3. Select on and confirm</w:t>
      </w:r>
      <w:r w:rsidRPr="0032312D">
        <w:rPr>
          <w:rFonts w:asciiTheme="majorBidi" w:eastAsia="ArialUnicodeMS" w:hAnsiTheme="majorBidi" w:cstheme="majorBidi"/>
        </w:rPr>
        <w:br/>
        <w:t>4. Select 75% initially (this can then be adjusted from 25-75%)</w:t>
      </w:r>
    </w:p>
    <w:p w14:paraId="7ED80535" w14:textId="77777777" w:rsidR="0032312D" w:rsidRPr="0032312D" w:rsidRDefault="0032312D" w:rsidP="0032312D">
      <w:pPr>
        <w:rPr>
          <w:rFonts w:asciiTheme="majorBidi" w:hAnsiTheme="majorBidi" w:cstheme="majorBidi"/>
        </w:rPr>
      </w:pPr>
    </w:p>
    <w:p w14:paraId="404CBB1D" w14:textId="249AC6D0" w:rsidR="0032312D" w:rsidRPr="0032312D" w:rsidRDefault="0032312D" w:rsidP="0032312D">
      <w:pPr>
        <w:rPr>
          <w:rFonts w:asciiTheme="majorBidi" w:hAnsiTheme="majorBidi" w:cstheme="majorBidi"/>
        </w:rPr>
      </w:pPr>
      <w:r w:rsidRPr="0032312D">
        <w:rPr>
          <w:rFonts w:asciiTheme="majorBidi" w:hAnsiTheme="majorBidi" w:cstheme="majorBidi"/>
        </w:rPr>
        <w:fldChar w:fldCharType="begin"/>
      </w:r>
      <w:r w:rsidRPr="0032312D">
        <w:rPr>
          <w:rFonts w:asciiTheme="majorBidi" w:hAnsiTheme="majorBidi" w:cstheme="majorBidi"/>
        </w:rPr>
        <w:instrText xml:space="preserve"> INCLUDEPICTURE "/var/folders/sg/yvz3n1j13vsd378cztrfsxfm0000gn/T/com.microsoft.Word/WebArchiveCopyPasteTempFiles/page3image41578272" \* MERGEFORMATINET </w:instrText>
      </w:r>
      <w:r w:rsidRPr="0032312D">
        <w:rPr>
          <w:rFonts w:asciiTheme="majorBidi" w:hAnsiTheme="majorBidi" w:cstheme="majorBidi"/>
        </w:rPr>
        <w:fldChar w:fldCharType="separate"/>
      </w:r>
      <w:r w:rsidRPr="0032312D">
        <w:rPr>
          <w:rFonts w:asciiTheme="majorBidi" w:hAnsiTheme="majorBidi" w:cstheme="majorBidi"/>
          <w:noProof/>
        </w:rPr>
        <w:drawing>
          <wp:inline distT="0" distB="0" distL="0" distR="0" wp14:anchorId="4DAA48BA" wp14:editId="18B4F425">
            <wp:extent cx="3371834" cy="2192215"/>
            <wp:effectExtent l="0" t="0" r="0" b="5080"/>
            <wp:docPr id="1" name="Picture 1" descr="page3image41578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image4157827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08712" cy="2216191"/>
                    </a:xfrm>
                    <a:prstGeom prst="rect">
                      <a:avLst/>
                    </a:prstGeom>
                    <a:noFill/>
                    <a:ln>
                      <a:noFill/>
                    </a:ln>
                  </pic:spPr>
                </pic:pic>
              </a:graphicData>
            </a:graphic>
          </wp:inline>
        </w:drawing>
      </w:r>
      <w:r w:rsidRPr="0032312D">
        <w:rPr>
          <w:rFonts w:asciiTheme="majorBidi" w:hAnsiTheme="majorBidi" w:cstheme="majorBidi"/>
        </w:rPr>
        <w:fldChar w:fldCharType="end"/>
      </w:r>
    </w:p>
    <w:p w14:paraId="5AB320EC" w14:textId="77777777" w:rsidR="0032312D" w:rsidRPr="0032312D" w:rsidRDefault="0032312D" w:rsidP="0032312D">
      <w:pPr>
        <w:rPr>
          <w:rFonts w:asciiTheme="majorBidi" w:hAnsiTheme="majorBidi" w:cstheme="majorBidi"/>
          <w:color w:val="000000" w:themeColor="text1"/>
        </w:rPr>
        <w:sectPr w:rsidR="0032312D" w:rsidRPr="0032312D" w:rsidSect="00BC5044">
          <w:type w:val="continuous"/>
          <w:pgSz w:w="11900" w:h="16840"/>
          <w:pgMar w:top="1440" w:right="1440" w:bottom="1440" w:left="1440" w:header="708" w:footer="708" w:gutter="0"/>
          <w:cols w:num="2" w:space="708"/>
          <w:docGrid w:linePitch="360"/>
        </w:sectPr>
      </w:pPr>
    </w:p>
    <w:p w14:paraId="2502F253" w14:textId="43B2AD77" w:rsidR="0032312D" w:rsidRPr="0032312D" w:rsidRDefault="0032312D" w:rsidP="0032312D">
      <w:pPr>
        <w:rPr>
          <w:rFonts w:asciiTheme="majorBidi" w:hAnsiTheme="majorBidi" w:cstheme="majorBidi"/>
          <w:color w:val="000000" w:themeColor="text1"/>
        </w:rPr>
      </w:pPr>
    </w:p>
    <w:p w14:paraId="7D1725E7" w14:textId="77777777" w:rsidR="0032312D" w:rsidRPr="0032312D" w:rsidRDefault="0032312D" w:rsidP="0032312D">
      <w:pPr>
        <w:jc w:val="center"/>
        <w:rPr>
          <w:rFonts w:asciiTheme="majorBidi" w:hAnsiTheme="majorBidi" w:cstheme="majorBidi"/>
          <w:color w:val="000000" w:themeColor="text1"/>
          <w:u w:val="single"/>
        </w:rPr>
      </w:pPr>
      <w:r w:rsidRPr="0032312D">
        <w:rPr>
          <w:rFonts w:asciiTheme="majorBidi" w:hAnsiTheme="majorBidi" w:cstheme="majorBidi"/>
          <w:color w:val="000000" w:themeColor="text1"/>
          <w:u w:val="single"/>
        </w:rPr>
        <w:t>Monitoring values</w:t>
      </w:r>
    </w:p>
    <w:p w14:paraId="7C160141" w14:textId="387403FA" w:rsidR="0032312D" w:rsidRPr="0032312D" w:rsidRDefault="0032312D" w:rsidP="0032312D">
      <w:pPr>
        <w:rPr>
          <w:rFonts w:asciiTheme="majorBidi" w:hAnsiTheme="majorBidi" w:cstheme="majorBidi"/>
          <w:color w:val="000000" w:themeColor="text1"/>
        </w:rPr>
      </w:pPr>
    </w:p>
    <w:p w14:paraId="733B2202" w14:textId="77777777" w:rsidR="0032312D" w:rsidRPr="0032312D" w:rsidRDefault="0032312D" w:rsidP="0032312D">
      <w:pPr>
        <w:rPr>
          <w:rFonts w:asciiTheme="majorBidi" w:hAnsiTheme="majorBidi" w:cstheme="majorBidi"/>
          <w:b/>
          <w:bCs/>
          <w:color w:val="000000" w:themeColor="text1"/>
        </w:rPr>
        <w:sectPr w:rsidR="0032312D" w:rsidRPr="0032312D" w:rsidSect="00BC5044">
          <w:type w:val="continuous"/>
          <w:pgSz w:w="11900" w:h="16840"/>
          <w:pgMar w:top="1440" w:right="1440" w:bottom="1440" w:left="1440" w:header="708" w:footer="708" w:gutter="0"/>
          <w:cols w:space="708"/>
          <w:docGrid w:linePitch="360"/>
        </w:sectPr>
      </w:pPr>
    </w:p>
    <w:p w14:paraId="3E948942" w14:textId="77777777" w:rsidR="0032312D" w:rsidRPr="0032312D" w:rsidRDefault="0032312D" w:rsidP="0032312D">
      <w:pPr>
        <w:rPr>
          <w:rFonts w:asciiTheme="majorBidi" w:hAnsiTheme="majorBidi" w:cstheme="majorBidi"/>
          <w:b/>
          <w:bCs/>
          <w:color w:val="000000" w:themeColor="text1"/>
        </w:rPr>
      </w:pPr>
      <w:r w:rsidRPr="0032312D">
        <w:rPr>
          <w:rFonts w:asciiTheme="majorBidi" w:hAnsiTheme="majorBidi" w:cstheme="majorBidi"/>
          <w:b/>
          <w:bCs/>
          <w:color w:val="000000" w:themeColor="text1"/>
        </w:rPr>
        <w:t>T(low)</w:t>
      </w:r>
    </w:p>
    <w:p w14:paraId="63627D6B" w14:textId="218773B6" w:rsidR="0032312D" w:rsidRPr="0032312D" w:rsidRDefault="0032312D" w:rsidP="0032312D">
      <w:pPr>
        <w:rPr>
          <w:rFonts w:asciiTheme="majorBidi" w:hAnsiTheme="majorBidi" w:cstheme="majorBidi"/>
          <w:color w:val="000000" w:themeColor="text1"/>
        </w:rPr>
      </w:pPr>
      <w:r w:rsidRPr="0032312D">
        <w:rPr>
          <w:rFonts w:asciiTheme="majorBidi" w:hAnsiTheme="majorBidi" w:cstheme="majorBidi"/>
          <w:color w:val="000000" w:themeColor="text1"/>
        </w:rPr>
        <w:t xml:space="preserve">With auto-release on we recommend keeping T(low) max at 1s. Delivered T(low) is measured by the ventilator and can be found under ‘Values’ tab. If delivered T(low) matches T(low) max then lowering auto-release PEF will have no impact. To extend T(low) time further, T(low) max will need to be increased. </w:t>
      </w:r>
    </w:p>
    <w:p w14:paraId="547266E8" w14:textId="44E3B99F" w:rsidR="0032312D" w:rsidRPr="0032312D" w:rsidRDefault="0032312D" w:rsidP="0032312D">
      <w:pPr>
        <w:rPr>
          <w:rFonts w:asciiTheme="majorBidi" w:hAnsiTheme="majorBidi" w:cstheme="majorBidi"/>
          <w:color w:val="FF0000"/>
        </w:rPr>
      </w:pPr>
      <w:r w:rsidRPr="0032312D">
        <w:rPr>
          <w:rFonts w:asciiTheme="majorBidi" w:hAnsiTheme="majorBidi" w:cstheme="majorBidi"/>
          <w:color w:val="FF0000"/>
        </w:rPr>
        <w:t>If this is required, patient should be examined to ensure there is no significant bronchospasm or obstruction to expiration.</w:t>
      </w:r>
    </w:p>
    <w:p w14:paraId="43E2C7D8" w14:textId="56688FC8" w:rsidR="0032312D" w:rsidRPr="0032312D" w:rsidRDefault="0032312D" w:rsidP="0032312D">
      <w:pPr>
        <w:rPr>
          <w:rFonts w:asciiTheme="majorBidi" w:hAnsiTheme="majorBidi" w:cstheme="majorBidi"/>
          <w:color w:val="000000" w:themeColor="text1"/>
        </w:rPr>
      </w:pPr>
    </w:p>
    <w:p w14:paraId="6E198315" w14:textId="5DBE4D7D" w:rsidR="0032312D" w:rsidRPr="0032312D" w:rsidRDefault="0032312D" w:rsidP="0032312D">
      <w:pPr>
        <w:rPr>
          <w:rFonts w:asciiTheme="majorBidi" w:hAnsiTheme="majorBidi" w:cstheme="majorBidi"/>
          <w:b/>
          <w:bCs/>
          <w:color w:val="000000" w:themeColor="text1"/>
        </w:rPr>
      </w:pPr>
      <w:r w:rsidRPr="0032312D">
        <w:rPr>
          <w:rFonts w:asciiTheme="majorBidi" w:hAnsiTheme="majorBidi" w:cstheme="majorBidi"/>
          <w:b/>
          <w:bCs/>
          <w:color w:val="000000" w:themeColor="text1"/>
        </w:rPr>
        <w:t>%</w:t>
      </w:r>
      <w:proofErr w:type="spellStart"/>
      <w:r w:rsidRPr="0032312D">
        <w:rPr>
          <w:rFonts w:asciiTheme="majorBidi" w:hAnsiTheme="majorBidi" w:cstheme="majorBidi"/>
          <w:b/>
          <w:bCs/>
          <w:color w:val="000000" w:themeColor="text1"/>
        </w:rPr>
        <w:t>MVspon</w:t>
      </w:r>
      <w:proofErr w:type="spellEnd"/>
    </w:p>
    <w:p w14:paraId="63C69FC2" w14:textId="21D86D41" w:rsidR="0032312D" w:rsidRPr="0032312D" w:rsidRDefault="0032312D" w:rsidP="0032312D">
      <w:pPr>
        <w:rPr>
          <w:rFonts w:asciiTheme="majorBidi" w:hAnsiTheme="majorBidi" w:cstheme="majorBidi"/>
          <w:color w:val="000000" w:themeColor="text1"/>
        </w:rPr>
      </w:pPr>
      <w:r w:rsidRPr="0032312D">
        <w:rPr>
          <w:rFonts w:asciiTheme="majorBidi" w:hAnsiTheme="majorBidi" w:cstheme="majorBidi"/>
          <w:color w:val="000000" w:themeColor="text1"/>
        </w:rPr>
        <w:t xml:space="preserve">Spontaneous respiration is possible and beneficial in APRV. In the ‘Values’ tab you can see the measured percentage of minute ventilation which is a result of spontaneous breathing. </w:t>
      </w:r>
    </w:p>
    <w:p w14:paraId="686EA1DD" w14:textId="300C7E91" w:rsidR="0032312D" w:rsidRPr="0032312D" w:rsidRDefault="0032312D" w:rsidP="002D7053">
      <w:pPr>
        <w:rPr>
          <w:rFonts w:asciiTheme="majorBidi" w:hAnsiTheme="majorBidi" w:cstheme="majorBidi"/>
          <w:color w:val="000000" w:themeColor="text1"/>
        </w:rPr>
      </w:pPr>
      <w:r w:rsidRPr="0032312D">
        <w:rPr>
          <w:rFonts w:asciiTheme="majorBidi" w:hAnsiTheme="majorBidi" w:cstheme="majorBidi"/>
          <w:color w:val="000000" w:themeColor="text1"/>
        </w:rPr>
        <w:t>If safe to do so, sedation should be optimised to maximise this value. Weaning ideally requires %</w:t>
      </w:r>
      <w:proofErr w:type="spellStart"/>
      <w:r w:rsidRPr="0032312D">
        <w:rPr>
          <w:rFonts w:asciiTheme="majorBidi" w:hAnsiTheme="majorBidi" w:cstheme="majorBidi"/>
          <w:color w:val="000000" w:themeColor="text1"/>
        </w:rPr>
        <w:t>MVspon</w:t>
      </w:r>
      <w:proofErr w:type="spellEnd"/>
      <w:r w:rsidRPr="0032312D">
        <w:rPr>
          <w:rFonts w:asciiTheme="majorBidi" w:hAnsiTheme="majorBidi" w:cstheme="majorBidi"/>
          <w:color w:val="000000" w:themeColor="text1"/>
        </w:rPr>
        <w:t>&gt;50%.</w:t>
      </w:r>
    </w:p>
    <w:p w14:paraId="06CD5A1D" w14:textId="68E6A8F9" w:rsidR="00A4464A" w:rsidRDefault="00A4464A" w:rsidP="0032312D">
      <w:pPr>
        <w:rPr>
          <w:rFonts w:asciiTheme="majorBidi" w:hAnsiTheme="majorBidi" w:cstheme="majorBidi"/>
          <w:color w:val="000000" w:themeColor="text1"/>
        </w:rPr>
      </w:pPr>
    </w:p>
    <w:p w14:paraId="73ED56EF" w14:textId="732D000A" w:rsidR="00E323A0" w:rsidRDefault="00E323A0" w:rsidP="0032312D">
      <w:pPr>
        <w:rPr>
          <w:rFonts w:asciiTheme="majorBidi" w:hAnsiTheme="majorBidi" w:cstheme="majorBidi"/>
          <w:color w:val="000000" w:themeColor="text1"/>
        </w:rPr>
      </w:pPr>
    </w:p>
    <w:p w14:paraId="20676B28" w14:textId="3F3C54B2" w:rsidR="00E323A0" w:rsidRDefault="00E323A0" w:rsidP="0032312D">
      <w:pPr>
        <w:rPr>
          <w:rFonts w:asciiTheme="majorBidi" w:hAnsiTheme="majorBidi" w:cstheme="majorBidi"/>
          <w:color w:val="000000" w:themeColor="text1"/>
        </w:rPr>
      </w:pPr>
    </w:p>
    <w:p w14:paraId="5B3B9FF2" w14:textId="7E8A3B69" w:rsidR="00E323A0" w:rsidRDefault="00E323A0" w:rsidP="0032312D">
      <w:pPr>
        <w:rPr>
          <w:rFonts w:asciiTheme="majorBidi" w:hAnsiTheme="majorBidi" w:cstheme="majorBidi"/>
          <w:color w:val="000000" w:themeColor="text1"/>
        </w:rPr>
      </w:pPr>
    </w:p>
    <w:p w14:paraId="0CE6E4C6" w14:textId="10E32B51" w:rsidR="00E323A0" w:rsidRDefault="00E323A0" w:rsidP="0032312D">
      <w:pPr>
        <w:rPr>
          <w:rFonts w:asciiTheme="majorBidi" w:hAnsiTheme="majorBidi" w:cstheme="majorBidi"/>
          <w:color w:val="000000" w:themeColor="text1"/>
        </w:rPr>
      </w:pPr>
    </w:p>
    <w:p w14:paraId="76017C6B" w14:textId="320F0557" w:rsidR="00E323A0" w:rsidRDefault="00E323A0" w:rsidP="0032312D">
      <w:pPr>
        <w:rPr>
          <w:rFonts w:asciiTheme="majorBidi" w:hAnsiTheme="majorBidi" w:cstheme="majorBidi"/>
          <w:color w:val="000000" w:themeColor="text1"/>
        </w:rPr>
      </w:pPr>
    </w:p>
    <w:p w14:paraId="054CA6D0" w14:textId="68A8229F" w:rsidR="00E323A0" w:rsidRDefault="00E323A0" w:rsidP="0032312D">
      <w:pPr>
        <w:rPr>
          <w:rFonts w:asciiTheme="majorBidi" w:hAnsiTheme="majorBidi" w:cstheme="majorBidi"/>
          <w:color w:val="000000" w:themeColor="text1"/>
        </w:rPr>
      </w:pPr>
    </w:p>
    <w:p w14:paraId="15451C49" w14:textId="10D64940" w:rsidR="00E323A0" w:rsidRDefault="00E323A0" w:rsidP="0032312D">
      <w:pPr>
        <w:rPr>
          <w:rFonts w:asciiTheme="majorBidi" w:hAnsiTheme="majorBidi" w:cstheme="majorBidi"/>
          <w:color w:val="000000" w:themeColor="text1"/>
        </w:rPr>
      </w:pPr>
    </w:p>
    <w:p w14:paraId="1174609D" w14:textId="05709986" w:rsidR="00E323A0" w:rsidRDefault="00E323A0" w:rsidP="0032312D">
      <w:pPr>
        <w:rPr>
          <w:rFonts w:asciiTheme="majorBidi" w:hAnsiTheme="majorBidi" w:cstheme="majorBidi"/>
          <w:color w:val="000000" w:themeColor="text1"/>
        </w:rPr>
      </w:pPr>
    </w:p>
    <w:p w14:paraId="1966AB45" w14:textId="669AA930" w:rsidR="00E323A0" w:rsidRDefault="00E323A0" w:rsidP="0032312D">
      <w:pPr>
        <w:rPr>
          <w:rFonts w:asciiTheme="majorBidi" w:hAnsiTheme="majorBidi" w:cstheme="majorBidi"/>
          <w:color w:val="000000" w:themeColor="text1"/>
        </w:rPr>
      </w:pPr>
    </w:p>
    <w:p w14:paraId="331F10EA" w14:textId="4BBE6253" w:rsidR="00E323A0" w:rsidRDefault="00E323A0" w:rsidP="0032312D">
      <w:pPr>
        <w:rPr>
          <w:rFonts w:asciiTheme="majorBidi" w:hAnsiTheme="majorBidi" w:cstheme="majorBidi"/>
          <w:color w:val="000000" w:themeColor="text1"/>
        </w:rPr>
      </w:pPr>
      <w:r w:rsidRPr="0032312D">
        <w:rPr>
          <w:rFonts w:asciiTheme="majorBidi" w:hAnsiTheme="majorBidi" w:cstheme="majorBidi"/>
          <w:noProof/>
          <w:color w:val="000000" w:themeColor="text1"/>
        </w:rPr>
        <w:drawing>
          <wp:anchor distT="0" distB="0" distL="114300" distR="114300" simplePos="0" relativeHeight="251658240" behindDoc="0" locked="0" layoutInCell="1" allowOverlap="1" wp14:anchorId="7106EA7B" wp14:editId="46B57CFD">
            <wp:simplePos x="0" y="0"/>
            <wp:positionH relativeFrom="column">
              <wp:posOffset>-280035</wp:posOffset>
            </wp:positionH>
            <wp:positionV relativeFrom="paragraph">
              <wp:posOffset>344986</wp:posOffset>
            </wp:positionV>
            <wp:extent cx="3356064" cy="2084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4-14 at 10.43.3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56064" cy="2084400"/>
                    </a:xfrm>
                    <a:prstGeom prst="rect">
                      <a:avLst/>
                    </a:prstGeom>
                  </pic:spPr>
                </pic:pic>
              </a:graphicData>
            </a:graphic>
            <wp14:sizeRelH relativeFrom="page">
              <wp14:pctWidth>0</wp14:pctWidth>
            </wp14:sizeRelH>
            <wp14:sizeRelV relativeFrom="page">
              <wp14:pctHeight>0</wp14:pctHeight>
            </wp14:sizeRelV>
          </wp:anchor>
        </w:drawing>
      </w:r>
    </w:p>
    <w:p w14:paraId="1B903C7B" w14:textId="610D233B" w:rsidR="00E323A0" w:rsidRDefault="00E323A0" w:rsidP="0032312D">
      <w:pPr>
        <w:rPr>
          <w:rFonts w:asciiTheme="majorBidi" w:hAnsiTheme="majorBidi" w:cstheme="majorBidi"/>
          <w:color w:val="000000" w:themeColor="text1"/>
        </w:rPr>
      </w:pPr>
    </w:p>
    <w:p w14:paraId="78F68CB1" w14:textId="16A604C2" w:rsidR="00E323A0" w:rsidRDefault="00E323A0" w:rsidP="0032312D">
      <w:pPr>
        <w:rPr>
          <w:rFonts w:asciiTheme="majorBidi" w:hAnsiTheme="majorBidi" w:cstheme="majorBidi"/>
          <w:color w:val="000000" w:themeColor="text1"/>
        </w:rPr>
      </w:pPr>
    </w:p>
    <w:p w14:paraId="49DC9A33" w14:textId="6E026737" w:rsidR="00E323A0" w:rsidRDefault="00E323A0" w:rsidP="0032312D">
      <w:pPr>
        <w:rPr>
          <w:rFonts w:asciiTheme="majorBidi" w:hAnsiTheme="majorBidi" w:cstheme="majorBidi"/>
          <w:color w:val="000000" w:themeColor="text1"/>
        </w:rPr>
      </w:pPr>
    </w:p>
    <w:p w14:paraId="3C924A0E" w14:textId="290B14CF" w:rsidR="00E323A0" w:rsidRDefault="00E323A0" w:rsidP="0032312D">
      <w:pPr>
        <w:rPr>
          <w:rFonts w:asciiTheme="majorBidi" w:hAnsiTheme="majorBidi" w:cstheme="majorBidi"/>
          <w:color w:val="000000" w:themeColor="text1"/>
        </w:rPr>
      </w:pPr>
    </w:p>
    <w:p w14:paraId="535E2A5E" w14:textId="5E8C4B63" w:rsidR="00E323A0" w:rsidRDefault="00E323A0" w:rsidP="0032312D">
      <w:pPr>
        <w:rPr>
          <w:rFonts w:asciiTheme="majorBidi" w:hAnsiTheme="majorBidi" w:cstheme="majorBidi"/>
          <w:color w:val="000000" w:themeColor="text1"/>
        </w:rPr>
      </w:pPr>
    </w:p>
    <w:tbl>
      <w:tblPr>
        <w:tblStyle w:val="TableGrid"/>
        <w:tblpPr w:leftFromText="180" w:rightFromText="180" w:vertAnchor="text" w:horzAnchor="margin" w:tblpY="8"/>
        <w:tblW w:w="9114" w:type="dxa"/>
        <w:tblLook w:val="04A0" w:firstRow="1" w:lastRow="0" w:firstColumn="1" w:lastColumn="0" w:noHBand="0" w:noVBand="1"/>
      </w:tblPr>
      <w:tblGrid>
        <w:gridCol w:w="4557"/>
        <w:gridCol w:w="4557"/>
      </w:tblGrid>
      <w:tr w:rsidR="00E323A0" w14:paraId="6D2F23C1" w14:textId="77777777" w:rsidTr="00E323A0">
        <w:trPr>
          <w:trHeight w:val="263"/>
        </w:trPr>
        <w:tc>
          <w:tcPr>
            <w:tcW w:w="9114" w:type="dxa"/>
            <w:gridSpan w:val="2"/>
          </w:tcPr>
          <w:p w14:paraId="186170C0" w14:textId="77777777" w:rsidR="00E323A0" w:rsidRPr="0037062A" w:rsidRDefault="00E323A0" w:rsidP="00E323A0">
            <w:pPr>
              <w:rPr>
                <w:rFonts w:cstheme="majorBidi"/>
                <w:color w:val="000000" w:themeColor="text1"/>
              </w:rPr>
            </w:pPr>
            <w:r w:rsidRPr="0037062A">
              <w:rPr>
                <w:rFonts w:cstheme="majorBidi"/>
                <w:b/>
                <w:bCs/>
                <w:color w:val="000000" w:themeColor="text1"/>
              </w:rPr>
              <w:lastRenderedPageBreak/>
              <w:t>Title:</w:t>
            </w:r>
            <w:r w:rsidRPr="0037062A">
              <w:rPr>
                <w:rFonts w:cstheme="majorBidi"/>
                <w:color w:val="000000" w:themeColor="text1"/>
              </w:rPr>
              <w:t xml:space="preserve"> APRV (Airway Pressure Release Ventilation) Guideline</w:t>
            </w:r>
          </w:p>
        </w:tc>
      </w:tr>
      <w:tr w:rsidR="00E323A0" w14:paraId="125C5ACE" w14:textId="77777777" w:rsidTr="00E323A0">
        <w:trPr>
          <w:trHeight w:val="247"/>
        </w:trPr>
        <w:tc>
          <w:tcPr>
            <w:tcW w:w="4557" w:type="dxa"/>
          </w:tcPr>
          <w:p w14:paraId="447B912F" w14:textId="77777777" w:rsidR="00E323A0" w:rsidRPr="0037062A" w:rsidRDefault="00E323A0" w:rsidP="00E323A0">
            <w:pPr>
              <w:rPr>
                <w:rFonts w:cstheme="majorBidi"/>
                <w:color w:val="000000" w:themeColor="text1"/>
              </w:rPr>
            </w:pPr>
          </w:p>
        </w:tc>
        <w:tc>
          <w:tcPr>
            <w:tcW w:w="4557" w:type="dxa"/>
          </w:tcPr>
          <w:p w14:paraId="537D8B78" w14:textId="77777777" w:rsidR="00E323A0" w:rsidRPr="0037062A" w:rsidRDefault="00E323A0" w:rsidP="00E323A0">
            <w:pPr>
              <w:rPr>
                <w:rFonts w:cstheme="majorBidi"/>
                <w:color w:val="000000" w:themeColor="text1"/>
              </w:rPr>
            </w:pPr>
            <w:r w:rsidRPr="0037062A">
              <w:rPr>
                <w:rFonts w:cstheme="majorBidi"/>
                <w:b/>
                <w:bCs/>
                <w:color w:val="000000" w:themeColor="text1"/>
              </w:rPr>
              <w:t>Authors:</w:t>
            </w:r>
            <w:r w:rsidRPr="0037062A">
              <w:rPr>
                <w:rFonts w:cstheme="majorBidi"/>
                <w:color w:val="000000" w:themeColor="text1"/>
              </w:rPr>
              <w:t xml:space="preserve"> A. Abu-</w:t>
            </w:r>
            <w:proofErr w:type="spellStart"/>
            <w:r w:rsidRPr="0037062A">
              <w:rPr>
                <w:rFonts w:cstheme="majorBidi"/>
                <w:color w:val="000000" w:themeColor="text1"/>
              </w:rPr>
              <w:t>Arafeh</w:t>
            </w:r>
            <w:proofErr w:type="spellEnd"/>
            <w:r w:rsidRPr="0037062A">
              <w:rPr>
                <w:rFonts w:cstheme="majorBidi"/>
                <w:color w:val="000000" w:themeColor="text1"/>
              </w:rPr>
              <w:t xml:space="preserve"> and M. Blackstock</w:t>
            </w:r>
          </w:p>
        </w:tc>
      </w:tr>
      <w:tr w:rsidR="00E323A0" w14:paraId="37C53B27" w14:textId="77777777" w:rsidTr="00E323A0">
        <w:trPr>
          <w:trHeight w:val="263"/>
        </w:trPr>
        <w:tc>
          <w:tcPr>
            <w:tcW w:w="4557" w:type="dxa"/>
          </w:tcPr>
          <w:p w14:paraId="7C144D00" w14:textId="77777777" w:rsidR="00E323A0" w:rsidRPr="0037062A" w:rsidRDefault="00E323A0" w:rsidP="00E323A0">
            <w:pPr>
              <w:rPr>
                <w:rFonts w:cstheme="majorBidi"/>
                <w:color w:val="000000" w:themeColor="text1"/>
              </w:rPr>
            </w:pPr>
            <w:r w:rsidRPr="0037062A">
              <w:rPr>
                <w:rFonts w:cstheme="majorBidi"/>
                <w:b/>
                <w:bCs/>
                <w:color w:val="000000" w:themeColor="text1"/>
              </w:rPr>
              <w:t>Status Draft/Final:</w:t>
            </w:r>
            <w:r w:rsidRPr="0037062A">
              <w:rPr>
                <w:rFonts w:cstheme="majorBidi"/>
                <w:color w:val="000000" w:themeColor="text1"/>
              </w:rPr>
              <w:t xml:space="preserve"> Final </w:t>
            </w:r>
          </w:p>
        </w:tc>
        <w:tc>
          <w:tcPr>
            <w:tcW w:w="4557" w:type="dxa"/>
          </w:tcPr>
          <w:p w14:paraId="31DAF3BC" w14:textId="77777777" w:rsidR="00E323A0" w:rsidRPr="0037062A" w:rsidRDefault="00E323A0" w:rsidP="00E323A0">
            <w:pPr>
              <w:rPr>
                <w:rFonts w:cstheme="majorBidi"/>
                <w:color w:val="000000" w:themeColor="text1"/>
              </w:rPr>
            </w:pPr>
            <w:r w:rsidRPr="0037062A">
              <w:rPr>
                <w:rFonts w:cstheme="majorBidi"/>
                <w:b/>
                <w:bCs/>
                <w:color w:val="000000" w:themeColor="text1"/>
              </w:rPr>
              <w:t>Approved by:</w:t>
            </w:r>
            <w:r w:rsidRPr="0037062A">
              <w:rPr>
                <w:rFonts w:cstheme="majorBidi"/>
                <w:color w:val="000000" w:themeColor="text1"/>
              </w:rPr>
              <w:t xml:space="preserve"> QIT editorial group</w:t>
            </w:r>
          </w:p>
        </w:tc>
      </w:tr>
      <w:tr w:rsidR="00E323A0" w14:paraId="3198E49F" w14:textId="77777777" w:rsidTr="00E323A0">
        <w:trPr>
          <w:trHeight w:val="263"/>
        </w:trPr>
        <w:tc>
          <w:tcPr>
            <w:tcW w:w="4557" w:type="dxa"/>
          </w:tcPr>
          <w:p w14:paraId="247B286D" w14:textId="77777777" w:rsidR="00E323A0" w:rsidRPr="0037062A" w:rsidRDefault="00E323A0" w:rsidP="00E323A0">
            <w:pPr>
              <w:rPr>
                <w:rFonts w:cstheme="majorBidi"/>
                <w:color w:val="000000" w:themeColor="text1"/>
              </w:rPr>
            </w:pPr>
          </w:p>
        </w:tc>
        <w:tc>
          <w:tcPr>
            <w:tcW w:w="4557" w:type="dxa"/>
          </w:tcPr>
          <w:p w14:paraId="23CAAE99" w14:textId="77777777" w:rsidR="00E323A0" w:rsidRPr="0037062A" w:rsidRDefault="00E323A0" w:rsidP="00E323A0">
            <w:pPr>
              <w:rPr>
                <w:rFonts w:cstheme="majorBidi"/>
                <w:color w:val="000000" w:themeColor="text1"/>
              </w:rPr>
            </w:pPr>
            <w:r w:rsidRPr="0037062A">
              <w:rPr>
                <w:rFonts w:cstheme="majorBidi"/>
                <w:b/>
                <w:bCs/>
                <w:color w:val="000000" w:themeColor="text1"/>
              </w:rPr>
              <w:t>Written:</w:t>
            </w:r>
            <w:r w:rsidRPr="0037062A">
              <w:rPr>
                <w:rFonts w:cstheme="majorBidi"/>
                <w:color w:val="000000" w:themeColor="text1"/>
              </w:rPr>
              <w:t xml:space="preserve"> May 2020</w:t>
            </w:r>
          </w:p>
        </w:tc>
      </w:tr>
      <w:tr w:rsidR="00E323A0" w14:paraId="007EDB99" w14:textId="77777777" w:rsidTr="00E323A0">
        <w:trPr>
          <w:trHeight w:val="247"/>
        </w:trPr>
        <w:tc>
          <w:tcPr>
            <w:tcW w:w="4557" w:type="dxa"/>
          </w:tcPr>
          <w:p w14:paraId="518774B6" w14:textId="77777777" w:rsidR="00E323A0" w:rsidRPr="0037062A" w:rsidRDefault="00E323A0" w:rsidP="00E323A0">
            <w:pPr>
              <w:rPr>
                <w:rFonts w:cstheme="majorBidi"/>
                <w:color w:val="000000" w:themeColor="text1"/>
              </w:rPr>
            </w:pPr>
            <w:r w:rsidRPr="0037062A">
              <w:rPr>
                <w:rFonts w:cstheme="majorBidi"/>
                <w:b/>
                <w:bCs/>
                <w:color w:val="000000" w:themeColor="text1"/>
              </w:rPr>
              <w:t>Reviewed on:</w:t>
            </w:r>
            <w:r w:rsidRPr="0037062A">
              <w:rPr>
                <w:rFonts w:cstheme="majorBidi"/>
                <w:color w:val="000000" w:themeColor="text1"/>
              </w:rPr>
              <w:t xml:space="preserve"> May 2020</w:t>
            </w:r>
          </w:p>
        </w:tc>
        <w:tc>
          <w:tcPr>
            <w:tcW w:w="4557" w:type="dxa"/>
          </w:tcPr>
          <w:p w14:paraId="549558DC" w14:textId="77777777" w:rsidR="00E323A0" w:rsidRPr="0037062A" w:rsidRDefault="00E323A0" w:rsidP="00E323A0">
            <w:pPr>
              <w:rPr>
                <w:rFonts w:cstheme="majorBidi"/>
                <w:color w:val="000000" w:themeColor="text1"/>
              </w:rPr>
            </w:pPr>
            <w:r w:rsidRPr="0037062A">
              <w:rPr>
                <w:rFonts w:cstheme="majorBidi"/>
                <w:b/>
                <w:bCs/>
                <w:color w:val="000000" w:themeColor="text1"/>
              </w:rPr>
              <w:t>Next Review:</w:t>
            </w:r>
            <w:r w:rsidRPr="0037062A">
              <w:rPr>
                <w:rFonts w:cstheme="majorBidi"/>
                <w:color w:val="000000" w:themeColor="text1"/>
              </w:rPr>
              <w:t xml:space="preserve"> May 2022</w:t>
            </w:r>
          </w:p>
        </w:tc>
      </w:tr>
    </w:tbl>
    <w:p w14:paraId="4734FCBE" w14:textId="56D0CE74" w:rsidR="00E323A0" w:rsidRDefault="00E323A0" w:rsidP="0032312D">
      <w:pPr>
        <w:rPr>
          <w:rFonts w:asciiTheme="majorBidi" w:hAnsiTheme="majorBidi" w:cstheme="majorBidi"/>
          <w:color w:val="000000" w:themeColor="text1"/>
        </w:rPr>
      </w:pPr>
    </w:p>
    <w:p w14:paraId="238D1248" w14:textId="76031B56" w:rsidR="00E323A0" w:rsidRDefault="00E323A0" w:rsidP="0032312D">
      <w:pPr>
        <w:rPr>
          <w:rFonts w:asciiTheme="majorBidi" w:hAnsiTheme="majorBidi" w:cstheme="majorBidi"/>
          <w:color w:val="000000" w:themeColor="text1"/>
        </w:rPr>
      </w:pPr>
    </w:p>
    <w:p w14:paraId="703CA182" w14:textId="610CEE63" w:rsidR="00E323A0" w:rsidRDefault="00E323A0" w:rsidP="0032312D">
      <w:pPr>
        <w:rPr>
          <w:rFonts w:asciiTheme="majorBidi" w:hAnsiTheme="majorBidi" w:cstheme="majorBidi"/>
          <w:color w:val="000000" w:themeColor="text1"/>
        </w:rPr>
      </w:pPr>
    </w:p>
    <w:p w14:paraId="4822370A" w14:textId="63A643C3" w:rsidR="00E323A0" w:rsidRDefault="00E323A0" w:rsidP="0032312D">
      <w:pPr>
        <w:rPr>
          <w:rFonts w:asciiTheme="majorBidi" w:hAnsiTheme="majorBidi" w:cstheme="majorBidi"/>
          <w:color w:val="000000" w:themeColor="text1"/>
        </w:rPr>
      </w:pPr>
    </w:p>
    <w:p w14:paraId="7C827477" w14:textId="33BAF743" w:rsidR="00E323A0" w:rsidRDefault="00E323A0" w:rsidP="0032312D">
      <w:pPr>
        <w:rPr>
          <w:rFonts w:asciiTheme="majorBidi" w:hAnsiTheme="majorBidi" w:cstheme="majorBidi"/>
          <w:color w:val="000000" w:themeColor="text1"/>
        </w:rPr>
      </w:pPr>
    </w:p>
    <w:p w14:paraId="26AC8CE6" w14:textId="44A618F0" w:rsidR="00E323A0" w:rsidRDefault="00E323A0" w:rsidP="0032312D">
      <w:pPr>
        <w:rPr>
          <w:rFonts w:asciiTheme="majorBidi" w:hAnsiTheme="majorBidi" w:cstheme="majorBidi"/>
          <w:color w:val="000000" w:themeColor="text1"/>
        </w:rPr>
      </w:pPr>
    </w:p>
    <w:p w14:paraId="331790AC" w14:textId="2A15D606" w:rsidR="00E323A0" w:rsidRDefault="00E323A0" w:rsidP="0032312D">
      <w:pPr>
        <w:rPr>
          <w:rFonts w:asciiTheme="majorBidi" w:hAnsiTheme="majorBidi" w:cstheme="majorBidi"/>
          <w:color w:val="000000" w:themeColor="text1"/>
        </w:rPr>
      </w:pPr>
    </w:p>
    <w:p w14:paraId="22C07F38" w14:textId="4DDD556B" w:rsidR="00E323A0" w:rsidRDefault="00E323A0" w:rsidP="0032312D">
      <w:pPr>
        <w:rPr>
          <w:rFonts w:asciiTheme="majorBidi" w:hAnsiTheme="majorBidi" w:cstheme="majorBidi"/>
          <w:color w:val="000000" w:themeColor="text1"/>
        </w:rPr>
      </w:pPr>
    </w:p>
    <w:p w14:paraId="3F22CE0D" w14:textId="35479CF1" w:rsidR="00E323A0" w:rsidRDefault="00E323A0" w:rsidP="0032312D">
      <w:pPr>
        <w:rPr>
          <w:rFonts w:asciiTheme="majorBidi" w:hAnsiTheme="majorBidi" w:cstheme="majorBidi"/>
          <w:color w:val="000000" w:themeColor="text1"/>
        </w:rPr>
      </w:pPr>
    </w:p>
    <w:p w14:paraId="175CA9B0" w14:textId="58E67A23" w:rsidR="00E323A0" w:rsidRDefault="00E323A0" w:rsidP="0032312D">
      <w:pPr>
        <w:rPr>
          <w:rFonts w:asciiTheme="majorBidi" w:hAnsiTheme="majorBidi" w:cstheme="majorBidi"/>
          <w:color w:val="000000" w:themeColor="text1"/>
        </w:rPr>
      </w:pPr>
    </w:p>
    <w:p w14:paraId="1CE86935" w14:textId="77777777" w:rsidR="00E323A0" w:rsidRDefault="00E323A0" w:rsidP="0032312D">
      <w:pPr>
        <w:rPr>
          <w:rFonts w:asciiTheme="majorBidi" w:hAnsiTheme="majorBidi" w:cstheme="majorBidi"/>
          <w:color w:val="000000" w:themeColor="text1"/>
        </w:rPr>
      </w:pPr>
    </w:p>
    <w:p w14:paraId="103010B7" w14:textId="2D5B9DA8" w:rsidR="00A4464A" w:rsidRDefault="00A4464A" w:rsidP="0032312D">
      <w:pPr>
        <w:rPr>
          <w:rFonts w:asciiTheme="majorBidi" w:hAnsiTheme="majorBidi" w:cstheme="majorBidi"/>
          <w:color w:val="000000" w:themeColor="text1"/>
        </w:rPr>
      </w:pPr>
    </w:p>
    <w:p w14:paraId="0E83E056" w14:textId="7441F12C" w:rsidR="00A4464A" w:rsidRDefault="00A4464A" w:rsidP="0032312D">
      <w:pPr>
        <w:rPr>
          <w:rFonts w:asciiTheme="majorBidi" w:hAnsiTheme="majorBidi" w:cstheme="majorBidi"/>
          <w:color w:val="000000" w:themeColor="text1"/>
        </w:rPr>
      </w:pPr>
    </w:p>
    <w:p w14:paraId="20CE0C17" w14:textId="38C37632" w:rsidR="00A4464A" w:rsidRDefault="00A4464A" w:rsidP="0032312D">
      <w:pPr>
        <w:rPr>
          <w:rFonts w:asciiTheme="majorBidi" w:hAnsiTheme="majorBidi" w:cstheme="majorBidi"/>
          <w:color w:val="000000" w:themeColor="text1"/>
        </w:rPr>
      </w:pPr>
    </w:p>
    <w:p w14:paraId="29CF9E31" w14:textId="1CF4819D" w:rsidR="00A4464A" w:rsidRDefault="00A4464A" w:rsidP="0032312D">
      <w:pPr>
        <w:rPr>
          <w:rFonts w:asciiTheme="majorBidi" w:hAnsiTheme="majorBidi" w:cstheme="majorBidi"/>
          <w:color w:val="000000" w:themeColor="text1"/>
        </w:rPr>
      </w:pPr>
    </w:p>
    <w:p w14:paraId="6B1D2645" w14:textId="07581088" w:rsidR="00A4464A" w:rsidRDefault="00A4464A" w:rsidP="0032312D">
      <w:pPr>
        <w:rPr>
          <w:rFonts w:asciiTheme="majorBidi" w:hAnsiTheme="majorBidi" w:cstheme="majorBidi"/>
          <w:color w:val="000000" w:themeColor="text1"/>
        </w:rPr>
      </w:pPr>
    </w:p>
    <w:p w14:paraId="5FF43643" w14:textId="36D2A0FA" w:rsidR="00A4464A" w:rsidRDefault="00A4464A" w:rsidP="0032312D">
      <w:pPr>
        <w:rPr>
          <w:rFonts w:asciiTheme="majorBidi" w:hAnsiTheme="majorBidi" w:cstheme="majorBidi"/>
          <w:color w:val="000000" w:themeColor="text1"/>
        </w:rPr>
      </w:pPr>
    </w:p>
    <w:p w14:paraId="49765B3B" w14:textId="27269CB6" w:rsidR="00A4464A" w:rsidRDefault="00A4464A" w:rsidP="0032312D">
      <w:pPr>
        <w:rPr>
          <w:rFonts w:asciiTheme="majorBidi" w:hAnsiTheme="majorBidi" w:cstheme="majorBidi"/>
          <w:color w:val="000000" w:themeColor="text1"/>
        </w:rPr>
      </w:pPr>
    </w:p>
    <w:p w14:paraId="1B49AC24" w14:textId="77777777" w:rsidR="00A4464A" w:rsidRDefault="00A4464A" w:rsidP="0032312D">
      <w:pPr>
        <w:rPr>
          <w:rFonts w:asciiTheme="majorBidi" w:hAnsiTheme="majorBidi" w:cstheme="majorBidi"/>
          <w:color w:val="000000" w:themeColor="text1"/>
        </w:rPr>
      </w:pPr>
    </w:p>
    <w:p w14:paraId="4CD58E17" w14:textId="4FAD00C0" w:rsidR="0032312D" w:rsidRPr="0032312D" w:rsidRDefault="0032312D" w:rsidP="0032312D">
      <w:pPr>
        <w:rPr>
          <w:rFonts w:asciiTheme="majorBidi" w:hAnsiTheme="majorBidi" w:cstheme="majorBidi"/>
          <w:color w:val="000000" w:themeColor="text1"/>
        </w:rPr>
        <w:sectPr w:rsidR="0032312D" w:rsidRPr="0032312D" w:rsidSect="00BC5044">
          <w:type w:val="continuous"/>
          <w:pgSz w:w="11900" w:h="16840"/>
          <w:pgMar w:top="1440" w:right="1440" w:bottom="1440" w:left="1440" w:header="708" w:footer="708" w:gutter="0"/>
          <w:cols w:num="2" w:space="708"/>
          <w:docGrid w:linePitch="360"/>
        </w:sectPr>
      </w:pPr>
    </w:p>
    <w:p w14:paraId="212711D8" w14:textId="7876E239" w:rsidR="007C6621" w:rsidRPr="00A4464A" w:rsidRDefault="007C6621" w:rsidP="002D7053">
      <w:pPr>
        <w:rPr>
          <w:rFonts w:asciiTheme="majorBidi" w:hAnsiTheme="majorBidi" w:cstheme="majorBidi"/>
          <w:sz w:val="2"/>
          <w:szCs w:val="2"/>
        </w:rPr>
      </w:pPr>
    </w:p>
    <w:sectPr w:rsidR="007C6621" w:rsidRPr="00A4464A" w:rsidSect="005A617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6F5AC8" w14:textId="77777777" w:rsidR="007A1F5C" w:rsidRDefault="007A1F5C" w:rsidP="0032312D">
      <w:r>
        <w:separator/>
      </w:r>
    </w:p>
  </w:endnote>
  <w:endnote w:type="continuationSeparator" w:id="0">
    <w:p w14:paraId="6AE7A03A" w14:textId="77777777" w:rsidR="007A1F5C" w:rsidRDefault="007A1F5C" w:rsidP="00323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rialUnicodeMS">
    <w:panose1 w:val="020B0604020202020204"/>
    <w:charset w:val="80"/>
    <w:family w:val="swiss"/>
    <w:pitch w:val="variable"/>
    <w:sig w:usb0="F7FFAFFF" w:usb1="E9DFFFFF" w:usb2="0000003F" w:usb3="00000000" w:csb0="003F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FF490" w14:textId="6FB1D443" w:rsidR="00C971CF" w:rsidRDefault="00C971CF">
    <w:pPr>
      <w:pStyle w:val="Footer"/>
    </w:pPr>
    <w:r>
      <w:t>APRV (Airway Pressure Release Ventilation) Guideline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D1D601" w14:textId="77777777" w:rsidR="007A1F5C" w:rsidRDefault="007A1F5C" w:rsidP="0032312D">
      <w:r>
        <w:separator/>
      </w:r>
    </w:p>
  </w:footnote>
  <w:footnote w:type="continuationSeparator" w:id="0">
    <w:p w14:paraId="21A8DEBE" w14:textId="77777777" w:rsidR="007A1F5C" w:rsidRDefault="007A1F5C" w:rsidP="003231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79579F" w14:textId="77777777" w:rsidR="00AE6D5C" w:rsidRPr="00AE6D5C" w:rsidRDefault="00AE6D5C" w:rsidP="00AE6D5C">
    <w:pPr>
      <w:jc w:val="center"/>
      <w:rPr>
        <w:rFonts w:eastAsia="Times New Roman" w:cs="Times New Roman"/>
        <w:b/>
        <w:bCs/>
        <w:lang w:eastAsia="en-GB"/>
      </w:rPr>
    </w:pPr>
    <w:r w:rsidRPr="00AE6D5C">
      <w:rPr>
        <w:rFonts w:eastAsia="Times New Roman" w:cs="Times New Roman"/>
        <w:b/>
        <w:bCs/>
        <w:noProof/>
        <w:lang w:eastAsia="en-GB"/>
      </w:rPr>
      <w:drawing>
        <wp:anchor distT="0" distB="0" distL="114300" distR="114300" simplePos="0" relativeHeight="251658240" behindDoc="0" locked="0" layoutInCell="1" allowOverlap="1" wp14:anchorId="3BC2647A" wp14:editId="5DAC4970">
          <wp:simplePos x="0" y="0"/>
          <wp:positionH relativeFrom="column">
            <wp:posOffset>5725432</wp:posOffset>
          </wp:positionH>
          <wp:positionV relativeFrom="paragraph">
            <wp:posOffset>-384538</wp:posOffset>
          </wp:positionV>
          <wp:extent cx="848995" cy="848995"/>
          <wp:effectExtent l="0" t="0" r="1905" b="1905"/>
          <wp:wrapSquare wrapText="bothSides"/>
          <wp:docPr id="5" name="Picture 5" descr="NHS Lothian Logo – Scotland's Health on the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HS Lothian Logo – Scotland's Health on the We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8995" cy="8489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6D5C">
      <w:rPr>
        <w:rFonts w:eastAsia="Times New Roman" w:cs="Times New Roman"/>
        <w:b/>
        <w:bCs/>
        <w:lang w:eastAsia="en-GB"/>
      </w:rPr>
      <w:t>Critical Care Guidelines</w:t>
    </w:r>
  </w:p>
  <w:p w14:paraId="2B956B26" w14:textId="5F5F449A" w:rsidR="00AE6D5C" w:rsidRPr="00AE6D5C" w:rsidRDefault="00AE6D5C" w:rsidP="00AE6D5C">
    <w:pPr>
      <w:jc w:val="center"/>
      <w:rPr>
        <w:rFonts w:eastAsia="Times New Roman" w:cs="Times New Roman"/>
        <w:b/>
        <w:bCs/>
        <w:lang w:eastAsia="en-GB"/>
      </w:rPr>
    </w:pPr>
    <w:r w:rsidRPr="00AE6D5C">
      <w:rPr>
        <w:rFonts w:eastAsia="Times New Roman" w:cs="Times New Roman"/>
        <w:b/>
        <w:bCs/>
        <w:lang w:eastAsia="en-GB"/>
      </w:rPr>
      <w:t>FOR CRITICAL CARE USE ONLY</w:t>
    </w:r>
    <w:r w:rsidRPr="00AE6D5C">
      <w:rPr>
        <w:rFonts w:eastAsia="Times New Roman" w:cs="Times New Roman"/>
        <w:b/>
        <w:bCs/>
        <w:lang w:eastAsia="en-GB"/>
      </w:rPr>
      <w:fldChar w:fldCharType="begin"/>
    </w:r>
    <w:r w:rsidRPr="00AE6D5C">
      <w:rPr>
        <w:rFonts w:eastAsia="Times New Roman" w:cs="Times New Roman"/>
        <w:b/>
        <w:bCs/>
        <w:lang w:eastAsia="en-GB"/>
      </w:rPr>
      <w:instrText xml:space="preserve"> INCLUDEPICTURE "/var/folders/ng/rq3ccn3j6tb8_0qcxm0lknvc0000gn/T/com.microsoft.Word/WebArchiveCopyPasteTempFiles/Af8Hx2X4MR4sKDIAAAAASUVORK5CYII=" \* MERGEFORMATINET </w:instrText>
    </w:r>
    <w:r w:rsidR="007A1F5C">
      <w:rPr>
        <w:rFonts w:eastAsia="Times New Roman" w:cs="Times New Roman"/>
        <w:b/>
        <w:bCs/>
        <w:lang w:eastAsia="en-GB"/>
      </w:rPr>
      <w:fldChar w:fldCharType="separate"/>
    </w:r>
    <w:r w:rsidRPr="00AE6D5C">
      <w:rPr>
        <w:rFonts w:eastAsia="Times New Roman" w:cs="Times New Roman"/>
        <w:b/>
        <w:bCs/>
        <w:lang w:eastAsia="en-GB"/>
      </w:rPr>
      <w:fldChar w:fldCharType="end"/>
    </w:r>
  </w:p>
  <w:p w14:paraId="43338FFF" w14:textId="77777777" w:rsidR="00AE6D5C" w:rsidRDefault="00AE6D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27CEE"/>
    <w:multiLevelType w:val="hybridMultilevel"/>
    <w:tmpl w:val="02B8C10C"/>
    <w:lvl w:ilvl="0" w:tplc="4C76AFF0">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5AD"/>
    <w:rsid w:val="002D7053"/>
    <w:rsid w:val="0032312D"/>
    <w:rsid w:val="0037062A"/>
    <w:rsid w:val="005A6177"/>
    <w:rsid w:val="00737B5E"/>
    <w:rsid w:val="007A1F5C"/>
    <w:rsid w:val="007C6621"/>
    <w:rsid w:val="008B24CE"/>
    <w:rsid w:val="00925673"/>
    <w:rsid w:val="00A13FBA"/>
    <w:rsid w:val="00A41ED0"/>
    <w:rsid w:val="00A4464A"/>
    <w:rsid w:val="00AB2A50"/>
    <w:rsid w:val="00AE6D5C"/>
    <w:rsid w:val="00B225AD"/>
    <w:rsid w:val="00BE1C39"/>
    <w:rsid w:val="00C971CF"/>
    <w:rsid w:val="00E323A0"/>
    <w:rsid w:val="00EB1C9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2501B0"/>
  <w15:chartTrackingRefBased/>
  <w15:docId w15:val="{CFD302CE-E168-CF4F-BBF4-08E7563DA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12D"/>
    <w:pPr>
      <w:ind w:left="720"/>
      <w:contextualSpacing/>
    </w:pPr>
    <w:rPr>
      <w:rFonts w:ascii="Times New Roman" w:eastAsia="Times New Roman" w:hAnsi="Times New Roman" w:cs="Times New Roman"/>
    </w:rPr>
  </w:style>
  <w:style w:type="paragraph" w:styleId="Header">
    <w:name w:val="header"/>
    <w:basedOn w:val="Normal"/>
    <w:link w:val="HeaderChar"/>
    <w:uiPriority w:val="99"/>
    <w:unhideWhenUsed/>
    <w:rsid w:val="0032312D"/>
    <w:pPr>
      <w:tabs>
        <w:tab w:val="center" w:pos="4680"/>
        <w:tab w:val="right" w:pos="9360"/>
      </w:tabs>
    </w:pPr>
  </w:style>
  <w:style w:type="character" w:customStyle="1" w:styleId="HeaderChar">
    <w:name w:val="Header Char"/>
    <w:basedOn w:val="DefaultParagraphFont"/>
    <w:link w:val="Header"/>
    <w:uiPriority w:val="99"/>
    <w:rsid w:val="0032312D"/>
  </w:style>
  <w:style w:type="paragraph" w:styleId="Footer">
    <w:name w:val="footer"/>
    <w:basedOn w:val="Normal"/>
    <w:link w:val="FooterChar"/>
    <w:uiPriority w:val="99"/>
    <w:unhideWhenUsed/>
    <w:rsid w:val="0032312D"/>
    <w:pPr>
      <w:tabs>
        <w:tab w:val="center" w:pos="4680"/>
        <w:tab w:val="right" w:pos="9360"/>
      </w:tabs>
    </w:pPr>
  </w:style>
  <w:style w:type="character" w:customStyle="1" w:styleId="FooterChar">
    <w:name w:val="Footer Char"/>
    <w:basedOn w:val="DefaultParagraphFont"/>
    <w:link w:val="Footer"/>
    <w:uiPriority w:val="99"/>
    <w:rsid w:val="0032312D"/>
  </w:style>
  <w:style w:type="paragraph" w:styleId="BalloonText">
    <w:name w:val="Balloon Text"/>
    <w:basedOn w:val="Normal"/>
    <w:link w:val="BalloonTextChar"/>
    <w:uiPriority w:val="99"/>
    <w:semiHidden/>
    <w:unhideWhenUsed/>
    <w:rsid w:val="00A4464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464A"/>
    <w:rPr>
      <w:rFonts w:ascii="Times New Roman" w:hAnsi="Times New Roman" w:cs="Times New Roman"/>
      <w:sz w:val="18"/>
      <w:szCs w:val="18"/>
    </w:rPr>
  </w:style>
  <w:style w:type="table" w:styleId="TableGrid">
    <w:name w:val="Table Grid"/>
    <w:basedOn w:val="TableNormal"/>
    <w:uiPriority w:val="39"/>
    <w:rsid w:val="00E323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2624778">
      <w:bodyDiv w:val="1"/>
      <w:marLeft w:val="0"/>
      <w:marRight w:val="0"/>
      <w:marTop w:val="0"/>
      <w:marBottom w:val="0"/>
      <w:divBdr>
        <w:top w:val="none" w:sz="0" w:space="0" w:color="auto"/>
        <w:left w:val="none" w:sz="0" w:space="0" w:color="auto"/>
        <w:bottom w:val="none" w:sz="0" w:space="0" w:color="auto"/>
        <w:right w:val="none" w:sz="0" w:space="0" w:color="auto"/>
      </w:divBdr>
    </w:div>
    <w:div w:id="1430076568">
      <w:bodyDiv w:val="1"/>
      <w:marLeft w:val="0"/>
      <w:marRight w:val="0"/>
      <w:marTop w:val="0"/>
      <w:marBottom w:val="0"/>
      <w:divBdr>
        <w:top w:val="none" w:sz="0" w:space="0" w:color="auto"/>
        <w:left w:val="none" w:sz="0" w:space="0" w:color="auto"/>
        <w:bottom w:val="none" w:sz="0" w:space="0" w:color="auto"/>
        <w:right w:val="none" w:sz="0" w:space="0" w:color="auto"/>
      </w:divBdr>
    </w:div>
    <w:div w:id="1482189706">
      <w:bodyDiv w:val="1"/>
      <w:marLeft w:val="0"/>
      <w:marRight w:val="0"/>
      <w:marTop w:val="0"/>
      <w:marBottom w:val="0"/>
      <w:divBdr>
        <w:top w:val="none" w:sz="0" w:space="0" w:color="auto"/>
        <w:left w:val="none" w:sz="0" w:space="0" w:color="auto"/>
        <w:bottom w:val="none" w:sz="0" w:space="0" w:color="auto"/>
        <w:right w:val="none" w:sz="0" w:space="0" w:color="auto"/>
      </w:divBdr>
    </w:div>
    <w:div w:id="153284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9C72F-B61F-C74A-9E2D-4DFD04217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Rachael Penrose</cp:lastModifiedBy>
  <cp:revision>7</cp:revision>
  <cp:lastPrinted>2020-05-26T14:38:00Z</cp:lastPrinted>
  <dcterms:created xsi:type="dcterms:W3CDTF">2021-05-14T11:01:00Z</dcterms:created>
  <dcterms:modified xsi:type="dcterms:W3CDTF">2021-05-14T11:09:00Z</dcterms:modified>
</cp:coreProperties>
</file>