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576947" w:rsidRDefault="00576947" w:rsidP="00576947">
      <w:pPr>
        <w:rPr>
          <w:sz w:val="20"/>
          <w:szCs w:val="20"/>
        </w:rPr>
      </w:pPr>
      <w:r w:rsidRPr="002F4DC6">
        <w:rPr>
          <w:sz w:val="20"/>
          <w:szCs w:val="20"/>
        </w:rPr>
        <w:t xml:space="preserve">The purpose of this assignment is to explore </w:t>
      </w:r>
      <w:r w:rsidR="0037609E">
        <w:rPr>
          <w:sz w:val="20"/>
          <w:szCs w:val="20"/>
        </w:rPr>
        <w:t xml:space="preserve">supervised learning using </w:t>
      </w:r>
      <w:r w:rsidRPr="002F4DC6">
        <w:rPr>
          <w:sz w:val="20"/>
          <w:szCs w:val="20"/>
        </w:rPr>
        <w:t xml:space="preserve">decision trees, neural networks, boosting, support vector machines and k-nearest neighbor </w:t>
      </w:r>
      <w:r w:rsidR="00653682" w:rsidRPr="002F4DC6">
        <w:rPr>
          <w:sz w:val="20"/>
          <w:szCs w:val="20"/>
        </w:rPr>
        <w:t>algorithm</w:t>
      </w:r>
      <w:r w:rsidR="00DA0471" w:rsidRPr="002F4DC6">
        <w:rPr>
          <w:sz w:val="20"/>
          <w:szCs w:val="20"/>
        </w:rPr>
        <w:t>s</w:t>
      </w:r>
      <w:r w:rsidRPr="002F4DC6">
        <w:rPr>
          <w:sz w:val="20"/>
          <w:szCs w:val="20"/>
        </w:rPr>
        <w:t xml:space="preserve">. All of above supervising learning techniques will be </w:t>
      </w:r>
      <w:r w:rsidR="00DE211A">
        <w:rPr>
          <w:sz w:val="20"/>
          <w:szCs w:val="20"/>
        </w:rPr>
        <w:t>applied</w:t>
      </w:r>
      <w:r w:rsidR="00357725">
        <w:rPr>
          <w:sz w:val="20"/>
          <w:szCs w:val="20"/>
        </w:rPr>
        <w:t xml:space="preserve"> on Wine Quality datas</w:t>
      </w:r>
      <w:r w:rsidRPr="002F4DC6">
        <w:rPr>
          <w:sz w:val="20"/>
          <w:szCs w:val="20"/>
        </w:rPr>
        <w:t>et found on (</w:t>
      </w:r>
      <w:hyperlink r:id="rId8" w:history="1">
        <w:r w:rsidRPr="002F4DC6">
          <w:rPr>
            <w:rStyle w:val="Hyperlink"/>
            <w:sz w:val="20"/>
            <w:szCs w:val="20"/>
          </w:rPr>
          <w:t>http://archive.ics.uci.edu/ml/datasets/Wine+Quality</w:t>
        </w:r>
      </w:hyperlink>
      <w:r w:rsidRPr="002F4DC6">
        <w:rPr>
          <w:sz w:val="20"/>
          <w:szCs w:val="20"/>
        </w:rPr>
        <w:t xml:space="preserve">). All of above supervising learning techniques will be using R and R </w:t>
      </w:r>
      <w:r w:rsidR="00CA5842" w:rsidRPr="002F4DC6">
        <w:rPr>
          <w:sz w:val="20"/>
          <w:szCs w:val="20"/>
        </w:rPr>
        <w:t xml:space="preserve">supervising learning </w:t>
      </w:r>
      <w:r w:rsidRPr="002F4DC6">
        <w:rPr>
          <w:sz w:val="20"/>
          <w:szCs w:val="20"/>
        </w:rPr>
        <w:t xml:space="preserve">packages. R code, dataset and README.txt can be found </w:t>
      </w:r>
      <w:r w:rsidR="00406115">
        <w:rPr>
          <w:sz w:val="20"/>
          <w:szCs w:val="20"/>
        </w:rPr>
        <w:t xml:space="preserve">in </w:t>
      </w:r>
      <w:r w:rsidRPr="002F4DC6">
        <w:rPr>
          <w:sz w:val="20"/>
          <w:szCs w:val="20"/>
        </w:rPr>
        <w:t>the same package as this document.</w:t>
      </w:r>
    </w:p>
    <w:p w:rsidR="00C360A3" w:rsidRPr="002F4DC6" w:rsidRDefault="00C360A3" w:rsidP="00576947">
      <w:pPr>
        <w:rPr>
          <w:sz w:val="20"/>
          <w:szCs w:val="20"/>
        </w:rPr>
      </w:pPr>
    </w:p>
    <w:p w:rsidR="00576947" w:rsidRDefault="00576947" w:rsidP="00576947"/>
    <w:p w:rsidR="00576947" w:rsidRDefault="00576947" w:rsidP="00576947">
      <w:pPr>
        <w:pStyle w:val="Heading1"/>
        <w:numPr>
          <w:ilvl w:val="0"/>
          <w:numId w:val="1"/>
        </w:numPr>
      </w:pPr>
      <w:r>
        <w:t>Wine Quality Dataset</w:t>
      </w:r>
      <w:r w:rsidR="00C360A3">
        <w:t xml:space="preserve"> and Goal</w:t>
      </w:r>
    </w:p>
    <w:p w:rsidR="00576947" w:rsidRPr="002F4DC6" w:rsidRDefault="00576947" w:rsidP="00576947">
      <w:pPr>
        <w:rPr>
          <w:sz w:val="20"/>
          <w:szCs w:val="20"/>
        </w:rPr>
      </w:pPr>
      <w:r w:rsidRPr="002F4DC6">
        <w:rPr>
          <w:sz w:val="20"/>
          <w:szCs w:val="20"/>
        </w:rPr>
        <w:t>The two datasets are related to red and white variants of the Portuguese “Vinho Verde” wine. The inputs include object tests and the output is based on sensory data (median of at least three evaluations made by wine experts). Each expert graded the wine quality between 0 (very bad) and 10 (very excellent).</w:t>
      </w:r>
    </w:p>
    <w:p w:rsidR="00576947" w:rsidRPr="002F4DC6" w:rsidRDefault="00576947" w:rsidP="00576947">
      <w:pPr>
        <w:rPr>
          <w:sz w:val="20"/>
          <w:szCs w:val="20"/>
        </w:rPr>
      </w:pPr>
      <w:r w:rsidRPr="002F4DC6">
        <w:rPr>
          <w:sz w:val="20"/>
          <w:szCs w:val="20"/>
        </w:rPr>
        <w:t>Input variables (based on physiochemical tests and in real values)</w:t>
      </w:r>
    </w:p>
    <w:p w:rsidR="00576947" w:rsidRPr="002F4DC6" w:rsidRDefault="00576947" w:rsidP="00576947">
      <w:pPr>
        <w:spacing w:after="0" w:line="140" w:lineRule="atLeast"/>
        <w:rPr>
          <w:sz w:val="20"/>
          <w:szCs w:val="20"/>
        </w:rPr>
      </w:pPr>
      <w:r w:rsidRPr="002F4DC6">
        <w:rPr>
          <w:sz w:val="20"/>
          <w:szCs w:val="20"/>
        </w:rPr>
        <w:t xml:space="preserve">1 - Fixed acidity </w:t>
      </w:r>
    </w:p>
    <w:p w:rsidR="00576947" w:rsidRPr="002F4DC6" w:rsidRDefault="00576947" w:rsidP="00576947">
      <w:pPr>
        <w:spacing w:after="0" w:line="140" w:lineRule="atLeast"/>
        <w:rPr>
          <w:sz w:val="20"/>
          <w:szCs w:val="20"/>
        </w:rPr>
      </w:pPr>
      <w:r w:rsidRPr="002F4DC6">
        <w:rPr>
          <w:sz w:val="20"/>
          <w:szCs w:val="20"/>
        </w:rPr>
        <w:t>2 - Volatile Acidity</w:t>
      </w:r>
    </w:p>
    <w:p w:rsidR="00576947" w:rsidRPr="002F4DC6" w:rsidRDefault="00576947" w:rsidP="00576947">
      <w:pPr>
        <w:spacing w:after="0" w:line="140" w:lineRule="atLeast"/>
        <w:rPr>
          <w:sz w:val="20"/>
          <w:szCs w:val="20"/>
        </w:rPr>
      </w:pPr>
      <w:r w:rsidRPr="002F4DC6">
        <w:rPr>
          <w:sz w:val="20"/>
          <w:szCs w:val="20"/>
        </w:rPr>
        <w:t>3 – Citric Acid</w:t>
      </w:r>
    </w:p>
    <w:p w:rsidR="00576947" w:rsidRPr="002F4DC6" w:rsidRDefault="00576947" w:rsidP="00576947">
      <w:pPr>
        <w:spacing w:after="0" w:line="140" w:lineRule="atLeast"/>
        <w:rPr>
          <w:sz w:val="20"/>
          <w:szCs w:val="20"/>
        </w:rPr>
      </w:pPr>
      <w:r w:rsidRPr="002F4DC6">
        <w:rPr>
          <w:sz w:val="20"/>
          <w:szCs w:val="20"/>
        </w:rPr>
        <w:t>4 – Residual sugar</w:t>
      </w:r>
    </w:p>
    <w:p w:rsidR="00576947" w:rsidRPr="002F4DC6" w:rsidRDefault="00576947" w:rsidP="00576947">
      <w:pPr>
        <w:spacing w:after="0" w:line="140" w:lineRule="atLeast"/>
        <w:rPr>
          <w:sz w:val="20"/>
          <w:szCs w:val="20"/>
        </w:rPr>
      </w:pPr>
      <w:r w:rsidRPr="002F4DC6">
        <w:rPr>
          <w:sz w:val="20"/>
          <w:szCs w:val="20"/>
        </w:rPr>
        <w:t>5 – Chlorides</w:t>
      </w:r>
    </w:p>
    <w:p w:rsidR="00576947" w:rsidRPr="002F4DC6" w:rsidRDefault="00576947" w:rsidP="00576947">
      <w:pPr>
        <w:spacing w:after="0" w:line="140" w:lineRule="atLeast"/>
        <w:rPr>
          <w:sz w:val="20"/>
          <w:szCs w:val="20"/>
        </w:rPr>
      </w:pPr>
      <w:r w:rsidRPr="002F4DC6">
        <w:rPr>
          <w:sz w:val="20"/>
          <w:szCs w:val="20"/>
        </w:rPr>
        <w:t>6 – Free sulfur Dioxide</w:t>
      </w:r>
    </w:p>
    <w:p w:rsidR="00576947" w:rsidRPr="002F4DC6" w:rsidRDefault="00576947" w:rsidP="00576947">
      <w:pPr>
        <w:spacing w:after="0" w:line="140" w:lineRule="atLeast"/>
        <w:rPr>
          <w:sz w:val="20"/>
          <w:szCs w:val="20"/>
        </w:rPr>
      </w:pPr>
      <w:r w:rsidRPr="002F4DC6">
        <w:rPr>
          <w:sz w:val="20"/>
          <w:szCs w:val="20"/>
        </w:rPr>
        <w:t>7 – Density</w:t>
      </w:r>
    </w:p>
    <w:p w:rsidR="00576947" w:rsidRPr="002F4DC6" w:rsidRDefault="00576947" w:rsidP="00576947">
      <w:pPr>
        <w:spacing w:after="0" w:line="140" w:lineRule="atLeast"/>
        <w:rPr>
          <w:sz w:val="20"/>
          <w:szCs w:val="20"/>
        </w:rPr>
      </w:pPr>
      <w:r w:rsidRPr="002F4DC6">
        <w:rPr>
          <w:sz w:val="20"/>
          <w:szCs w:val="20"/>
        </w:rPr>
        <w:t>9 – pH</w:t>
      </w:r>
    </w:p>
    <w:p w:rsidR="00576947" w:rsidRPr="002F4DC6" w:rsidRDefault="00576947" w:rsidP="00576947">
      <w:pPr>
        <w:spacing w:after="0" w:line="140" w:lineRule="atLeast"/>
        <w:rPr>
          <w:sz w:val="20"/>
          <w:szCs w:val="20"/>
        </w:rPr>
      </w:pPr>
      <w:r w:rsidRPr="002F4DC6">
        <w:rPr>
          <w:sz w:val="20"/>
          <w:szCs w:val="20"/>
        </w:rPr>
        <w:t>10 – Sulphates</w:t>
      </w:r>
    </w:p>
    <w:p w:rsidR="00576947" w:rsidRDefault="00576947" w:rsidP="00576947">
      <w:pPr>
        <w:spacing w:after="0" w:line="140" w:lineRule="atLeast"/>
        <w:rPr>
          <w:sz w:val="20"/>
          <w:szCs w:val="20"/>
        </w:rPr>
      </w:pPr>
      <w:r w:rsidRPr="002F4DC6">
        <w:rPr>
          <w:sz w:val="20"/>
          <w:szCs w:val="20"/>
        </w:rPr>
        <w:t>11 – Alcohol</w:t>
      </w:r>
    </w:p>
    <w:p w:rsidR="008760F4" w:rsidRPr="002F4DC6" w:rsidRDefault="008760F4" w:rsidP="00576947">
      <w:pPr>
        <w:spacing w:after="0" w:line="140" w:lineRule="atLeast"/>
        <w:rPr>
          <w:sz w:val="20"/>
          <w:szCs w:val="20"/>
        </w:rPr>
      </w:pPr>
    </w:p>
    <w:p w:rsidR="008760F4" w:rsidRDefault="008760F4" w:rsidP="00576947">
      <w:pPr>
        <w:rPr>
          <w:sz w:val="20"/>
          <w:szCs w:val="20"/>
        </w:rPr>
      </w:pPr>
    </w:p>
    <w:p w:rsidR="00576947" w:rsidRPr="002F4DC6" w:rsidRDefault="00576947" w:rsidP="008760F4">
      <w:pPr>
        <w:spacing w:after="0"/>
        <w:contextualSpacing/>
        <w:rPr>
          <w:sz w:val="20"/>
          <w:szCs w:val="20"/>
        </w:rPr>
      </w:pPr>
      <w:r w:rsidRPr="002F4DC6">
        <w:rPr>
          <w:sz w:val="20"/>
          <w:szCs w:val="20"/>
        </w:rPr>
        <w:t>Output variables (based on sensory data)</w:t>
      </w:r>
    </w:p>
    <w:p w:rsidR="00576947" w:rsidRPr="002F4DC6" w:rsidRDefault="00576947" w:rsidP="008760F4">
      <w:pPr>
        <w:spacing w:after="0"/>
        <w:contextualSpacing/>
        <w:rPr>
          <w:sz w:val="20"/>
          <w:szCs w:val="20"/>
        </w:rPr>
      </w:pPr>
      <w:r w:rsidRPr="002F4DC6">
        <w:rPr>
          <w:sz w:val="20"/>
          <w:szCs w:val="20"/>
        </w:rPr>
        <w:t>12 – Quality (score between 0 and 10)</w:t>
      </w:r>
    </w:p>
    <w:p w:rsidR="008760F4" w:rsidRDefault="008760F4" w:rsidP="00576947">
      <w:pPr>
        <w:rPr>
          <w:sz w:val="20"/>
          <w:szCs w:val="20"/>
        </w:rPr>
      </w:pPr>
    </w:p>
    <w:p w:rsidR="00576947" w:rsidRPr="002F4DC6" w:rsidRDefault="00576947" w:rsidP="00576947">
      <w:pPr>
        <w:rPr>
          <w:sz w:val="20"/>
          <w:szCs w:val="20"/>
        </w:rPr>
      </w:pPr>
      <w:r w:rsidRPr="002F4DC6">
        <w:rPr>
          <w:sz w:val="20"/>
          <w:szCs w:val="20"/>
        </w:rPr>
        <w:t>There are no missing attributes values</w:t>
      </w:r>
      <w:r w:rsidR="008760F4">
        <w:rPr>
          <w:sz w:val="20"/>
          <w:szCs w:val="20"/>
        </w:rPr>
        <w:t xml:space="preserve"> in both datasets</w:t>
      </w:r>
      <w:r w:rsidRPr="002F4DC6">
        <w:rPr>
          <w:sz w:val="20"/>
          <w:szCs w:val="20"/>
        </w:rPr>
        <w:t>.</w:t>
      </w:r>
    </w:p>
    <w:p w:rsidR="00576947" w:rsidRPr="002F4DC6" w:rsidRDefault="00576947" w:rsidP="00576947">
      <w:pPr>
        <w:rPr>
          <w:sz w:val="20"/>
          <w:szCs w:val="20"/>
        </w:rPr>
      </w:pPr>
      <w:r w:rsidRPr="002F4DC6">
        <w:rPr>
          <w:sz w:val="20"/>
          <w:szCs w:val="20"/>
        </w:rPr>
        <w:t>There are 4898 white wine samples and 1599 red wine samples.</w:t>
      </w:r>
    </w:p>
    <w:p w:rsidR="00576947" w:rsidRPr="002F4DC6" w:rsidRDefault="00576947" w:rsidP="00576947">
      <w:pPr>
        <w:rPr>
          <w:sz w:val="20"/>
          <w:szCs w:val="20"/>
        </w:rPr>
      </w:pPr>
      <w:r w:rsidRPr="002F4DC6">
        <w:rPr>
          <w:sz w:val="20"/>
          <w:szCs w:val="20"/>
        </w:rPr>
        <w:t xml:space="preserve">Here is the </w:t>
      </w:r>
      <w:r w:rsidR="00D541C5" w:rsidRPr="002F4DC6">
        <w:rPr>
          <w:sz w:val="20"/>
          <w:szCs w:val="20"/>
        </w:rPr>
        <w:t>quality</w:t>
      </w:r>
      <w:r w:rsidR="00D541C5" w:rsidRPr="002F4DC6">
        <w:rPr>
          <w:sz w:val="20"/>
          <w:szCs w:val="20"/>
        </w:rPr>
        <w:t xml:space="preserve"> </w:t>
      </w:r>
      <w:r w:rsidRPr="002F4DC6">
        <w:rPr>
          <w:sz w:val="20"/>
          <w:szCs w:val="20"/>
        </w:rPr>
        <w:t>distribution of red wine and white wine</w:t>
      </w:r>
      <w:r w:rsidR="00D541C5">
        <w:rPr>
          <w:sz w:val="20"/>
          <w:szCs w:val="20"/>
        </w:rPr>
        <w:t xml:space="preserve"> in the datasets</w:t>
      </w:r>
    </w:p>
    <w:p w:rsidR="00516ACB" w:rsidRDefault="006B67FD" w:rsidP="00516ACB">
      <w:pPr>
        <w:keepNext/>
      </w:pPr>
      <w:r>
        <w:rPr>
          <w:noProof/>
        </w:rPr>
        <w:drawing>
          <wp:inline distT="0" distB="0" distL="0" distR="0">
            <wp:extent cx="274320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WineData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064CEB" w:rsidRDefault="00516ACB" w:rsidP="005E45AC">
      <w:pPr>
        <w:pStyle w:val="Caption"/>
        <w:jc w:val="center"/>
      </w:pPr>
      <w:r>
        <w:t xml:space="preserve">Figure </w:t>
      </w:r>
      <w:r>
        <w:fldChar w:fldCharType="begin"/>
      </w:r>
      <w:r>
        <w:instrText xml:space="preserve"> SEQ Figure \* ARABIC </w:instrText>
      </w:r>
      <w:r>
        <w:fldChar w:fldCharType="separate"/>
      </w:r>
      <w:r w:rsidR="00F64D8D">
        <w:rPr>
          <w:noProof/>
        </w:rPr>
        <w:t>1</w:t>
      </w:r>
      <w:r>
        <w:fldChar w:fldCharType="end"/>
      </w:r>
    </w:p>
    <w:p w:rsidR="00516ACB" w:rsidRDefault="00516ACB" w:rsidP="00516ACB"/>
    <w:p w:rsidR="00516ACB" w:rsidRPr="00516ACB" w:rsidRDefault="006B67FD" w:rsidP="00516ACB">
      <w:r>
        <w:rPr>
          <w:noProof/>
        </w:rPr>
        <w:drawing>
          <wp:inline distT="0" distB="0" distL="0" distR="0">
            <wp:extent cx="2743200" cy="1882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wineDatas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5E45AC" w:rsidRDefault="005E45AC" w:rsidP="005E45AC">
      <w:pPr>
        <w:keepNext/>
      </w:pPr>
    </w:p>
    <w:p w:rsidR="00576947" w:rsidRDefault="005E45AC" w:rsidP="005E45AC">
      <w:pPr>
        <w:pStyle w:val="Caption"/>
        <w:jc w:val="center"/>
      </w:pPr>
      <w:r>
        <w:t xml:space="preserve">Figure </w:t>
      </w:r>
      <w:r>
        <w:fldChar w:fldCharType="begin"/>
      </w:r>
      <w:r>
        <w:instrText xml:space="preserve"> SEQ Figure \* ARABIC </w:instrText>
      </w:r>
      <w:r>
        <w:fldChar w:fldCharType="separate"/>
      </w:r>
      <w:r w:rsidR="00F64D8D">
        <w:rPr>
          <w:noProof/>
        </w:rPr>
        <w:t>2</w:t>
      </w:r>
      <w:r>
        <w:fldChar w:fldCharType="end"/>
      </w:r>
    </w:p>
    <w:p w:rsidR="006B67FD" w:rsidRDefault="006B67FD" w:rsidP="006B67FD">
      <w:r>
        <w:lastRenderedPageBreak/>
        <w:t xml:space="preserve">Both white and red </w:t>
      </w:r>
      <w:r w:rsidR="00141921">
        <w:t xml:space="preserve">wine </w:t>
      </w:r>
      <w:r w:rsidR="00635500">
        <w:t>dataset</w:t>
      </w:r>
      <w:r w:rsidR="000364AB">
        <w:t>s</w:t>
      </w:r>
      <w:r w:rsidR="00635500">
        <w:t xml:space="preserve"> a</w:t>
      </w:r>
      <w:r w:rsidR="00542758">
        <w:t xml:space="preserve">re divided into </w:t>
      </w:r>
      <w:r w:rsidR="00BC10B3">
        <w:t xml:space="preserve">half </w:t>
      </w:r>
      <w:r w:rsidR="00430F84">
        <w:t>for</w:t>
      </w:r>
      <w:r w:rsidR="00BC10B3">
        <w:t xml:space="preserve"> </w:t>
      </w:r>
      <w:r w:rsidR="00542758">
        <w:t>training and</w:t>
      </w:r>
      <w:r w:rsidR="00BC10B3">
        <w:t xml:space="preserve"> </w:t>
      </w:r>
      <w:r w:rsidR="00430F84">
        <w:t>remaining half for</w:t>
      </w:r>
      <w:r w:rsidR="00BC10B3">
        <w:t xml:space="preserve"> test</w:t>
      </w:r>
      <w:r w:rsidR="00F33D36">
        <w:t>ing</w:t>
      </w:r>
      <w:r w:rsidR="00BC10B3">
        <w:t xml:space="preserve"> </w:t>
      </w:r>
      <w:r w:rsidR="00EA0389">
        <w:t>with random selection from the sample</w:t>
      </w:r>
      <w:r w:rsidR="00BC10B3">
        <w:t xml:space="preserve"> and consistent</w:t>
      </w:r>
      <w:r w:rsidR="00EA0389">
        <w:t xml:space="preserve"> seed to guarantee same test and training set</w:t>
      </w:r>
      <w:r w:rsidR="003520AE">
        <w:t>s</w:t>
      </w:r>
      <w:r w:rsidR="00FB0AC2">
        <w:t xml:space="preserve"> </w:t>
      </w:r>
      <w:r w:rsidR="00EA0389">
        <w:t xml:space="preserve">for every run. </w:t>
      </w:r>
    </w:p>
    <w:p w:rsidR="00EC4807" w:rsidRDefault="00EC4807" w:rsidP="006B67FD"/>
    <w:tbl>
      <w:tblPr>
        <w:tblStyle w:val="TableGrid"/>
        <w:tblW w:w="0" w:type="auto"/>
        <w:tblLook w:val="04A0" w:firstRow="1" w:lastRow="0" w:firstColumn="1" w:lastColumn="0" w:noHBand="0" w:noVBand="1"/>
      </w:tblPr>
      <w:tblGrid>
        <w:gridCol w:w="861"/>
        <w:gridCol w:w="941"/>
        <w:gridCol w:w="803"/>
        <w:gridCol w:w="941"/>
        <w:gridCol w:w="764"/>
      </w:tblGrid>
      <w:tr w:rsidR="00EC4807" w:rsidTr="00986700">
        <w:tc>
          <w:tcPr>
            <w:tcW w:w="861" w:type="dxa"/>
          </w:tcPr>
          <w:p w:rsidR="00EC4807" w:rsidRDefault="00EC4807" w:rsidP="006B67FD">
            <w:r>
              <w:t>Quality</w:t>
            </w:r>
          </w:p>
        </w:tc>
        <w:tc>
          <w:tcPr>
            <w:tcW w:w="941" w:type="dxa"/>
          </w:tcPr>
          <w:p w:rsidR="00EC4807" w:rsidRDefault="00EC4807" w:rsidP="006B67FD">
            <w:r>
              <w:t>White Wine Training</w:t>
            </w:r>
          </w:p>
        </w:tc>
        <w:tc>
          <w:tcPr>
            <w:tcW w:w="803" w:type="dxa"/>
          </w:tcPr>
          <w:p w:rsidR="00EC4807" w:rsidRDefault="00EC4807" w:rsidP="006B67FD">
            <w:r>
              <w:t>White</w:t>
            </w:r>
            <w:r w:rsidR="00760677">
              <w:t xml:space="preserve"> Wine</w:t>
            </w:r>
            <w:r>
              <w:t xml:space="preserve"> Test</w:t>
            </w:r>
          </w:p>
        </w:tc>
        <w:tc>
          <w:tcPr>
            <w:tcW w:w="941" w:type="dxa"/>
          </w:tcPr>
          <w:p w:rsidR="00EC4807" w:rsidRDefault="00EC4807" w:rsidP="006B67FD">
            <w:r>
              <w:t>Red Wine Training</w:t>
            </w:r>
          </w:p>
        </w:tc>
        <w:tc>
          <w:tcPr>
            <w:tcW w:w="764" w:type="dxa"/>
          </w:tcPr>
          <w:p w:rsidR="00EC4807" w:rsidRDefault="00EC4807" w:rsidP="006B67FD">
            <w:r>
              <w:t>Red Wind Test</w:t>
            </w:r>
          </w:p>
        </w:tc>
      </w:tr>
      <w:tr w:rsidR="00EC4807" w:rsidTr="00477725">
        <w:tc>
          <w:tcPr>
            <w:tcW w:w="861" w:type="dxa"/>
          </w:tcPr>
          <w:p w:rsidR="00EC4807" w:rsidRDefault="00EC4807" w:rsidP="006B67FD">
            <w:r>
              <w:t>1</w:t>
            </w:r>
          </w:p>
        </w:tc>
        <w:tc>
          <w:tcPr>
            <w:tcW w:w="941" w:type="dxa"/>
          </w:tcPr>
          <w:p w:rsidR="00EC4807" w:rsidRDefault="00EC4807" w:rsidP="006B67FD">
            <w:r>
              <w:t>0</w:t>
            </w:r>
          </w:p>
        </w:tc>
        <w:tc>
          <w:tcPr>
            <w:tcW w:w="803" w:type="dxa"/>
          </w:tcPr>
          <w:p w:rsidR="00EC4807" w:rsidRDefault="005974C2" w:rsidP="006B67FD">
            <w:r>
              <w:t>0</w:t>
            </w:r>
          </w:p>
        </w:tc>
        <w:tc>
          <w:tcPr>
            <w:tcW w:w="941" w:type="dxa"/>
          </w:tcPr>
          <w:p w:rsidR="00EC4807" w:rsidRDefault="005974C2" w:rsidP="006B67FD">
            <w:r>
              <w:t>0</w:t>
            </w:r>
          </w:p>
        </w:tc>
        <w:tc>
          <w:tcPr>
            <w:tcW w:w="764" w:type="dxa"/>
          </w:tcPr>
          <w:p w:rsidR="00EC4807" w:rsidRDefault="00A469A1" w:rsidP="006B67FD">
            <w:r>
              <w:t>0</w:t>
            </w:r>
          </w:p>
        </w:tc>
      </w:tr>
      <w:tr w:rsidR="00EC4807" w:rsidTr="00477725">
        <w:tc>
          <w:tcPr>
            <w:tcW w:w="861" w:type="dxa"/>
          </w:tcPr>
          <w:p w:rsidR="00EC4807" w:rsidRDefault="00EC4807" w:rsidP="006B67FD">
            <w:r>
              <w:t>2</w:t>
            </w:r>
          </w:p>
        </w:tc>
        <w:tc>
          <w:tcPr>
            <w:tcW w:w="941" w:type="dxa"/>
          </w:tcPr>
          <w:p w:rsidR="00EC4807" w:rsidRDefault="00EC4807" w:rsidP="006B67FD">
            <w:r>
              <w:t>0</w:t>
            </w:r>
          </w:p>
        </w:tc>
        <w:tc>
          <w:tcPr>
            <w:tcW w:w="803" w:type="dxa"/>
          </w:tcPr>
          <w:p w:rsidR="00EC4807" w:rsidRDefault="005974C2" w:rsidP="006B67FD">
            <w:r>
              <w:t>0</w:t>
            </w:r>
          </w:p>
        </w:tc>
        <w:tc>
          <w:tcPr>
            <w:tcW w:w="941" w:type="dxa"/>
          </w:tcPr>
          <w:p w:rsidR="00EC4807" w:rsidRDefault="005974C2" w:rsidP="006B67FD">
            <w:r>
              <w:t>0</w:t>
            </w:r>
          </w:p>
        </w:tc>
        <w:tc>
          <w:tcPr>
            <w:tcW w:w="764" w:type="dxa"/>
          </w:tcPr>
          <w:p w:rsidR="00EC4807" w:rsidRDefault="00A469A1" w:rsidP="006B67FD">
            <w:r>
              <w:t>0</w:t>
            </w:r>
          </w:p>
        </w:tc>
      </w:tr>
      <w:tr w:rsidR="00986700" w:rsidTr="00477725">
        <w:tc>
          <w:tcPr>
            <w:tcW w:w="861" w:type="dxa"/>
          </w:tcPr>
          <w:p w:rsidR="00986700" w:rsidRDefault="00986700" w:rsidP="00986700">
            <w:r>
              <w:t>3</w:t>
            </w:r>
          </w:p>
        </w:tc>
        <w:tc>
          <w:tcPr>
            <w:tcW w:w="941" w:type="dxa"/>
          </w:tcPr>
          <w:p w:rsidR="00986700" w:rsidRDefault="00986700" w:rsidP="00986700">
            <w:r>
              <w:t>10</w:t>
            </w:r>
          </w:p>
        </w:tc>
        <w:tc>
          <w:tcPr>
            <w:tcW w:w="803" w:type="dxa"/>
          </w:tcPr>
          <w:p w:rsidR="00986700" w:rsidRDefault="00986700" w:rsidP="00986700">
            <w:r>
              <w:t>10</w:t>
            </w:r>
          </w:p>
        </w:tc>
        <w:tc>
          <w:tcPr>
            <w:tcW w:w="941" w:type="dxa"/>
          </w:tcPr>
          <w:p w:rsidR="00986700" w:rsidRDefault="00986700" w:rsidP="00986700">
            <w:r>
              <w:t>4</w:t>
            </w:r>
          </w:p>
        </w:tc>
        <w:tc>
          <w:tcPr>
            <w:tcW w:w="764" w:type="dxa"/>
          </w:tcPr>
          <w:p w:rsidR="00986700" w:rsidRDefault="00986700" w:rsidP="00986700">
            <w:r>
              <w:t>4</w:t>
            </w:r>
          </w:p>
        </w:tc>
      </w:tr>
      <w:tr w:rsidR="00986700" w:rsidTr="00986700">
        <w:tc>
          <w:tcPr>
            <w:tcW w:w="861" w:type="dxa"/>
          </w:tcPr>
          <w:p w:rsidR="00986700" w:rsidRDefault="00986700" w:rsidP="00986700">
            <w:r>
              <w:t>4</w:t>
            </w:r>
          </w:p>
        </w:tc>
        <w:tc>
          <w:tcPr>
            <w:tcW w:w="941" w:type="dxa"/>
          </w:tcPr>
          <w:p w:rsidR="00986700" w:rsidRDefault="00986700" w:rsidP="00986700">
            <w:r>
              <w:t>97</w:t>
            </w:r>
          </w:p>
        </w:tc>
        <w:tc>
          <w:tcPr>
            <w:tcW w:w="803" w:type="dxa"/>
          </w:tcPr>
          <w:p w:rsidR="00986700" w:rsidRDefault="00986700" w:rsidP="00986700">
            <w:r>
              <w:t>66</w:t>
            </w:r>
          </w:p>
        </w:tc>
        <w:tc>
          <w:tcPr>
            <w:tcW w:w="941" w:type="dxa"/>
          </w:tcPr>
          <w:p w:rsidR="00986700" w:rsidRDefault="00986700" w:rsidP="00986700">
            <w:r>
              <w:t>21</w:t>
            </w:r>
          </w:p>
        </w:tc>
        <w:tc>
          <w:tcPr>
            <w:tcW w:w="764" w:type="dxa"/>
          </w:tcPr>
          <w:p w:rsidR="00986700" w:rsidRDefault="00986700" w:rsidP="00986700">
            <w:r>
              <w:t>32</w:t>
            </w:r>
          </w:p>
        </w:tc>
      </w:tr>
      <w:tr w:rsidR="00986700" w:rsidTr="00986700">
        <w:tc>
          <w:tcPr>
            <w:tcW w:w="861" w:type="dxa"/>
          </w:tcPr>
          <w:p w:rsidR="00986700" w:rsidRDefault="00986700" w:rsidP="00986700">
            <w:r>
              <w:t>5</w:t>
            </w:r>
          </w:p>
        </w:tc>
        <w:tc>
          <w:tcPr>
            <w:tcW w:w="941" w:type="dxa"/>
          </w:tcPr>
          <w:p w:rsidR="00986700" w:rsidRDefault="00986700" w:rsidP="00986700">
            <w:r>
              <w:t>737</w:t>
            </w:r>
          </w:p>
        </w:tc>
        <w:tc>
          <w:tcPr>
            <w:tcW w:w="803" w:type="dxa"/>
          </w:tcPr>
          <w:p w:rsidR="00986700" w:rsidRDefault="00986700" w:rsidP="00986700">
            <w:r>
              <w:t>720</w:t>
            </w:r>
          </w:p>
        </w:tc>
        <w:tc>
          <w:tcPr>
            <w:tcW w:w="941" w:type="dxa"/>
          </w:tcPr>
          <w:p w:rsidR="00986700" w:rsidRDefault="00986700" w:rsidP="00986700">
            <w:r>
              <w:t>330</w:t>
            </w:r>
          </w:p>
        </w:tc>
        <w:tc>
          <w:tcPr>
            <w:tcW w:w="764" w:type="dxa"/>
          </w:tcPr>
          <w:p w:rsidR="00986700" w:rsidRDefault="00986700" w:rsidP="00986700">
            <w:r>
              <w:t>351</w:t>
            </w:r>
          </w:p>
        </w:tc>
      </w:tr>
      <w:tr w:rsidR="00986700" w:rsidTr="00986700">
        <w:tc>
          <w:tcPr>
            <w:tcW w:w="861" w:type="dxa"/>
          </w:tcPr>
          <w:p w:rsidR="00986700" w:rsidRDefault="00986700" w:rsidP="00986700">
            <w:r>
              <w:t>6</w:t>
            </w:r>
          </w:p>
        </w:tc>
        <w:tc>
          <w:tcPr>
            <w:tcW w:w="941" w:type="dxa"/>
          </w:tcPr>
          <w:p w:rsidR="00986700" w:rsidRDefault="00986700" w:rsidP="00986700">
            <w:r>
              <w:t>1084</w:t>
            </w:r>
          </w:p>
        </w:tc>
        <w:tc>
          <w:tcPr>
            <w:tcW w:w="803" w:type="dxa"/>
          </w:tcPr>
          <w:p w:rsidR="00986700" w:rsidRDefault="00986700" w:rsidP="00986700">
            <w:r>
              <w:t>1114</w:t>
            </w:r>
          </w:p>
        </w:tc>
        <w:tc>
          <w:tcPr>
            <w:tcW w:w="941" w:type="dxa"/>
          </w:tcPr>
          <w:p w:rsidR="00986700" w:rsidRDefault="00986700" w:rsidP="00986700">
            <w:r>
              <w:t>328</w:t>
            </w:r>
          </w:p>
        </w:tc>
        <w:tc>
          <w:tcPr>
            <w:tcW w:w="764" w:type="dxa"/>
          </w:tcPr>
          <w:p w:rsidR="00986700" w:rsidRDefault="00986700" w:rsidP="00986700">
            <w:r>
              <w:t>310</w:t>
            </w:r>
          </w:p>
        </w:tc>
      </w:tr>
      <w:tr w:rsidR="00986700" w:rsidTr="00986700">
        <w:tc>
          <w:tcPr>
            <w:tcW w:w="861" w:type="dxa"/>
          </w:tcPr>
          <w:p w:rsidR="00986700" w:rsidRDefault="00986700" w:rsidP="00986700">
            <w:r>
              <w:t>7</w:t>
            </w:r>
          </w:p>
        </w:tc>
        <w:tc>
          <w:tcPr>
            <w:tcW w:w="941" w:type="dxa"/>
          </w:tcPr>
          <w:p w:rsidR="00986700" w:rsidRDefault="00986700" w:rsidP="00986700">
            <w:r>
              <w:t>430</w:t>
            </w:r>
          </w:p>
        </w:tc>
        <w:tc>
          <w:tcPr>
            <w:tcW w:w="803" w:type="dxa"/>
          </w:tcPr>
          <w:p w:rsidR="00986700" w:rsidRDefault="00986700" w:rsidP="00986700">
            <w:r>
              <w:t>450</w:t>
            </w:r>
          </w:p>
        </w:tc>
        <w:tc>
          <w:tcPr>
            <w:tcW w:w="941" w:type="dxa"/>
          </w:tcPr>
          <w:p w:rsidR="00986700" w:rsidRDefault="00986700" w:rsidP="00986700">
            <w:r>
              <w:t>110</w:t>
            </w:r>
          </w:p>
        </w:tc>
        <w:tc>
          <w:tcPr>
            <w:tcW w:w="764" w:type="dxa"/>
          </w:tcPr>
          <w:p w:rsidR="00986700" w:rsidRDefault="00986700" w:rsidP="00986700">
            <w:r>
              <w:t>89</w:t>
            </w:r>
          </w:p>
        </w:tc>
      </w:tr>
      <w:tr w:rsidR="00986700" w:rsidTr="00986700">
        <w:tc>
          <w:tcPr>
            <w:tcW w:w="861" w:type="dxa"/>
          </w:tcPr>
          <w:p w:rsidR="00986700" w:rsidRDefault="00986700" w:rsidP="00986700">
            <w:r>
              <w:t>8</w:t>
            </w:r>
          </w:p>
        </w:tc>
        <w:tc>
          <w:tcPr>
            <w:tcW w:w="941" w:type="dxa"/>
          </w:tcPr>
          <w:p w:rsidR="00986700" w:rsidRDefault="00986700" w:rsidP="00986700">
            <w:r>
              <w:t>90</w:t>
            </w:r>
          </w:p>
        </w:tc>
        <w:tc>
          <w:tcPr>
            <w:tcW w:w="803" w:type="dxa"/>
          </w:tcPr>
          <w:p w:rsidR="00986700" w:rsidRDefault="00986700" w:rsidP="00986700">
            <w:r>
              <w:t>85</w:t>
            </w:r>
          </w:p>
        </w:tc>
        <w:tc>
          <w:tcPr>
            <w:tcW w:w="941" w:type="dxa"/>
          </w:tcPr>
          <w:p w:rsidR="00986700" w:rsidRDefault="00986700" w:rsidP="00986700">
            <w:r>
              <w:t>6</w:t>
            </w:r>
          </w:p>
        </w:tc>
        <w:tc>
          <w:tcPr>
            <w:tcW w:w="764" w:type="dxa"/>
          </w:tcPr>
          <w:p w:rsidR="00986700" w:rsidRDefault="00986700" w:rsidP="00986700">
            <w:r>
              <w:t>12</w:t>
            </w:r>
          </w:p>
        </w:tc>
      </w:tr>
      <w:tr w:rsidR="00EC4807" w:rsidTr="00986700">
        <w:tc>
          <w:tcPr>
            <w:tcW w:w="861" w:type="dxa"/>
          </w:tcPr>
          <w:p w:rsidR="00EC4807" w:rsidRDefault="00EC4807" w:rsidP="006B67FD">
            <w:r>
              <w:t>9</w:t>
            </w:r>
          </w:p>
        </w:tc>
        <w:tc>
          <w:tcPr>
            <w:tcW w:w="941" w:type="dxa"/>
          </w:tcPr>
          <w:p w:rsidR="00EC4807" w:rsidRDefault="00EC4807" w:rsidP="006B67FD">
            <w:r>
              <w:t>1</w:t>
            </w:r>
          </w:p>
        </w:tc>
        <w:tc>
          <w:tcPr>
            <w:tcW w:w="803" w:type="dxa"/>
          </w:tcPr>
          <w:p w:rsidR="00EC4807" w:rsidRDefault="009B5038" w:rsidP="006B67FD">
            <w:r>
              <w:t>4</w:t>
            </w:r>
          </w:p>
        </w:tc>
        <w:tc>
          <w:tcPr>
            <w:tcW w:w="941" w:type="dxa"/>
          </w:tcPr>
          <w:p w:rsidR="00EC4807" w:rsidRDefault="005974C2" w:rsidP="006B67FD">
            <w:r>
              <w:t>0</w:t>
            </w:r>
          </w:p>
        </w:tc>
        <w:tc>
          <w:tcPr>
            <w:tcW w:w="764" w:type="dxa"/>
          </w:tcPr>
          <w:p w:rsidR="00EC4807" w:rsidRDefault="005974C2" w:rsidP="006B67FD">
            <w:r>
              <w:t>0</w:t>
            </w:r>
          </w:p>
        </w:tc>
      </w:tr>
    </w:tbl>
    <w:p w:rsidR="00EC4807" w:rsidRDefault="003520AE" w:rsidP="00760677">
      <w:pPr>
        <w:jc w:val="center"/>
      </w:pPr>
      <w:r>
        <w:t>Table 1</w:t>
      </w:r>
    </w:p>
    <w:p w:rsidR="000954FA" w:rsidRDefault="00A31C41" w:rsidP="00A31C41">
      <w:r>
        <w:t xml:space="preserve">Table 1 shows the </w:t>
      </w:r>
      <w:r w:rsidR="00B71B73">
        <w:t xml:space="preserve">wine </w:t>
      </w:r>
      <w:r>
        <w:t xml:space="preserve">quality distribution in four data sets. </w:t>
      </w:r>
      <w:r w:rsidR="001566EC">
        <w:t>There are 4898 white wine samples and 1599 red wine samples.</w:t>
      </w:r>
      <w:r w:rsidR="00AA275B">
        <w:t xml:space="preserve"> Since white has large of size of sample, the following analysis will primary be focusing on white wine dataset.</w:t>
      </w:r>
    </w:p>
    <w:p w:rsidR="000954FA" w:rsidRDefault="000954FA" w:rsidP="00A31C41">
      <w:r>
        <w:t>Since quality attribute values are in numeric and no quality falls between two integers and this is classification problem, the quality attribute values have been converted to characters to fit this goal of this assignment.</w:t>
      </w:r>
    </w:p>
    <w:p w:rsidR="000954FA" w:rsidRDefault="00D576E3" w:rsidP="00A31C41">
      <w:r>
        <w:t xml:space="preserve">The goal on this dataset </w:t>
      </w:r>
      <w:r w:rsidR="00C360A3">
        <w:t xml:space="preserve">is </w:t>
      </w:r>
      <w:r>
        <w:t xml:space="preserve">to </w:t>
      </w:r>
      <w:r w:rsidR="00C360A3">
        <w:t>classify the test dataset wine quality based on the eleven attributes.</w:t>
      </w:r>
    </w:p>
    <w:p w:rsidR="00AC13D7" w:rsidRDefault="00AC13D7" w:rsidP="00AC13D7">
      <w:pPr>
        <w:pStyle w:val="Heading1"/>
        <w:numPr>
          <w:ilvl w:val="0"/>
          <w:numId w:val="1"/>
        </w:numPr>
      </w:pPr>
      <w:r w:rsidRPr="00AC13D7">
        <w:lastRenderedPageBreak/>
        <w:t>Decision</w:t>
      </w:r>
      <w:r>
        <w:t xml:space="preserve"> Tree</w:t>
      </w:r>
    </w:p>
    <w:p w:rsidR="00AC13D7" w:rsidRPr="00AC13D7" w:rsidRDefault="009C7624" w:rsidP="009C7624">
      <w:pPr>
        <w:pStyle w:val="Heading2"/>
      </w:pPr>
      <w:r>
        <w:t xml:space="preserve">3.1 </w:t>
      </w:r>
      <w:r w:rsidR="00562141">
        <w:t>No pruning</w:t>
      </w:r>
    </w:p>
    <w:p w:rsidR="005E45AC" w:rsidRDefault="00545464" w:rsidP="005E45AC">
      <w:pPr>
        <w:keepNext/>
      </w:pPr>
      <w:r>
        <w:rPr>
          <w:noProof/>
        </w:rPr>
        <w:drawing>
          <wp:inline distT="0" distB="0" distL="0" distR="0" wp14:anchorId="49EB26C0" wp14:editId="5D3A70E2">
            <wp:extent cx="27432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runeWhiteWin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185035"/>
                    </a:xfrm>
                    <a:prstGeom prst="rect">
                      <a:avLst/>
                    </a:prstGeom>
                  </pic:spPr>
                </pic:pic>
              </a:graphicData>
            </a:graphic>
          </wp:inline>
        </w:drawing>
      </w:r>
    </w:p>
    <w:p w:rsidR="00576947" w:rsidRDefault="005E45AC" w:rsidP="005E45AC">
      <w:pPr>
        <w:pStyle w:val="Caption"/>
        <w:jc w:val="center"/>
      </w:pPr>
      <w:r>
        <w:t xml:space="preserve">Figure </w:t>
      </w:r>
      <w:r>
        <w:fldChar w:fldCharType="begin"/>
      </w:r>
      <w:r>
        <w:instrText xml:space="preserve"> SEQ Figure \* ARABIC </w:instrText>
      </w:r>
      <w:r>
        <w:fldChar w:fldCharType="separate"/>
      </w:r>
      <w:r w:rsidR="00F64D8D">
        <w:rPr>
          <w:noProof/>
        </w:rPr>
        <w:t>3</w:t>
      </w:r>
      <w:r>
        <w:fldChar w:fldCharType="end"/>
      </w:r>
    </w:p>
    <w:p w:rsidR="00545464" w:rsidRDefault="00545464" w:rsidP="00576947"/>
    <w:p w:rsidR="005E45AC" w:rsidRDefault="007D3EDA" w:rsidP="005E45AC">
      <w:pPr>
        <w:keepNext/>
      </w:pPr>
      <w:r>
        <w:rPr>
          <w:noProof/>
        </w:rPr>
        <w:drawing>
          <wp:inline distT="0" distB="0" distL="0" distR="0" wp14:anchorId="7B4E28DF" wp14:editId="0082FD8F">
            <wp:extent cx="27432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runeXE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7D3EDA" w:rsidRDefault="005E45AC" w:rsidP="005E45AC">
      <w:pPr>
        <w:pStyle w:val="Caption"/>
        <w:jc w:val="center"/>
      </w:pPr>
      <w:r>
        <w:t xml:space="preserve">Figure </w:t>
      </w:r>
      <w:r>
        <w:fldChar w:fldCharType="begin"/>
      </w:r>
      <w:r>
        <w:instrText xml:space="preserve"> SEQ Figure \* ARABIC </w:instrText>
      </w:r>
      <w:r>
        <w:fldChar w:fldCharType="separate"/>
      </w:r>
      <w:r w:rsidR="00F64D8D">
        <w:rPr>
          <w:noProof/>
        </w:rPr>
        <w:t>4</w:t>
      </w:r>
      <w:r>
        <w:fldChar w:fldCharType="end"/>
      </w:r>
    </w:p>
    <w:p w:rsidR="00545464" w:rsidRDefault="00545464" w:rsidP="00576947"/>
    <w:p w:rsidR="00456535" w:rsidRDefault="00456535" w:rsidP="00576947">
      <w:r>
        <w:t xml:space="preserve">Figure 3 shows </w:t>
      </w:r>
      <w:r w:rsidR="000B3681">
        <w:t xml:space="preserve">that there are </w:t>
      </w:r>
      <w:r w:rsidR="007C7D2F">
        <w:t xml:space="preserve">six splits </w:t>
      </w:r>
      <w:r w:rsidR="000F39CC">
        <w:t>on</w:t>
      </w:r>
      <w:r w:rsidR="007C7D2F">
        <w:t xml:space="preserve"> decision tree </w:t>
      </w:r>
      <w:r w:rsidR="000F39CC">
        <w:t>using</w:t>
      </w:r>
      <w:r w:rsidR="007C7D2F">
        <w:t xml:space="preserve"> the white wine test data.</w:t>
      </w:r>
      <w:r w:rsidR="000A5A6E">
        <w:t xml:space="preserve"> Figure 4 indicates </w:t>
      </w:r>
      <w:r w:rsidR="00B6632E">
        <w:t xml:space="preserve">that </w:t>
      </w:r>
      <w:r w:rsidR="000A5A6E">
        <w:t>the starting from split 2, the cross errors remains at just above 0.85.</w:t>
      </w:r>
    </w:p>
    <w:p w:rsidR="00C018B1" w:rsidRDefault="00C018B1" w:rsidP="00576947"/>
    <w:p w:rsidR="0051464F" w:rsidRDefault="0051464F" w:rsidP="00576947"/>
    <w:p w:rsidR="0051464F" w:rsidRDefault="0051464F" w:rsidP="00576947"/>
    <w:p w:rsidR="0051464F" w:rsidRDefault="0051464F" w:rsidP="00576947"/>
    <w:p w:rsidR="0051464F" w:rsidRDefault="0051464F" w:rsidP="00576947"/>
    <w:tbl>
      <w:tblPr>
        <w:tblW w:w="4614" w:type="dxa"/>
        <w:tblLook w:val="04A0" w:firstRow="1" w:lastRow="0" w:firstColumn="1" w:lastColumn="0" w:noHBand="0" w:noVBand="1"/>
      </w:tblPr>
      <w:tblGrid>
        <w:gridCol w:w="422"/>
        <w:gridCol w:w="328"/>
        <w:gridCol w:w="415"/>
        <w:gridCol w:w="540"/>
        <w:gridCol w:w="551"/>
        <w:gridCol w:w="738"/>
        <w:gridCol w:w="450"/>
        <w:gridCol w:w="450"/>
        <w:gridCol w:w="720"/>
      </w:tblGrid>
      <w:tr w:rsidR="00C018B1" w:rsidRPr="00C018B1" w:rsidTr="002D6CDE">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lastRenderedPageBreak/>
              <w:t> </w:t>
            </w:r>
          </w:p>
        </w:tc>
        <w:tc>
          <w:tcPr>
            <w:tcW w:w="328" w:type="dxa"/>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3864"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Predicted Class</w:t>
            </w:r>
          </w:p>
        </w:tc>
      </w:tr>
      <w:tr w:rsidR="002D6CDE" w:rsidRPr="00C018B1" w:rsidTr="002D6CDE">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2D6CDE">
            <w:pPr>
              <w:spacing w:after="0" w:line="240" w:lineRule="auto"/>
              <w:rPr>
                <w:rFonts w:ascii="Calibri" w:eastAsia="Times New Roman" w:hAnsi="Calibri" w:cs="Times New Roman"/>
                <w:i/>
                <w:color w:val="000000"/>
              </w:rPr>
            </w:pPr>
            <w:r w:rsidRPr="00C018B1">
              <w:rPr>
                <w:rFonts w:ascii="Calibri" w:eastAsia="Times New Roman" w:hAnsi="Calibri" w:cs="Times New Roman"/>
                <w:i/>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r>
      <w:tr w:rsidR="002D6CDE" w:rsidRPr="00C018B1" w:rsidTr="002D6CDE">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C018B1" w:rsidRPr="00C018B1" w:rsidRDefault="00C018B1" w:rsidP="00C018B1">
            <w:pPr>
              <w:spacing w:after="0" w:line="240" w:lineRule="auto"/>
              <w:jc w:val="center"/>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28</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38</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377</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343</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6</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220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894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14</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436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85</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bl>
    <w:p w:rsidR="00494832" w:rsidRDefault="00C018B1" w:rsidP="002D6CDE">
      <w:pPr>
        <w:jc w:val="center"/>
      </w:pPr>
      <w:r>
        <w:t>Table 2</w:t>
      </w:r>
    </w:p>
    <w:p w:rsidR="00494832" w:rsidRDefault="00CD2D7F" w:rsidP="00576947">
      <w:r>
        <w:t>The probability of predicting correct class</w:t>
      </w:r>
      <w:r w:rsidR="00CF231B">
        <w:t>es</w:t>
      </w:r>
      <w:r>
        <w:t xml:space="preserve"> on</w:t>
      </w:r>
      <w:r w:rsidR="0051464F">
        <w:t xml:space="preserve"> the</w:t>
      </w:r>
      <w:r>
        <w:t xml:space="preserve"> whi</w:t>
      </w:r>
      <w:r w:rsidR="002C7252">
        <w:t xml:space="preserve">te wine test dataset is 0.518. </w:t>
      </w:r>
      <w:r w:rsidR="00295199">
        <w:t xml:space="preserve">The calculation is based on </w:t>
      </w:r>
      <w:r>
        <w:t>1/n</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 xml:space="preserve">correct </m:t>
            </m:r>
            <m:sSup>
              <m:sSupPr>
                <m:ctrlPr>
                  <w:rPr>
                    <w:rFonts w:ascii="Cambria Math" w:hAnsi="Cambria Math"/>
                  </w:rPr>
                </m:ctrlPr>
              </m:sSupPr>
              <m:e>
                <m:r>
                  <w:rPr>
                    <w:rFonts w:ascii="Cambria Math" w:eastAsia="Cambria Math" w:hAnsi="Cambria Math" w:cs="Cambria Math"/>
                  </w:rPr>
                  <m:t>prediction(k)</m:t>
                </m:r>
              </m:e>
              <m:sup/>
            </m:sSup>
          </m:e>
        </m:nary>
      </m:oMath>
      <w:r w:rsidR="0092272B">
        <w:t xml:space="preserve"> </w:t>
      </w:r>
      <w:r w:rsidR="002C7252">
        <w:t>where n is the number of test dataset sample and k is</w:t>
      </w:r>
      <w:r w:rsidR="00170050">
        <w:t xml:space="preserve"> the index of</w:t>
      </w:r>
      <w:r w:rsidR="002C7252">
        <w:t xml:space="preserve"> prediction and actual class</w:t>
      </w:r>
      <w:r w:rsidR="00170050">
        <w:t>es</w:t>
      </w:r>
      <w:r w:rsidR="002C7252">
        <w:t>. If prediction value equals to actual class, returns 1 otherwise 0.</w:t>
      </w:r>
    </w:p>
    <w:p w:rsidR="005D608A" w:rsidRDefault="005D608A" w:rsidP="00576947"/>
    <w:p w:rsidR="00AB1100" w:rsidRDefault="00203670" w:rsidP="00203670">
      <w:pPr>
        <w:pStyle w:val="Heading2"/>
      </w:pPr>
      <w:r>
        <w:t xml:space="preserve">3.2 </w:t>
      </w:r>
      <w:r w:rsidR="00941691">
        <w:t>Prun</w:t>
      </w:r>
      <w:r w:rsidR="002B7983">
        <w:t>ed Tree</w:t>
      </w:r>
    </w:p>
    <w:p w:rsidR="00592E62" w:rsidRDefault="004311D3" w:rsidP="00592E62">
      <w:pPr>
        <w:keepNext/>
      </w:pPr>
      <w:r>
        <w:rPr>
          <w:noProof/>
        </w:rPr>
        <w:drawing>
          <wp:inline distT="0" distB="0" distL="0" distR="0" wp14:anchorId="07C1D8D6" wp14:editId="32A849CF">
            <wp:extent cx="27432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nedTre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910715"/>
                    </a:xfrm>
                    <a:prstGeom prst="rect">
                      <a:avLst/>
                    </a:prstGeom>
                  </pic:spPr>
                </pic:pic>
              </a:graphicData>
            </a:graphic>
          </wp:inline>
        </w:drawing>
      </w:r>
    </w:p>
    <w:p w:rsidR="000E08D7" w:rsidRDefault="00592E62" w:rsidP="00592E62">
      <w:pPr>
        <w:pStyle w:val="Caption"/>
        <w:jc w:val="center"/>
      </w:pPr>
      <w:r>
        <w:t xml:space="preserve">Figure </w:t>
      </w:r>
      <w:r>
        <w:fldChar w:fldCharType="begin"/>
      </w:r>
      <w:r>
        <w:instrText xml:space="preserve"> SEQ Figure \* ARABIC </w:instrText>
      </w:r>
      <w:r>
        <w:fldChar w:fldCharType="separate"/>
      </w:r>
      <w:r w:rsidR="00F64D8D">
        <w:rPr>
          <w:noProof/>
        </w:rPr>
        <w:t>5</w:t>
      </w:r>
      <w:r>
        <w:fldChar w:fldCharType="end"/>
      </w:r>
    </w:p>
    <w:p w:rsidR="00592E62" w:rsidRDefault="00592E62" w:rsidP="00592E62"/>
    <w:p w:rsidR="00770DD2" w:rsidRDefault="00770DD2" w:rsidP="00592E62"/>
    <w:p w:rsidR="00770DD2" w:rsidRDefault="00770DD2" w:rsidP="00592E62"/>
    <w:p w:rsidR="00770DD2" w:rsidRDefault="00770DD2" w:rsidP="00592E62"/>
    <w:p w:rsidR="00770DD2" w:rsidRDefault="00770DD2" w:rsidP="00592E62"/>
    <w:p w:rsidR="00770DD2" w:rsidRPr="00592E62" w:rsidRDefault="00770DD2" w:rsidP="00592E62"/>
    <w:tbl>
      <w:tblPr>
        <w:tblW w:w="2500" w:type="dxa"/>
        <w:tblLook w:val="04A0" w:firstRow="1" w:lastRow="0" w:firstColumn="1" w:lastColumn="0" w:noHBand="0" w:noVBand="1"/>
      </w:tblPr>
      <w:tblGrid>
        <w:gridCol w:w="422"/>
        <w:gridCol w:w="337"/>
        <w:gridCol w:w="328"/>
        <w:gridCol w:w="328"/>
        <w:gridCol w:w="551"/>
        <w:gridCol w:w="551"/>
        <w:gridCol w:w="328"/>
        <w:gridCol w:w="328"/>
        <w:gridCol w:w="328"/>
      </w:tblGrid>
      <w:tr w:rsidR="005D608A" w:rsidRPr="005D608A" w:rsidTr="005D608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lastRenderedPageBreak/>
              <w:t> </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194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Predicted Class</w:t>
            </w:r>
          </w:p>
        </w:tc>
      </w:tr>
      <w:tr w:rsidR="005D608A" w:rsidRPr="005D608A" w:rsidTr="005D608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rPr>
                <w:rFonts w:ascii="Calibri" w:eastAsia="Times New Roman" w:hAnsi="Calibri" w:cs="Times New Roman"/>
                <w:color w:val="000000"/>
              </w:rPr>
            </w:pPr>
            <w:r w:rsidRPr="005D608A">
              <w:rPr>
                <w:rFonts w:ascii="Calibri" w:eastAsia="Times New Roman" w:hAnsi="Calibri" w:cs="Times New Roman"/>
                <w:color w:val="000000"/>
              </w:rPr>
              <w:t> </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3</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4</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5</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6</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7</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9</w:t>
            </w:r>
          </w:p>
        </w:tc>
      </w:tr>
      <w:tr w:rsidR="005D608A" w:rsidRPr="005D608A" w:rsidTr="005D608A">
        <w:trPr>
          <w:trHeight w:val="300"/>
        </w:trPr>
        <w:tc>
          <w:tcPr>
            <w:tcW w:w="34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5D608A" w:rsidRPr="005D608A" w:rsidRDefault="005D608A" w:rsidP="005D608A">
            <w:pPr>
              <w:spacing w:after="0" w:line="240" w:lineRule="auto"/>
              <w:jc w:val="center"/>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Actual Class</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3</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21</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5</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268</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6</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142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972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7</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440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bl>
    <w:p w:rsidR="004311D3" w:rsidRDefault="00592E62" w:rsidP="008608DF">
      <w:pPr>
        <w:jc w:val="center"/>
      </w:pPr>
      <w:r>
        <w:t xml:space="preserve">Table </w:t>
      </w:r>
      <w:r w:rsidR="0023741B">
        <w:t>3</w:t>
      </w:r>
    </w:p>
    <w:p w:rsidR="008608DF" w:rsidRDefault="00867546" w:rsidP="008608DF">
      <w:r>
        <w:t>Figure 5 has pruned tree based on 2 splits</w:t>
      </w:r>
      <w:r w:rsidR="00370E4E">
        <w:t xml:space="preserve"> and</w:t>
      </w:r>
      <w:r>
        <w:t xml:space="preserve"> </w:t>
      </w:r>
      <w:r w:rsidR="00370E4E">
        <w:t>cross error</w:t>
      </w:r>
      <w:r w:rsidR="00370E4E">
        <w:t xml:space="preserve"> </w:t>
      </w:r>
      <w:r>
        <w:t>indic</w:t>
      </w:r>
      <w:r w:rsidR="00494A9E">
        <w:t xml:space="preserve">ated </w:t>
      </w:r>
      <w:r>
        <w:t>on</w:t>
      </w:r>
      <w:r w:rsidR="00494A9E">
        <w:t xml:space="preserve"> Figure 4. </w:t>
      </w:r>
      <w:r w:rsidR="00A25071">
        <w:t>The probability of predicting correct class on white wine test dataset using pruned is 0.506 which is slightly lower than non-pruned</w:t>
      </w:r>
      <w:r w:rsidR="00152781">
        <w:t xml:space="preserve"> tree</w:t>
      </w:r>
      <w:r w:rsidR="00A25071">
        <w:t xml:space="preserve">. </w:t>
      </w:r>
    </w:p>
    <w:p w:rsidR="00B33C29" w:rsidRDefault="00345642" w:rsidP="00345642">
      <w:pPr>
        <w:pStyle w:val="Heading2"/>
      </w:pPr>
      <w:r>
        <w:t xml:space="preserve">3.3 </w:t>
      </w:r>
      <w:r w:rsidR="00960579">
        <w:t xml:space="preserve">Decision Tree </w:t>
      </w:r>
      <w:r w:rsidR="00B33C29" w:rsidRPr="00345642">
        <w:t>Conclusion</w:t>
      </w:r>
    </w:p>
    <w:p w:rsidR="00D11A6A" w:rsidRDefault="00D11A6A" w:rsidP="00D11A6A">
      <w:pPr>
        <w:keepNext/>
      </w:pPr>
    </w:p>
    <w:tbl>
      <w:tblPr>
        <w:tblStyle w:val="TableGrid"/>
        <w:tblW w:w="0" w:type="auto"/>
        <w:tblLook w:val="04A0" w:firstRow="1" w:lastRow="0" w:firstColumn="1" w:lastColumn="0" w:noHBand="0" w:noVBand="1"/>
      </w:tblPr>
      <w:tblGrid>
        <w:gridCol w:w="1423"/>
        <w:gridCol w:w="1371"/>
        <w:gridCol w:w="1516"/>
      </w:tblGrid>
      <w:tr w:rsidR="00414914" w:rsidTr="00414914">
        <w:tc>
          <w:tcPr>
            <w:tcW w:w="1436" w:type="dxa"/>
          </w:tcPr>
          <w:p w:rsidR="00414914" w:rsidRDefault="00414914" w:rsidP="00D11A6A"/>
        </w:tc>
        <w:tc>
          <w:tcPr>
            <w:tcW w:w="1437" w:type="dxa"/>
          </w:tcPr>
          <w:p w:rsidR="00414914" w:rsidRDefault="00414914" w:rsidP="00D11A6A">
            <w:r>
              <w:t>No Prune</w:t>
            </w:r>
          </w:p>
        </w:tc>
        <w:tc>
          <w:tcPr>
            <w:tcW w:w="1437" w:type="dxa"/>
          </w:tcPr>
          <w:p w:rsidR="00414914" w:rsidRDefault="00414914" w:rsidP="00D11A6A">
            <w:r>
              <w:t>Pruned</w:t>
            </w:r>
          </w:p>
        </w:tc>
      </w:tr>
      <w:tr w:rsidR="00414914" w:rsidTr="00414914">
        <w:tc>
          <w:tcPr>
            <w:tcW w:w="1436" w:type="dxa"/>
          </w:tcPr>
          <w:p w:rsidR="00414914" w:rsidRDefault="00414914" w:rsidP="00D11A6A">
            <w:r>
              <w:t>Probability correct prediction</w:t>
            </w:r>
          </w:p>
        </w:tc>
        <w:tc>
          <w:tcPr>
            <w:tcW w:w="1437" w:type="dxa"/>
          </w:tcPr>
          <w:p w:rsidR="00414914" w:rsidRDefault="00DB32FF" w:rsidP="00D11A6A">
            <w:r>
              <w:t>0.518</w:t>
            </w:r>
          </w:p>
        </w:tc>
        <w:tc>
          <w:tcPr>
            <w:tcW w:w="1437" w:type="dxa"/>
          </w:tcPr>
          <w:p w:rsidR="00414914" w:rsidRDefault="00DB32FF" w:rsidP="00D11A6A">
            <w:r>
              <w:t>0.506</w:t>
            </w:r>
          </w:p>
        </w:tc>
      </w:tr>
      <w:tr w:rsidR="00414914" w:rsidTr="00414914">
        <w:tc>
          <w:tcPr>
            <w:tcW w:w="1436" w:type="dxa"/>
          </w:tcPr>
          <w:p w:rsidR="00414914" w:rsidRDefault="00DB32FF" w:rsidP="00D11A6A">
            <w:r>
              <w:t>Classes capable of recognizing</w:t>
            </w:r>
          </w:p>
        </w:tc>
        <w:tc>
          <w:tcPr>
            <w:tcW w:w="1437" w:type="dxa"/>
          </w:tcPr>
          <w:p w:rsidR="00414914" w:rsidRDefault="00DB32FF" w:rsidP="00D11A6A">
            <w:r>
              <w:t>5 and 6</w:t>
            </w:r>
          </w:p>
        </w:tc>
        <w:tc>
          <w:tcPr>
            <w:tcW w:w="1437" w:type="dxa"/>
          </w:tcPr>
          <w:p w:rsidR="00414914" w:rsidRDefault="00DB32FF" w:rsidP="00D11A6A">
            <w:r>
              <w:t>5 and 6</w:t>
            </w:r>
          </w:p>
        </w:tc>
      </w:tr>
      <w:tr w:rsidR="00414914" w:rsidTr="00414914">
        <w:tc>
          <w:tcPr>
            <w:tcW w:w="1436" w:type="dxa"/>
          </w:tcPr>
          <w:p w:rsidR="00414914" w:rsidRDefault="0032561C" w:rsidP="00D11A6A">
            <w:r>
              <w:t>Classes incapable of recognizing</w:t>
            </w:r>
          </w:p>
        </w:tc>
        <w:tc>
          <w:tcPr>
            <w:tcW w:w="1437" w:type="dxa"/>
          </w:tcPr>
          <w:p w:rsidR="00414914" w:rsidRDefault="0032561C" w:rsidP="00D11A6A">
            <w:r>
              <w:t>3,4,7 and 8</w:t>
            </w:r>
          </w:p>
        </w:tc>
        <w:tc>
          <w:tcPr>
            <w:tcW w:w="1437" w:type="dxa"/>
          </w:tcPr>
          <w:p w:rsidR="00414914" w:rsidRDefault="00842231" w:rsidP="00D11A6A">
            <w:r>
              <w:t>3,4,7 and 8</w:t>
            </w:r>
          </w:p>
        </w:tc>
      </w:tr>
      <w:tr w:rsidR="00414914" w:rsidTr="00414914">
        <w:tc>
          <w:tcPr>
            <w:tcW w:w="1436" w:type="dxa"/>
          </w:tcPr>
          <w:p w:rsidR="00414914" w:rsidRDefault="00842231" w:rsidP="00D11A6A">
            <w:r>
              <w:t>Number of Splits</w:t>
            </w:r>
          </w:p>
        </w:tc>
        <w:tc>
          <w:tcPr>
            <w:tcW w:w="1437" w:type="dxa"/>
          </w:tcPr>
          <w:p w:rsidR="00414914" w:rsidRDefault="00842231" w:rsidP="00D11A6A">
            <w:r>
              <w:t>6</w:t>
            </w:r>
          </w:p>
        </w:tc>
        <w:tc>
          <w:tcPr>
            <w:tcW w:w="1437" w:type="dxa"/>
          </w:tcPr>
          <w:p w:rsidR="00414914" w:rsidRDefault="00842231" w:rsidP="00D11A6A">
            <w:r>
              <w:t>2</w:t>
            </w:r>
          </w:p>
        </w:tc>
      </w:tr>
      <w:tr w:rsidR="00D83404" w:rsidTr="00414914">
        <w:tc>
          <w:tcPr>
            <w:tcW w:w="1436" w:type="dxa"/>
          </w:tcPr>
          <w:p w:rsidR="00D83404" w:rsidRDefault="00D83404" w:rsidP="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Variables actually used in tree </w:t>
            </w:r>
            <w:r w:rsidR="00B33792">
              <w:t>construction</w:t>
            </w:r>
          </w:p>
        </w:tc>
        <w:tc>
          <w:tcPr>
            <w:tcW w:w="1437" w:type="dxa"/>
          </w:tcPr>
          <w:p w:rsidR="00D83404" w:rsidRDefault="00B33792" w:rsidP="00D11A6A">
            <w:r>
              <w:t>Alcohol, volatile. Acidity, Density, Free Sulfur dioxide</w:t>
            </w:r>
          </w:p>
        </w:tc>
        <w:tc>
          <w:tcPr>
            <w:tcW w:w="1437" w:type="dxa"/>
          </w:tcPr>
          <w:p w:rsidR="00D83404" w:rsidRDefault="00287A86" w:rsidP="00D11A6A">
            <w:r>
              <w:t>Alcohol and volatile.acidity</w:t>
            </w:r>
          </w:p>
        </w:tc>
      </w:tr>
      <w:tr w:rsidR="00E52506" w:rsidTr="00414914">
        <w:tc>
          <w:tcPr>
            <w:tcW w:w="1436" w:type="dxa"/>
          </w:tcPr>
          <w:p w:rsidR="00E52506" w:rsidRDefault="00E52506" w:rsidP="00D11A6A">
            <w:r>
              <w:t>Stop at Cross Error</w:t>
            </w:r>
          </w:p>
        </w:tc>
        <w:tc>
          <w:tcPr>
            <w:tcW w:w="1437" w:type="dxa"/>
          </w:tcPr>
          <w:p w:rsidR="00E52506" w:rsidRDefault="00C579F4" w:rsidP="00D11A6A">
            <w:r>
              <w:t>~</w:t>
            </w:r>
            <w:r w:rsidR="00E52506">
              <w:t>0.85</w:t>
            </w:r>
          </w:p>
        </w:tc>
        <w:tc>
          <w:tcPr>
            <w:tcW w:w="1437" w:type="dxa"/>
          </w:tcPr>
          <w:p w:rsidR="00E52506" w:rsidRDefault="00E52506" w:rsidP="00D11A6A">
            <w:r>
              <w:t xml:space="preserve">Slightly lower than </w:t>
            </w:r>
            <w:r w:rsidR="00C579F4">
              <w:t>~</w:t>
            </w:r>
            <w:r>
              <w:t>0.85</w:t>
            </w:r>
          </w:p>
        </w:tc>
      </w:tr>
    </w:tbl>
    <w:p w:rsidR="00D11A6A" w:rsidRDefault="00D946DF" w:rsidP="001566EC">
      <w:pPr>
        <w:jc w:val="center"/>
      </w:pPr>
      <w:r>
        <w:t>Table 4</w:t>
      </w:r>
    </w:p>
    <w:p w:rsidR="001566EC" w:rsidRDefault="001566EC" w:rsidP="001566EC">
      <w:pPr>
        <w:jc w:val="center"/>
      </w:pPr>
    </w:p>
    <w:p w:rsidR="001566EC" w:rsidRDefault="001566EC" w:rsidP="001566EC">
      <w:r>
        <w:t xml:space="preserve">The probability of correct prediction has slight dropped in the pruned tree, essentially it has no </w:t>
      </w:r>
      <w:r>
        <w:lastRenderedPageBreak/>
        <w:t>significant</w:t>
      </w:r>
      <w:r w:rsidR="00CF6CEC">
        <w:t xml:space="preserve"> </w:t>
      </w:r>
      <w:r w:rsidR="0027779D">
        <w:t xml:space="preserve">impact </w:t>
      </w:r>
      <w:r w:rsidR="00CF6CEC">
        <w:t xml:space="preserve">in </w:t>
      </w:r>
      <w:r w:rsidR="003D0159">
        <w:t>in both training and test</w:t>
      </w:r>
      <w:r w:rsidR="003D0159">
        <w:t xml:space="preserve"> </w:t>
      </w:r>
      <w:r w:rsidR="00265F48">
        <w:t>dataset</w:t>
      </w:r>
      <w:r w:rsidR="00CF6CEC">
        <w:t xml:space="preserve"> just under 2500 samples.</w:t>
      </w:r>
    </w:p>
    <w:p w:rsidR="003C0B16" w:rsidRDefault="003C0B16" w:rsidP="001566EC">
      <w:r>
        <w:t>Both trees are only capable of predicting class 5 and 6; and incapable of predicting class 3, 4, 7,</w:t>
      </w:r>
      <w:r w:rsidR="00D83404">
        <w:t xml:space="preserve"> </w:t>
      </w:r>
      <w:r>
        <w:t>8 and 9.</w:t>
      </w:r>
    </w:p>
    <w:p w:rsidR="00D83404" w:rsidRDefault="00D83404" w:rsidP="001566EC">
      <w:r>
        <w:t>In the pruned tree, there are tw</w:t>
      </w:r>
      <w:r w:rsidR="00F2316E">
        <w:t xml:space="preserve">o out </w:t>
      </w:r>
      <w:r w:rsidR="00C827A8">
        <w:t xml:space="preserve">of </w:t>
      </w:r>
      <w:r w:rsidR="00F2316E">
        <w:t xml:space="preserve">eleven variables </w:t>
      </w:r>
      <w:r w:rsidR="00C827A8">
        <w:t xml:space="preserve">that </w:t>
      </w:r>
      <w:r w:rsidR="00F2316E">
        <w:t>are actually used to construct the decision tree.</w:t>
      </w:r>
    </w:p>
    <w:p w:rsidR="00AA09C1" w:rsidRDefault="00AA09C1" w:rsidP="001566EC"/>
    <w:p w:rsidR="003C0B16" w:rsidRDefault="00AA09C1" w:rsidP="003C0B16">
      <w:pPr>
        <w:keepNext/>
      </w:pPr>
      <w:r>
        <w:rPr>
          <w:noProof/>
        </w:rPr>
        <w:drawing>
          <wp:inline distT="0" distB="0" distL="0" distR="0" wp14:anchorId="4A427853" wp14:editId="730EE0F1">
            <wp:extent cx="2655736" cy="268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ggplot.png"/>
                    <pic:cNvPicPr/>
                  </pic:nvPicPr>
                  <pic:blipFill>
                    <a:blip r:embed="rId14">
                      <a:extLst>
                        <a:ext uri="{28A0092B-C50C-407E-A947-70E740481C1C}">
                          <a14:useLocalDpi xmlns:a14="http://schemas.microsoft.com/office/drawing/2010/main" val="0"/>
                        </a:ext>
                      </a:extLst>
                    </a:blip>
                    <a:stretch>
                      <a:fillRect/>
                    </a:stretch>
                  </pic:blipFill>
                  <pic:spPr>
                    <a:xfrm>
                      <a:off x="0" y="0"/>
                      <a:ext cx="2665780" cy="2696846"/>
                    </a:xfrm>
                    <a:prstGeom prst="rect">
                      <a:avLst/>
                    </a:prstGeom>
                  </pic:spPr>
                </pic:pic>
              </a:graphicData>
            </a:graphic>
          </wp:inline>
        </w:drawing>
      </w:r>
    </w:p>
    <w:p w:rsidR="00AA09C1" w:rsidRDefault="003C0B16" w:rsidP="003C0B16">
      <w:pPr>
        <w:pStyle w:val="Caption"/>
        <w:jc w:val="center"/>
      </w:pPr>
      <w:r>
        <w:t xml:space="preserve">Figure </w:t>
      </w:r>
      <w:r>
        <w:fldChar w:fldCharType="begin"/>
      </w:r>
      <w:r>
        <w:instrText xml:space="preserve"> SEQ Figure \* ARABIC </w:instrText>
      </w:r>
      <w:r>
        <w:fldChar w:fldCharType="separate"/>
      </w:r>
      <w:r w:rsidR="00F64D8D">
        <w:rPr>
          <w:noProof/>
        </w:rPr>
        <w:t>6</w:t>
      </w:r>
      <w:r>
        <w:fldChar w:fldCharType="end"/>
      </w:r>
    </w:p>
    <w:p w:rsidR="00F2316E" w:rsidRDefault="00230AEF" w:rsidP="00F2316E">
      <w:r>
        <w:t xml:space="preserve">In the figure 6, </w:t>
      </w:r>
      <w:r w:rsidR="00FF37D7">
        <w:t xml:space="preserve">class 5 </w:t>
      </w:r>
      <w:r w:rsidR="004E0228">
        <w:t>wine is</w:t>
      </w:r>
      <w:r w:rsidR="00180701">
        <w:t xml:space="preserve"> populated around low volatile acidity and </w:t>
      </w:r>
      <w:r w:rsidR="00FF37D7">
        <w:t xml:space="preserve">low </w:t>
      </w:r>
      <w:r w:rsidR="00180701">
        <w:t>alcohol.</w:t>
      </w:r>
      <w:r w:rsidR="00FF37D7">
        <w:t xml:space="preserve"> Class 6 </w:t>
      </w:r>
      <w:r w:rsidR="004E0228">
        <w:t xml:space="preserve">wine </w:t>
      </w:r>
      <w:r w:rsidR="00FF37D7">
        <w:t>is populated around also low volatile and high alcohol.</w:t>
      </w:r>
      <w:r w:rsidR="00180701">
        <w:t xml:space="preserve"> </w:t>
      </w:r>
      <w:r w:rsidR="00FF37D7">
        <w:t>V</w:t>
      </w:r>
      <w:r w:rsidR="00D82B4D">
        <w:t>ery small number of class 3 and 8 scatte</w:t>
      </w:r>
      <w:r w:rsidR="001D194B">
        <w:t>re</w:t>
      </w:r>
      <w:r w:rsidR="00D82B4D">
        <w:t>d across. There might be slight greater number of class 4, 7 and 8 that are populated inside the clusters of class 5 and 6.</w:t>
      </w:r>
    </w:p>
    <w:p w:rsidR="00305181" w:rsidRDefault="00305181" w:rsidP="00F2316E"/>
    <w:p w:rsidR="00305181" w:rsidRPr="00F2316E" w:rsidRDefault="00305181" w:rsidP="00F2316E"/>
    <w:p w:rsidR="00CF6CEC" w:rsidRDefault="00AC20CF" w:rsidP="005900C3">
      <w:pPr>
        <w:pStyle w:val="Heading1"/>
        <w:numPr>
          <w:ilvl w:val="0"/>
          <w:numId w:val="6"/>
        </w:numPr>
      </w:pPr>
      <w:r>
        <w:t>Neural Network</w:t>
      </w:r>
    </w:p>
    <w:p w:rsidR="005133BA" w:rsidRDefault="005133BA" w:rsidP="00E47B57"/>
    <w:p w:rsidR="00E47B57" w:rsidRDefault="00A66B76" w:rsidP="00E47B57">
      <w:r>
        <w:t>Remarks</w:t>
      </w:r>
      <w:r w:rsidR="005900C3">
        <w:t>: Due to my computer hardware configuration</w:t>
      </w:r>
      <w:r w:rsidR="000E06BE">
        <w:t xml:space="preserve"> and performance</w:t>
      </w:r>
      <w:r w:rsidR="005900C3">
        <w:t xml:space="preserve">, the size of </w:t>
      </w:r>
      <w:r w:rsidR="005900C3">
        <w:lastRenderedPageBreak/>
        <w:t>training and testing dataset has been scaled down to 1/25 of the size of white wine training and testing data used in</w:t>
      </w:r>
      <w:r w:rsidR="00992877">
        <w:t xml:space="preserve"> above Decision Tree experiment</w:t>
      </w:r>
      <w:r w:rsidR="007C7B52">
        <w:t xml:space="preserve"> and there are only </w:t>
      </w:r>
      <w:r w:rsidR="00992877">
        <w:t xml:space="preserve">three attributes (volatile acidity, density and alcohol) </w:t>
      </w:r>
      <w:r w:rsidR="007C7B52">
        <w:t>being used.</w:t>
      </w:r>
    </w:p>
    <w:p w:rsidR="007B565B" w:rsidRDefault="009A79A1" w:rsidP="005133BA">
      <w:pPr>
        <w:pStyle w:val="Heading2"/>
        <w:numPr>
          <w:ilvl w:val="1"/>
          <w:numId w:val="6"/>
        </w:numPr>
      </w:pPr>
      <w:r>
        <w:t>One L</w:t>
      </w:r>
      <w:r w:rsidR="005133BA">
        <w:t>ayer</w:t>
      </w:r>
      <w:r>
        <w:t>s</w:t>
      </w:r>
      <w:r w:rsidR="005133BA">
        <w:t xml:space="preserve"> and </w:t>
      </w:r>
      <w:r w:rsidR="00AA07E7">
        <w:t>Two</w:t>
      </w:r>
      <w:r w:rsidR="005133BA">
        <w:t xml:space="preserve"> A</w:t>
      </w:r>
      <w:r w:rsidR="007B565B">
        <w:t>ctivations</w:t>
      </w:r>
    </w:p>
    <w:p w:rsidR="00332F9F" w:rsidRDefault="00332F9F" w:rsidP="00332F9F"/>
    <w:p w:rsidR="00332F9F" w:rsidRDefault="00332F9F" w:rsidP="00332F9F">
      <w:pPr>
        <w:keepNext/>
      </w:pPr>
      <w:r>
        <w:rPr>
          <w:noProof/>
        </w:rPr>
        <w:drawing>
          <wp:inline distT="0" distB="0" distL="0" distR="0" wp14:anchorId="3E475D97" wp14:editId="52DE33A9">
            <wp:extent cx="2743200" cy="26239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_OneLayer.png"/>
                    <pic:cNvPicPr/>
                  </pic:nvPicPr>
                  <pic:blipFill>
                    <a:blip r:embed="rId15">
                      <a:extLst>
                        <a:ext uri="{28A0092B-C50C-407E-A947-70E740481C1C}">
                          <a14:useLocalDpi xmlns:a14="http://schemas.microsoft.com/office/drawing/2010/main" val="0"/>
                        </a:ext>
                      </a:extLst>
                    </a:blip>
                    <a:stretch>
                      <a:fillRect/>
                    </a:stretch>
                  </pic:blipFill>
                  <pic:spPr>
                    <a:xfrm>
                      <a:off x="0" y="0"/>
                      <a:ext cx="2745380" cy="2626015"/>
                    </a:xfrm>
                    <a:prstGeom prst="rect">
                      <a:avLst/>
                    </a:prstGeom>
                  </pic:spPr>
                </pic:pic>
              </a:graphicData>
            </a:graphic>
          </wp:inline>
        </w:drawing>
      </w:r>
    </w:p>
    <w:p w:rsidR="00332F9F" w:rsidRDefault="00332F9F" w:rsidP="00332F9F">
      <w:pPr>
        <w:pStyle w:val="Caption"/>
        <w:jc w:val="center"/>
      </w:pPr>
      <w:r>
        <w:t xml:space="preserve">Figure </w:t>
      </w:r>
      <w:r>
        <w:fldChar w:fldCharType="begin"/>
      </w:r>
      <w:r>
        <w:instrText xml:space="preserve"> SEQ Figure \* ARABIC </w:instrText>
      </w:r>
      <w:r>
        <w:fldChar w:fldCharType="separate"/>
      </w:r>
      <w:r w:rsidR="00F64D8D">
        <w:rPr>
          <w:noProof/>
        </w:rPr>
        <w:t>7</w:t>
      </w:r>
      <w:r>
        <w:fldChar w:fldCharType="end"/>
      </w:r>
    </w:p>
    <w:tbl>
      <w:tblPr>
        <w:tblW w:w="3145" w:type="dxa"/>
        <w:tblLook w:val="04A0" w:firstRow="1" w:lastRow="0" w:firstColumn="1" w:lastColumn="0" w:noHBand="0" w:noVBand="1"/>
      </w:tblPr>
      <w:tblGrid>
        <w:gridCol w:w="422"/>
        <w:gridCol w:w="328"/>
        <w:gridCol w:w="505"/>
        <w:gridCol w:w="630"/>
        <w:gridCol w:w="630"/>
        <w:gridCol w:w="630"/>
      </w:tblGrid>
      <w:tr w:rsidR="005129D1" w:rsidRPr="005129D1" w:rsidTr="009D3FCC">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2395"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5129D1" w:rsidRPr="005129D1" w:rsidRDefault="005129D1" w:rsidP="005129D1">
            <w:pPr>
              <w:spacing w:after="0" w:line="240" w:lineRule="auto"/>
              <w:jc w:val="center"/>
              <w:rPr>
                <w:rFonts w:ascii="Calibri" w:eastAsia="Times New Roman" w:hAnsi="Calibri" w:cs="Times New Roman"/>
                <w:color w:val="000000"/>
                <w:sz w:val="20"/>
                <w:szCs w:val="20"/>
              </w:rPr>
            </w:pPr>
            <w:r w:rsidRPr="005129D1">
              <w:rPr>
                <w:rFonts w:ascii="Calibri" w:eastAsia="Times New Roman" w:hAnsi="Calibri" w:cs="Times New Roman"/>
                <w:color w:val="000000"/>
                <w:sz w:val="20"/>
                <w:szCs w:val="20"/>
              </w:rPr>
              <w:t>Prediction Class</w:t>
            </w:r>
          </w:p>
        </w:tc>
      </w:tr>
      <w:tr w:rsidR="005129D1" w:rsidRPr="005129D1" w:rsidTr="009D3FCC">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r w:rsidRPr="005129D1">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rPr>
                <w:rFonts w:ascii="Calibri" w:eastAsia="Times New Roman" w:hAnsi="Calibri" w:cs="Times New Roman"/>
                <w:color w:val="000000"/>
              </w:rPr>
            </w:pPr>
            <w:r w:rsidRPr="005129D1">
              <w:rPr>
                <w:rFonts w:ascii="Calibri" w:eastAsia="Times New Roman" w:hAnsi="Calibri" w:cs="Times New Roman"/>
                <w:color w:val="000000"/>
              </w:rPr>
              <w:t> </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5</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6</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7</w:t>
            </w:r>
          </w:p>
        </w:tc>
      </w:tr>
      <w:tr w:rsidR="005129D1" w:rsidRPr="005129D1" w:rsidTr="009D3FCC">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5129D1" w:rsidRPr="005129D1" w:rsidRDefault="005129D1" w:rsidP="005129D1">
            <w:pPr>
              <w:spacing w:after="0" w:line="240" w:lineRule="auto"/>
              <w:jc w:val="center"/>
              <w:rPr>
                <w:rFonts w:ascii="Lucida Console" w:eastAsia="Times New Roman" w:hAnsi="Lucida Console" w:cs="Times New Roman"/>
                <w:color w:val="000000"/>
                <w:sz w:val="20"/>
                <w:szCs w:val="20"/>
              </w:rPr>
            </w:pPr>
            <w:r w:rsidRPr="005129D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3</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5</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20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6</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3</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7</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8</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4</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r>
      <w:tr w:rsidR="005129D1" w:rsidRPr="005129D1" w:rsidTr="009D3FCC">
        <w:trPr>
          <w:trHeight w:val="300"/>
        </w:trPr>
        <w:tc>
          <w:tcPr>
            <w:tcW w:w="422" w:type="dxa"/>
            <w:vMerge/>
            <w:tcBorders>
              <w:top w:val="nil"/>
              <w:left w:val="single" w:sz="4" w:space="0" w:color="auto"/>
              <w:bottom w:val="single" w:sz="4" w:space="0" w:color="auto"/>
              <w:right w:val="single" w:sz="4" w:space="0" w:color="auto"/>
            </w:tcBorders>
            <w:vAlign w:val="center"/>
            <w:hideMark/>
          </w:tcPr>
          <w:p w:rsidR="005129D1" w:rsidRPr="005129D1" w:rsidRDefault="005129D1" w:rsidP="005129D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9</w:t>
            </w:r>
          </w:p>
        </w:tc>
        <w:tc>
          <w:tcPr>
            <w:tcW w:w="505"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9D1" w:rsidRPr="005129D1" w:rsidRDefault="005129D1" w:rsidP="005129D1">
            <w:pPr>
              <w:spacing w:after="0" w:line="240" w:lineRule="auto"/>
              <w:jc w:val="right"/>
              <w:rPr>
                <w:rFonts w:ascii="Calibri" w:eastAsia="Times New Roman" w:hAnsi="Calibri" w:cs="Times New Roman"/>
                <w:color w:val="000000"/>
              </w:rPr>
            </w:pPr>
            <w:r w:rsidRPr="005129D1">
              <w:rPr>
                <w:rFonts w:ascii="Calibri" w:eastAsia="Times New Roman" w:hAnsi="Calibri" w:cs="Times New Roman"/>
                <w:color w:val="000000"/>
              </w:rPr>
              <w:t>0</w:t>
            </w:r>
          </w:p>
        </w:tc>
      </w:tr>
    </w:tbl>
    <w:p w:rsidR="00332F9F" w:rsidRPr="00332F9F" w:rsidRDefault="005129D1" w:rsidP="009D3FCC">
      <w:pPr>
        <w:jc w:val="center"/>
      </w:pPr>
      <w:r>
        <w:t>Table 5</w:t>
      </w:r>
    </w:p>
    <w:p w:rsidR="009D3FCC" w:rsidRDefault="009D3FCC" w:rsidP="009D3FCC">
      <w:r>
        <w:t>The probability of predicting correct class</w:t>
      </w:r>
      <w:r w:rsidR="006B0714">
        <w:t>es</w:t>
      </w:r>
      <w:r>
        <w:t xml:space="preserve"> on white wine test dataset is 0.6288</w:t>
      </w:r>
      <w:r w:rsidR="00B87036">
        <w:t xml:space="preserve"> based on about 100 training and test datasets. Even with smaller dataset, the accuracy is</w:t>
      </w:r>
      <w:r w:rsidR="007E6C0D">
        <w:t xml:space="preserve"> higher than Decision Tree that has </w:t>
      </w:r>
      <w:r w:rsidR="00B87036">
        <w:t xml:space="preserve">a lot </w:t>
      </w:r>
      <w:r w:rsidR="007E6C0D">
        <w:t xml:space="preserve">larger </w:t>
      </w:r>
      <w:r w:rsidR="00B87036">
        <w:t>sample size.</w:t>
      </w:r>
    </w:p>
    <w:p w:rsidR="008C643A" w:rsidRDefault="008C643A" w:rsidP="009D3FCC"/>
    <w:tbl>
      <w:tblPr>
        <w:tblW w:w="3440" w:type="dxa"/>
        <w:tblLook w:val="04A0" w:firstRow="1" w:lastRow="0" w:firstColumn="1" w:lastColumn="0" w:noHBand="0" w:noVBand="1"/>
      </w:tblPr>
      <w:tblGrid>
        <w:gridCol w:w="2265"/>
        <w:gridCol w:w="1387"/>
      </w:tblGrid>
      <w:tr w:rsidR="008C643A" w:rsidRPr="008C643A" w:rsidTr="008C643A">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lastRenderedPageBreak/>
              <w:t>error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28.46343968</w:t>
            </w:r>
          </w:p>
        </w:tc>
      </w:tr>
      <w:tr w:rsidR="008C643A" w:rsidRPr="008C643A" w:rsidTr="008C643A">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t>reached.threshold</w:t>
            </w:r>
          </w:p>
        </w:tc>
        <w:tc>
          <w:tcPr>
            <w:tcW w:w="1260" w:type="dxa"/>
            <w:tcBorders>
              <w:top w:val="nil"/>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0.009778691</w:t>
            </w:r>
          </w:p>
        </w:tc>
      </w:tr>
      <w:tr w:rsidR="008C643A" w:rsidRPr="008C643A" w:rsidTr="008C643A">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8C643A" w:rsidRPr="008C643A" w:rsidRDefault="008C643A" w:rsidP="008C643A">
            <w:pPr>
              <w:spacing w:after="0" w:line="240" w:lineRule="auto"/>
              <w:rPr>
                <w:rFonts w:ascii="Lucida Console" w:eastAsia="Times New Roman" w:hAnsi="Lucida Console" w:cs="Times New Roman"/>
                <w:color w:val="000000"/>
                <w:sz w:val="20"/>
                <w:szCs w:val="20"/>
              </w:rPr>
            </w:pPr>
            <w:r w:rsidRPr="008C643A">
              <w:rPr>
                <w:rFonts w:ascii="Lucida Console" w:eastAsia="Times New Roman" w:hAnsi="Lucida Console" w:cs="Times New Roman"/>
                <w:color w:val="000000"/>
                <w:sz w:val="20"/>
                <w:szCs w:val="20"/>
              </w:rPr>
              <w:t>steps</w:t>
            </w:r>
          </w:p>
        </w:tc>
        <w:tc>
          <w:tcPr>
            <w:tcW w:w="1260" w:type="dxa"/>
            <w:tcBorders>
              <w:top w:val="nil"/>
              <w:left w:val="nil"/>
              <w:bottom w:val="single" w:sz="4" w:space="0" w:color="auto"/>
              <w:right w:val="single" w:sz="4" w:space="0" w:color="auto"/>
            </w:tcBorders>
            <w:shd w:val="clear" w:color="auto" w:fill="auto"/>
            <w:noWrap/>
            <w:vAlign w:val="bottom"/>
            <w:hideMark/>
          </w:tcPr>
          <w:p w:rsidR="008C643A" w:rsidRPr="008C643A" w:rsidRDefault="008C643A" w:rsidP="008C643A">
            <w:pPr>
              <w:spacing w:after="0" w:line="240" w:lineRule="auto"/>
              <w:jc w:val="right"/>
              <w:rPr>
                <w:rFonts w:ascii="Calibri" w:eastAsia="Times New Roman" w:hAnsi="Calibri" w:cs="Times New Roman"/>
                <w:color w:val="000000"/>
              </w:rPr>
            </w:pPr>
            <w:r w:rsidRPr="008C643A">
              <w:rPr>
                <w:rFonts w:ascii="Calibri" w:eastAsia="Times New Roman" w:hAnsi="Calibri" w:cs="Times New Roman"/>
                <w:color w:val="000000"/>
              </w:rPr>
              <w:t>23837</w:t>
            </w:r>
          </w:p>
        </w:tc>
      </w:tr>
    </w:tbl>
    <w:p w:rsidR="008C643A" w:rsidRDefault="008C643A" w:rsidP="008C643A">
      <w:pPr>
        <w:jc w:val="center"/>
      </w:pPr>
      <w:r>
        <w:t>Table 6</w:t>
      </w:r>
    </w:p>
    <w:p w:rsidR="008C643A" w:rsidRDefault="008C643A" w:rsidP="008C643A">
      <w:r>
        <w:t xml:space="preserve">In this single layer and </w:t>
      </w:r>
      <w:r w:rsidR="00312F01">
        <w:t xml:space="preserve">two activation, the training process needed 23873 steps until all absolute partial derivatives of error function were smaller than the default threshold 0.01. Since there is only one layer and two activations, the error remains </w:t>
      </w:r>
      <w:r w:rsidR="006323A8">
        <w:t>undesirable</w:t>
      </w:r>
      <w:r w:rsidR="00312F01">
        <w:t xml:space="preserve"> for solving real problem.</w:t>
      </w:r>
      <w:r w:rsidR="00AF6A72">
        <w:t xml:space="preserve"> More layers and more activation might improve the accurray.</w:t>
      </w:r>
    </w:p>
    <w:p w:rsidR="009A79A1" w:rsidRDefault="009A79A1" w:rsidP="008C643A"/>
    <w:p w:rsidR="009A79A1" w:rsidRDefault="000079DC" w:rsidP="000079DC">
      <w:pPr>
        <w:pStyle w:val="Heading2"/>
      </w:pPr>
      <w:r>
        <w:t xml:space="preserve">2.2 </w:t>
      </w:r>
      <w:r w:rsidR="009A79A1">
        <w:t>Two Layers and Three Activations</w:t>
      </w:r>
    </w:p>
    <w:p w:rsidR="0011184D" w:rsidRDefault="0011184D" w:rsidP="0011184D"/>
    <w:p w:rsidR="0069141E" w:rsidRDefault="0069141E" w:rsidP="0069141E">
      <w:pPr>
        <w:keepNext/>
      </w:pPr>
      <w:r>
        <w:rPr>
          <w:noProof/>
        </w:rPr>
        <w:drawing>
          <wp:inline distT="0" distB="0" distL="0" distR="0" wp14:anchorId="4401108F" wp14:editId="77E50AAC">
            <wp:extent cx="2743200" cy="2504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TwoLayer.png"/>
                    <pic:cNvPicPr/>
                  </pic:nvPicPr>
                  <pic:blipFill>
                    <a:blip r:embed="rId16">
                      <a:extLst>
                        <a:ext uri="{28A0092B-C50C-407E-A947-70E740481C1C}">
                          <a14:useLocalDpi xmlns:a14="http://schemas.microsoft.com/office/drawing/2010/main" val="0"/>
                        </a:ext>
                      </a:extLst>
                    </a:blip>
                    <a:stretch>
                      <a:fillRect/>
                    </a:stretch>
                  </pic:blipFill>
                  <pic:spPr>
                    <a:xfrm>
                      <a:off x="0" y="0"/>
                      <a:ext cx="2744944" cy="2506253"/>
                    </a:xfrm>
                    <a:prstGeom prst="rect">
                      <a:avLst/>
                    </a:prstGeom>
                  </pic:spPr>
                </pic:pic>
              </a:graphicData>
            </a:graphic>
          </wp:inline>
        </w:drawing>
      </w:r>
    </w:p>
    <w:p w:rsidR="00506705" w:rsidRDefault="0069141E" w:rsidP="0069141E">
      <w:pPr>
        <w:pStyle w:val="Caption"/>
        <w:jc w:val="center"/>
      </w:pPr>
      <w:r>
        <w:t xml:space="preserve">Figure </w:t>
      </w:r>
      <w:r>
        <w:fldChar w:fldCharType="begin"/>
      </w:r>
      <w:r>
        <w:instrText xml:space="preserve"> SEQ Figure \* ARABIC </w:instrText>
      </w:r>
      <w:r>
        <w:fldChar w:fldCharType="separate"/>
      </w:r>
      <w:r w:rsidR="00F64D8D">
        <w:rPr>
          <w:noProof/>
        </w:rPr>
        <w:t>8</w:t>
      </w:r>
      <w:r>
        <w:fldChar w:fldCharType="end"/>
      </w:r>
    </w:p>
    <w:p w:rsidR="0011184D" w:rsidRPr="0011184D" w:rsidRDefault="0011184D" w:rsidP="0011184D"/>
    <w:tbl>
      <w:tblPr>
        <w:tblW w:w="3595" w:type="dxa"/>
        <w:tblLook w:val="04A0" w:firstRow="1" w:lastRow="0" w:firstColumn="1" w:lastColumn="0" w:noHBand="0" w:noVBand="1"/>
      </w:tblPr>
      <w:tblGrid>
        <w:gridCol w:w="491"/>
        <w:gridCol w:w="460"/>
        <w:gridCol w:w="664"/>
        <w:gridCol w:w="810"/>
        <w:gridCol w:w="1170"/>
      </w:tblGrid>
      <w:tr w:rsidR="0069141E" w:rsidRPr="0069141E" w:rsidTr="00916381">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Prediction Class</w:t>
            </w:r>
          </w:p>
        </w:tc>
      </w:tr>
      <w:tr w:rsidR="0069141E" w:rsidRPr="0069141E" w:rsidTr="00916381">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6</w:t>
            </w:r>
          </w:p>
        </w:tc>
      </w:tr>
      <w:tr w:rsidR="0069141E" w:rsidRPr="0069141E" w:rsidTr="00916381">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Actual Class</w:t>
            </w:r>
          </w:p>
        </w:tc>
        <w:tc>
          <w:tcPr>
            <w:tcW w:w="460" w:type="dxa"/>
            <w:tcBorders>
              <w:top w:val="nil"/>
              <w:left w:val="nil"/>
              <w:bottom w:val="single" w:sz="4" w:space="0" w:color="auto"/>
              <w:right w:val="single" w:sz="4" w:space="0" w:color="auto"/>
            </w:tcBorders>
            <w:shd w:val="clear" w:color="auto" w:fill="auto"/>
            <w:noWrap/>
            <w:vAlign w:val="center"/>
            <w:hideMark/>
          </w:tcPr>
          <w:p w:rsidR="0069141E" w:rsidRPr="0069141E" w:rsidRDefault="0069141E" w:rsidP="0069141E">
            <w:pPr>
              <w:spacing w:after="0" w:line="240" w:lineRule="auto"/>
              <w:jc w:val="right"/>
              <w:rPr>
                <w:rFonts w:ascii="Lucida Console" w:eastAsia="Times New Roman" w:hAnsi="Lucida Console" w:cs="Times New Roman"/>
                <w:color w:val="000000"/>
                <w:sz w:val="20"/>
                <w:szCs w:val="20"/>
              </w:rPr>
            </w:pPr>
            <w:r w:rsidRPr="0069141E">
              <w:rPr>
                <w:rFonts w:ascii="Lucida Console" w:eastAsia="Times New Roman" w:hAnsi="Lucida Console" w:cs="Times New Roman"/>
                <w:color w:val="000000"/>
                <w:sz w:val="20"/>
                <w:szCs w:val="20"/>
              </w:rPr>
              <w:t>3</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5</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11</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6</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7</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10</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8</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4</w:t>
            </w:r>
          </w:p>
        </w:tc>
      </w:tr>
      <w:tr w:rsidR="0069141E" w:rsidRPr="0069141E" w:rsidTr="00916381">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9</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1</w:t>
            </w:r>
          </w:p>
        </w:tc>
      </w:tr>
    </w:tbl>
    <w:p w:rsidR="005133BA" w:rsidRDefault="00916381" w:rsidP="00916381">
      <w:pPr>
        <w:jc w:val="center"/>
      </w:pPr>
      <w:r>
        <w:lastRenderedPageBreak/>
        <w:t>Table 7</w:t>
      </w:r>
    </w:p>
    <w:p w:rsidR="00916381" w:rsidRDefault="00A0408C" w:rsidP="00A0408C">
      <w:r>
        <w:t>The probability of predicting correct classes on white wine test</w:t>
      </w:r>
      <w:r w:rsidR="002008BE">
        <w:t>ing</w:t>
      </w:r>
      <w:r>
        <w:t xml:space="preserve"> dataset is 0.6088 based on about 100 training and test datasets and with two layers and three activations.</w:t>
      </w:r>
    </w:p>
    <w:tbl>
      <w:tblPr>
        <w:tblW w:w="3140" w:type="dxa"/>
        <w:tblLook w:val="04A0" w:firstRow="1" w:lastRow="0" w:firstColumn="1" w:lastColumn="0" w:noHBand="0" w:noVBand="1"/>
      </w:tblPr>
      <w:tblGrid>
        <w:gridCol w:w="2265"/>
        <w:gridCol w:w="1053"/>
      </w:tblGrid>
      <w:tr w:rsidR="00A0408C" w:rsidRPr="00A0408C" w:rsidTr="00A0408C">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26.57693</w:t>
            </w:r>
          </w:p>
        </w:tc>
      </w:tr>
      <w:tr w:rsidR="00A0408C" w:rsidRPr="00A0408C" w:rsidTr="00A0408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reached.threshold</w:t>
            </w:r>
          </w:p>
        </w:tc>
        <w:tc>
          <w:tcPr>
            <w:tcW w:w="960" w:type="dxa"/>
            <w:tcBorders>
              <w:top w:val="nil"/>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0.009687</w:t>
            </w:r>
          </w:p>
        </w:tc>
      </w:tr>
      <w:tr w:rsidR="00A0408C" w:rsidRPr="00A0408C" w:rsidTr="00A0408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A0408C" w:rsidRPr="00A0408C" w:rsidRDefault="00A0408C" w:rsidP="00A0408C">
            <w:pPr>
              <w:spacing w:after="0" w:line="240" w:lineRule="auto"/>
              <w:rPr>
                <w:rFonts w:ascii="Lucida Console" w:eastAsia="Times New Roman" w:hAnsi="Lucida Console" w:cs="Times New Roman"/>
                <w:color w:val="000000"/>
                <w:sz w:val="20"/>
                <w:szCs w:val="20"/>
              </w:rPr>
            </w:pPr>
            <w:r w:rsidRPr="00A0408C">
              <w:rPr>
                <w:rFonts w:ascii="Lucida Console" w:eastAsia="Times New Roman" w:hAnsi="Lucida Console" w:cs="Times New Roman"/>
                <w:color w:val="000000"/>
                <w:sz w:val="20"/>
                <w:szCs w:val="20"/>
              </w:rPr>
              <w:t>steps</w:t>
            </w:r>
          </w:p>
        </w:tc>
        <w:tc>
          <w:tcPr>
            <w:tcW w:w="960" w:type="dxa"/>
            <w:tcBorders>
              <w:top w:val="nil"/>
              <w:left w:val="nil"/>
              <w:bottom w:val="single" w:sz="4" w:space="0" w:color="auto"/>
              <w:right w:val="single" w:sz="4" w:space="0" w:color="auto"/>
            </w:tcBorders>
            <w:shd w:val="clear" w:color="auto" w:fill="auto"/>
            <w:noWrap/>
            <w:vAlign w:val="bottom"/>
            <w:hideMark/>
          </w:tcPr>
          <w:p w:rsidR="00A0408C" w:rsidRPr="00A0408C" w:rsidRDefault="00A0408C" w:rsidP="00A0408C">
            <w:pPr>
              <w:spacing w:after="0" w:line="240" w:lineRule="auto"/>
              <w:jc w:val="right"/>
              <w:rPr>
                <w:rFonts w:ascii="Calibri" w:eastAsia="Times New Roman" w:hAnsi="Calibri" w:cs="Times New Roman"/>
                <w:color w:val="000000"/>
              </w:rPr>
            </w:pPr>
            <w:r w:rsidRPr="00A0408C">
              <w:rPr>
                <w:rFonts w:ascii="Calibri" w:eastAsia="Times New Roman" w:hAnsi="Calibri" w:cs="Times New Roman"/>
                <w:color w:val="000000"/>
              </w:rPr>
              <w:t>32240</w:t>
            </w:r>
          </w:p>
        </w:tc>
      </w:tr>
    </w:tbl>
    <w:p w:rsidR="00916381" w:rsidRDefault="00916381" w:rsidP="00916381"/>
    <w:p w:rsidR="00A0408C" w:rsidRDefault="00932D4A" w:rsidP="00916381">
      <w:pPr>
        <w:rPr>
          <w:rFonts w:ascii="Calibri" w:eastAsia="Times New Roman" w:hAnsi="Calibri" w:cs="Times New Roman"/>
          <w:color w:val="000000"/>
        </w:rPr>
      </w:pPr>
      <w:r>
        <w:t>Although t</w:t>
      </w:r>
      <w:r w:rsidR="00A0408C">
        <w:t xml:space="preserve">he reach.threshold has reached lower than default 0.0.1 and the error is </w:t>
      </w:r>
      <w:r w:rsidR="00A0408C" w:rsidRPr="00A0408C">
        <w:rPr>
          <w:rFonts w:ascii="Calibri" w:eastAsia="Times New Roman" w:hAnsi="Calibri" w:cs="Times New Roman"/>
          <w:color w:val="000000"/>
        </w:rPr>
        <w:t>26.57693</w:t>
      </w:r>
      <w:r w:rsidR="00A0408C">
        <w:rPr>
          <w:rFonts w:ascii="Calibri" w:eastAsia="Times New Roman" w:hAnsi="Calibri" w:cs="Times New Roman"/>
          <w:color w:val="000000"/>
        </w:rPr>
        <w:t xml:space="preserve"> slightly</w:t>
      </w:r>
      <w:r w:rsidR="00A0408C">
        <w:t xml:space="preserve"> lower than single layer error </w:t>
      </w:r>
      <w:r w:rsidR="00A0408C" w:rsidRPr="008C643A">
        <w:rPr>
          <w:rFonts w:ascii="Calibri" w:eastAsia="Times New Roman" w:hAnsi="Calibri" w:cs="Times New Roman"/>
          <w:color w:val="000000"/>
        </w:rPr>
        <w:t>28.46343968</w:t>
      </w:r>
      <w:r w:rsidR="00C921C8">
        <w:rPr>
          <w:rFonts w:ascii="Calibri" w:eastAsia="Times New Roman" w:hAnsi="Calibri" w:cs="Times New Roman"/>
          <w:color w:val="000000"/>
        </w:rPr>
        <w:t xml:space="preserve">, </w:t>
      </w:r>
      <w:r w:rsidR="00C921C8">
        <w:t xml:space="preserve">the results with additional layer and activation did not improve the accuracy. </w:t>
      </w:r>
      <w:r w:rsidR="00A0408C">
        <w:rPr>
          <w:rFonts w:ascii="Calibri" w:eastAsia="Times New Roman" w:hAnsi="Calibri" w:cs="Times New Roman"/>
          <w:color w:val="000000"/>
        </w:rPr>
        <w:t xml:space="preserve"> It could be approaching over fitting</w:t>
      </w:r>
      <w:r w:rsidR="00F35FB2">
        <w:rPr>
          <w:rFonts w:ascii="Calibri" w:eastAsia="Times New Roman" w:hAnsi="Calibri" w:cs="Times New Roman"/>
          <w:color w:val="000000"/>
        </w:rPr>
        <w:t xml:space="preserve"> and reached the lower minimal</w:t>
      </w:r>
      <w:r w:rsidR="00A0408C">
        <w:rPr>
          <w:rFonts w:ascii="Calibri" w:eastAsia="Times New Roman" w:hAnsi="Calibri" w:cs="Times New Roman"/>
          <w:color w:val="000000"/>
        </w:rPr>
        <w:t>. But it is too hard to draw conclusion on these two runs with very small dataset and</w:t>
      </w:r>
      <w:r w:rsidR="00EE0526">
        <w:rPr>
          <w:rFonts w:ascii="Calibri" w:eastAsia="Times New Roman" w:hAnsi="Calibri" w:cs="Times New Roman"/>
          <w:color w:val="000000"/>
        </w:rPr>
        <w:t xml:space="preserve"> not enough attributes to try various </w:t>
      </w:r>
      <w:r w:rsidR="00E35F6F">
        <w:rPr>
          <w:rFonts w:ascii="Calibri" w:eastAsia="Times New Roman" w:hAnsi="Calibri" w:cs="Times New Roman"/>
          <w:color w:val="000000"/>
        </w:rPr>
        <w:t>scenarios</w:t>
      </w:r>
      <w:r w:rsidR="00EE0526">
        <w:rPr>
          <w:rFonts w:ascii="Calibri" w:eastAsia="Times New Roman" w:hAnsi="Calibri" w:cs="Times New Roman"/>
          <w:color w:val="000000"/>
        </w:rPr>
        <w:t xml:space="preserve">. </w:t>
      </w:r>
    </w:p>
    <w:p w:rsidR="00E35F6F" w:rsidRDefault="00E35F6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824554" w:rsidRDefault="00824554" w:rsidP="00824554"/>
    <w:p w:rsidR="00F64D8D" w:rsidRDefault="00F64D8D" w:rsidP="00F64D8D">
      <w:r>
        <w:t>In the SVM simulation, there are ~2500 white wine samples used for training data and ~2500 white wine samples used for testing data.</w:t>
      </w:r>
    </w:p>
    <w:p w:rsidR="007A47A9" w:rsidRDefault="007A47A9" w:rsidP="007A47A9">
      <w:r>
        <w:t xml:space="preserve">This test includes all eleven attributes described in section 2. </w:t>
      </w:r>
      <w:r w:rsidR="00FE5DFB">
        <w:t xml:space="preserve"> </w:t>
      </w:r>
      <w:r>
        <w:t>SVM based on Gaussian Kernel is</w:t>
      </w:r>
      <w:r w:rsidR="00C34351">
        <w:t xml:space="preserve"> used to classify the sample in</w:t>
      </w:r>
      <w:r>
        <w:t>to nine different qualities as discrete variables.</w:t>
      </w:r>
    </w:p>
    <w:p w:rsidR="007A47A9" w:rsidRDefault="007A47A9" w:rsidP="007A47A9">
      <w:r>
        <w:t xml:space="preserve">Here is the confusion matrix. </w:t>
      </w:r>
    </w:p>
    <w:tbl>
      <w:tblPr>
        <w:tblW w:w="2762" w:type="dxa"/>
        <w:tblLook w:val="04A0" w:firstRow="1" w:lastRow="0" w:firstColumn="1" w:lastColumn="0" w:noHBand="0" w:noVBand="1"/>
      </w:tblPr>
      <w:tblGrid>
        <w:gridCol w:w="491"/>
        <w:gridCol w:w="337"/>
        <w:gridCol w:w="328"/>
        <w:gridCol w:w="328"/>
        <w:gridCol w:w="551"/>
        <w:gridCol w:w="551"/>
        <w:gridCol w:w="551"/>
        <w:gridCol w:w="328"/>
        <w:gridCol w:w="328"/>
      </w:tblGrid>
      <w:tr w:rsidR="007A47A9" w:rsidRPr="003C53BD" w:rsidTr="002629AF">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rPr>
                <w:rFonts w:ascii="Calibri" w:eastAsia="Times New Roman" w:hAnsi="Calibri" w:cs="Times New Roman"/>
                <w:color w:val="000000"/>
              </w:rPr>
            </w:pPr>
            <w:r w:rsidRPr="003C53BD">
              <w:rPr>
                <w:rFonts w:ascii="Calibri" w:eastAsia="Times New Roman" w:hAnsi="Calibri" w:cs="Times New Roman"/>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rPr>
                <w:rFonts w:ascii="Calibri" w:eastAsia="Times New Roman" w:hAnsi="Calibri" w:cs="Times New Roman"/>
                <w:color w:val="000000"/>
              </w:rPr>
            </w:pPr>
            <w:r w:rsidRPr="003C53BD">
              <w:rPr>
                <w:rFonts w:ascii="Calibri" w:eastAsia="Times New Roman" w:hAnsi="Calibri" w:cs="Times New Roman"/>
                <w:color w:val="000000"/>
              </w:rPr>
              <w:t> </w:t>
            </w:r>
          </w:p>
        </w:tc>
        <w:tc>
          <w:tcPr>
            <w:tcW w:w="2142"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7A47A9" w:rsidRPr="003C53BD" w:rsidRDefault="007A47A9" w:rsidP="002629AF">
            <w:pPr>
              <w:spacing w:after="0" w:line="240" w:lineRule="auto"/>
              <w:jc w:val="center"/>
              <w:rPr>
                <w:rFonts w:ascii="Calibri" w:eastAsia="Times New Roman" w:hAnsi="Calibri" w:cs="Times New Roman"/>
                <w:color w:val="000000"/>
              </w:rPr>
            </w:pPr>
            <w:r w:rsidRPr="003C53BD">
              <w:rPr>
                <w:rFonts w:ascii="Calibri" w:eastAsia="Times New Roman" w:hAnsi="Calibri" w:cs="Times New Roman"/>
                <w:color w:val="000000"/>
              </w:rPr>
              <w:t>Prediction Class</w:t>
            </w:r>
          </w:p>
        </w:tc>
      </w:tr>
      <w:tr w:rsidR="007A47A9" w:rsidRPr="003C53BD" w:rsidTr="002629A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rPr>
                <w:rFonts w:ascii="Calibri" w:eastAsia="Times New Roman" w:hAnsi="Calibri" w:cs="Times New Roman"/>
                <w:color w:val="000000"/>
              </w:rPr>
            </w:pPr>
            <w:r w:rsidRPr="003C53BD">
              <w:rPr>
                <w:rFonts w:ascii="Calibri" w:eastAsia="Times New Roman" w:hAnsi="Calibri" w:cs="Times New Roman"/>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rPr>
                <w:rFonts w:ascii="Calibri" w:eastAsia="Times New Roman" w:hAnsi="Calibri" w:cs="Times New Roman"/>
                <w:color w:val="000000"/>
              </w:rPr>
            </w:pPr>
            <w:r w:rsidRPr="003C53BD">
              <w:rPr>
                <w:rFonts w:ascii="Calibri" w:eastAsia="Times New Roman" w:hAnsi="Calibri" w:cs="Times New Roman"/>
                <w:color w:val="000000"/>
              </w:rPr>
              <w:t> </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3</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4</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5</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6</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7</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8</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9</w:t>
            </w:r>
          </w:p>
        </w:tc>
      </w:tr>
      <w:tr w:rsidR="007A47A9" w:rsidRPr="003C53BD" w:rsidTr="002629AF">
        <w:trPr>
          <w:trHeight w:val="300"/>
        </w:trPr>
        <w:tc>
          <w:tcPr>
            <w:tcW w:w="40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7A47A9" w:rsidRPr="003C53BD" w:rsidRDefault="007A47A9" w:rsidP="002629AF">
            <w:pPr>
              <w:spacing w:after="0" w:line="240" w:lineRule="auto"/>
              <w:jc w:val="center"/>
              <w:rPr>
                <w:rFonts w:ascii="Calibri" w:eastAsia="Times New Roman" w:hAnsi="Calibri" w:cs="Times New Roman"/>
                <w:color w:val="000000"/>
              </w:rPr>
            </w:pPr>
            <w:r w:rsidRPr="003C53BD">
              <w:rPr>
                <w:rFonts w:ascii="Calibri" w:eastAsia="Times New Roman" w:hAnsi="Calibri" w:cs="Times New Roman"/>
                <w:color w:val="000000"/>
              </w:rPr>
              <w:t>Actual Class</w:t>
            </w:r>
          </w:p>
        </w:tc>
        <w:tc>
          <w:tcPr>
            <w:tcW w:w="220" w:type="dxa"/>
            <w:tcBorders>
              <w:top w:val="nil"/>
              <w:left w:val="nil"/>
              <w:bottom w:val="single" w:sz="4" w:space="0" w:color="auto"/>
              <w:right w:val="single" w:sz="4" w:space="0" w:color="auto"/>
            </w:tcBorders>
            <w:shd w:val="clear" w:color="auto" w:fill="auto"/>
            <w:noWrap/>
            <w:vAlign w:val="center"/>
            <w:hideMark/>
          </w:tcPr>
          <w:p w:rsidR="007A47A9" w:rsidRPr="003C53BD" w:rsidRDefault="007A47A9" w:rsidP="002629AF">
            <w:pPr>
              <w:spacing w:after="0" w:line="240" w:lineRule="auto"/>
              <w:jc w:val="right"/>
              <w:rPr>
                <w:rFonts w:ascii="Lucida Console" w:eastAsia="Times New Roman" w:hAnsi="Lucida Console" w:cs="Times New Roman"/>
                <w:color w:val="000000"/>
                <w:sz w:val="20"/>
                <w:szCs w:val="20"/>
              </w:rPr>
            </w:pPr>
            <w:r w:rsidRPr="003C53BD">
              <w:rPr>
                <w:rFonts w:ascii="Lucida Console" w:eastAsia="Times New Roman" w:hAnsi="Lucida Console" w:cs="Times New Roman"/>
                <w:color w:val="000000"/>
                <w:sz w:val="20"/>
                <w:szCs w:val="20"/>
              </w:rPr>
              <w:t>3</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5</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5</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4</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3</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37</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26</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5</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4</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424</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290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2</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6</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225</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828</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61</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7</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13</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321</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116</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8</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61</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24</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r w:rsidR="007A47A9" w:rsidRPr="003C53BD" w:rsidTr="002629AF">
        <w:trPr>
          <w:trHeight w:val="300"/>
        </w:trPr>
        <w:tc>
          <w:tcPr>
            <w:tcW w:w="400" w:type="dxa"/>
            <w:vMerge/>
            <w:tcBorders>
              <w:top w:val="nil"/>
              <w:left w:val="single" w:sz="4" w:space="0" w:color="auto"/>
              <w:bottom w:val="single" w:sz="4" w:space="0" w:color="auto"/>
              <w:right w:val="single" w:sz="4" w:space="0" w:color="auto"/>
            </w:tcBorders>
            <w:vAlign w:val="center"/>
            <w:hideMark/>
          </w:tcPr>
          <w:p w:rsidR="007A47A9" w:rsidRPr="003C53BD" w:rsidRDefault="007A47A9" w:rsidP="002629AF">
            <w:pPr>
              <w:spacing w:after="0" w:line="240" w:lineRule="auto"/>
              <w:rPr>
                <w:rFonts w:ascii="Calibri" w:eastAsia="Times New Roman" w:hAnsi="Calibri" w:cs="Times New Roman"/>
                <w:color w:val="000000"/>
              </w:rPr>
            </w:pPr>
          </w:p>
        </w:tc>
        <w:tc>
          <w:tcPr>
            <w:tcW w:w="22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9</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1</w:t>
            </w:r>
          </w:p>
        </w:tc>
        <w:tc>
          <w:tcPr>
            <w:tcW w:w="470"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3</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c>
          <w:tcPr>
            <w:tcW w:w="183" w:type="dxa"/>
            <w:tcBorders>
              <w:top w:val="nil"/>
              <w:left w:val="nil"/>
              <w:bottom w:val="single" w:sz="4" w:space="0" w:color="auto"/>
              <w:right w:val="single" w:sz="4" w:space="0" w:color="auto"/>
            </w:tcBorders>
            <w:shd w:val="clear" w:color="auto" w:fill="auto"/>
            <w:noWrap/>
            <w:vAlign w:val="bottom"/>
            <w:hideMark/>
          </w:tcPr>
          <w:p w:rsidR="007A47A9" w:rsidRPr="003C53BD" w:rsidRDefault="007A47A9" w:rsidP="002629AF">
            <w:pPr>
              <w:spacing w:after="0" w:line="240" w:lineRule="auto"/>
              <w:jc w:val="right"/>
              <w:rPr>
                <w:rFonts w:ascii="Calibri" w:eastAsia="Times New Roman" w:hAnsi="Calibri" w:cs="Times New Roman"/>
                <w:color w:val="000000"/>
              </w:rPr>
            </w:pPr>
            <w:r w:rsidRPr="003C53BD">
              <w:rPr>
                <w:rFonts w:ascii="Calibri" w:eastAsia="Times New Roman" w:hAnsi="Calibri" w:cs="Times New Roman"/>
                <w:color w:val="000000"/>
              </w:rPr>
              <w:t>0</w:t>
            </w:r>
          </w:p>
        </w:tc>
      </w:tr>
    </w:tbl>
    <w:p w:rsidR="007A47A9" w:rsidRDefault="007A47A9" w:rsidP="007A47A9">
      <w:pPr>
        <w:jc w:val="center"/>
      </w:pPr>
      <w:r>
        <w:t>Table 8</w:t>
      </w:r>
    </w:p>
    <w:p w:rsidR="007A47A9" w:rsidRDefault="007A47A9" w:rsidP="007A47A9">
      <w:r>
        <w:t>Using the same probability calculation as Decision Tree and Neural Network, the probability to predicting correct classes on white wine test data is 0.5598 which falls between Decision Tree and Neural Network.</w:t>
      </w:r>
    </w:p>
    <w:p w:rsidR="00C34351" w:rsidRDefault="00C34351" w:rsidP="007A47A9">
      <w:r>
        <w:t>But the training time is a lot shorter than NN and decision tree. Even with ~2500 sample data for each training and testing, the accuracy remains very close to NN and Decision Tree.</w:t>
      </w:r>
    </w:p>
    <w:p w:rsidR="00F64D8D" w:rsidRDefault="00F64D8D" w:rsidP="00824554"/>
    <w:p w:rsidR="00F64D8D" w:rsidRDefault="00824554" w:rsidP="00F64D8D">
      <w:pPr>
        <w:keepNext/>
      </w:pPr>
      <w:r>
        <w:rPr>
          <w:noProof/>
        </w:rPr>
        <w:drawing>
          <wp:inline distT="0" distB="0" distL="0" distR="0" wp14:anchorId="4093A4F6" wp14:editId="7B2C53E5">
            <wp:extent cx="2743200" cy="2013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013585"/>
                    </a:xfrm>
                    <a:prstGeom prst="rect">
                      <a:avLst/>
                    </a:prstGeom>
                  </pic:spPr>
                </pic:pic>
              </a:graphicData>
            </a:graphic>
          </wp:inline>
        </w:drawing>
      </w:r>
    </w:p>
    <w:p w:rsidR="00824554" w:rsidRDefault="00F64D8D" w:rsidP="00F64D8D">
      <w:pPr>
        <w:pStyle w:val="Caption"/>
        <w:jc w:val="center"/>
      </w:pPr>
      <w:r>
        <w:t xml:space="preserve">Figure </w:t>
      </w:r>
      <w:r>
        <w:fldChar w:fldCharType="begin"/>
      </w:r>
      <w:r>
        <w:instrText xml:space="preserve"> SEQ Figure \* ARABIC </w:instrText>
      </w:r>
      <w:r>
        <w:fldChar w:fldCharType="separate"/>
      </w:r>
      <w:r>
        <w:rPr>
          <w:noProof/>
        </w:rPr>
        <w:t>9</w:t>
      </w:r>
      <w:r>
        <w:fldChar w:fldCharType="end"/>
      </w:r>
    </w:p>
    <w:p w:rsidR="00F64D8D" w:rsidRDefault="00BD0E71" w:rsidP="00F64D8D">
      <w:pPr>
        <w:keepNext/>
      </w:pPr>
      <w:r>
        <w:rPr>
          <w:noProof/>
        </w:rPr>
        <w:drawing>
          <wp:inline distT="0" distB="0" distL="0" distR="0" wp14:anchorId="2F17A890" wp14:editId="39AA7747">
            <wp:extent cx="2743200" cy="2013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013585"/>
                    </a:xfrm>
                    <a:prstGeom prst="rect">
                      <a:avLst/>
                    </a:prstGeom>
                  </pic:spPr>
                </pic:pic>
              </a:graphicData>
            </a:graphic>
          </wp:inline>
        </w:drawing>
      </w:r>
    </w:p>
    <w:p w:rsidR="00824554" w:rsidRDefault="00F64D8D" w:rsidP="00F64D8D">
      <w:pPr>
        <w:pStyle w:val="Caption"/>
        <w:jc w:val="center"/>
      </w:pPr>
      <w:r>
        <w:t xml:space="preserve">Figure </w:t>
      </w:r>
      <w:r>
        <w:fldChar w:fldCharType="begin"/>
      </w:r>
      <w:r>
        <w:instrText xml:space="preserve"> SEQ Figure \* ARABIC </w:instrText>
      </w:r>
      <w:r>
        <w:fldChar w:fldCharType="separate"/>
      </w:r>
      <w:r>
        <w:rPr>
          <w:noProof/>
        </w:rPr>
        <w:t>10</w:t>
      </w:r>
      <w:r>
        <w:fldChar w:fldCharType="end"/>
      </w:r>
    </w:p>
    <w:p w:rsidR="00F64D8D" w:rsidRDefault="00BD0E71" w:rsidP="00F64D8D">
      <w:pPr>
        <w:keepNext/>
      </w:pPr>
      <w:r>
        <w:rPr>
          <w:noProof/>
        </w:rPr>
        <w:lastRenderedPageBreak/>
        <w:drawing>
          <wp:inline distT="0" distB="0" distL="0" distR="0" wp14:anchorId="79E62FF2" wp14:editId="0ECA56D2">
            <wp:extent cx="2743200" cy="2013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013585"/>
                    </a:xfrm>
                    <a:prstGeom prst="rect">
                      <a:avLst/>
                    </a:prstGeom>
                  </pic:spPr>
                </pic:pic>
              </a:graphicData>
            </a:graphic>
          </wp:inline>
        </w:drawing>
      </w:r>
    </w:p>
    <w:p w:rsidR="00BD0E71" w:rsidRPr="00824554" w:rsidRDefault="00F64D8D" w:rsidP="00F64D8D">
      <w:pPr>
        <w:pStyle w:val="Caption"/>
        <w:jc w:val="center"/>
      </w:pPr>
      <w:r>
        <w:t xml:space="preserve">Figure </w:t>
      </w:r>
      <w:r>
        <w:fldChar w:fldCharType="begin"/>
      </w:r>
      <w:r>
        <w:instrText xml:space="preserve"> SEQ Figure \* ARABIC </w:instrText>
      </w:r>
      <w:r>
        <w:fldChar w:fldCharType="separate"/>
      </w:r>
      <w:r>
        <w:rPr>
          <w:noProof/>
        </w:rPr>
        <w:t>11</w:t>
      </w:r>
      <w:r>
        <w:fldChar w:fldCharType="end"/>
      </w:r>
    </w:p>
    <w:p w:rsidR="00F64D8D" w:rsidRDefault="00BD0E71" w:rsidP="00F64D8D">
      <w:pPr>
        <w:keepNext/>
      </w:pPr>
      <w:r>
        <w:rPr>
          <w:noProof/>
        </w:rPr>
        <w:drawing>
          <wp:inline distT="0" distB="0" distL="0" distR="0" wp14:anchorId="3C57D86D" wp14:editId="111692D6">
            <wp:extent cx="2743200" cy="2013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013585"/>
                    </a:xfrm>
                    <a:prstGeom prst="rect">
                      <a:avLst/>
                    </a:prstGeom>
                  </pic:spPr>
                </pic:pic>
              </a:graphicData>
            </a:graphic>
          </wp:inline>
        </w:drawing>
      </w:r>
    </w:p>
    <w:p w:rsidR="00BD0E71" w:rsidRDefault="00F64D8D" w:rsidP="00F64D8D">
      <w:pPr>
        <w:pStyle w:val="Caption"/>
        <w:jc w:val="center"/>
      </w:pPr>
      <w:r>
        <w:t xml:space="preserve">Figure </w:t>
      </w:r>
      <w:r>
        <w:fldChar w:fldCharType="begin"/>
      </w:r>
      <w:r>
        <w:instrText xml:space="preserve"> SEQ Figure \* ARABIC </w:instrText>
      </w:r>
      <w:r>
        <w:fldChar w:fldCharType="separate"/>
      </w:r>
      <w:r>
        <w:rPr>
          <w:noProof/>
        </w:rPr>
        <w:t>12</w:t>
      </w:r>
      <w:r>
        <w:fldChar w:fldCharType="end"/>
      </w:r>
    </w:p>
    <w:p w:rsidR="00F64D8D" w:rsidRDefault="00F64D8D" w:rsidP="00F64D8D">
      <w:pPr>
        <w:keepNext/>
      </w:pPr>
      <w:r>
        <w:rPr>
          <w:noProof/>
        </w:rPr>
        <w:drawing>
          <wp:inline distT="0" distB="0" distL="0" distR="0" wp14:anchorId="05943C4B" wp14:editId="22D9BFCC">
            <wp:extent cx="2743200" cy="201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013585"/>
                    </a:xfrm>
                    <a:prstGeom prst="rect">
                      <a:avLst/>
                    </a:prstGeom>
                  </pic:spPr>
                </pic:pic>
              </a:graphicData>
            </a:graphic>
          </wp:inline>
        </w:drawing>
      </w:r>
    </w:p>
    <w:p w:rsidR="00F64D8D" w:rsidRDefault="00F64D8D" w:rsidP="00F64D8D">
      <w:pPr>
        <w:pStyle w:val="Caption"/>
        <w:jc w:val="center"/>
      </w:pPr>
      <w:r>
        <w:t xml:space="preserve">Figure </w:t>
      </w:r>
      <w:r>
        <w:fldChar w:fldCharType="begin"/>
      </w:r>
      <w:r>
        <w:instrText xml:space="preserve"> SEQ Figure \* ARABIC </w:instrText>
      </w:r>
      <w:r>
        <w:fldChar w:fldCharType="separate"/>
      </w:r>
      <w:r>
        <w:rPr>
          <w:noProof/>
        </w:rPr>
        <w:t>13</w:t>
      </w:r>
      <w:r>
        <w:fldChar w:fldCharType="end"/>
      </w:r>
    </w:p>
    <w:p w:rsidR="00F64D8D" w:rsidRDefault="00F64D8D" w:rsidP="00F64D8D"/>
    <w:p w:rsidR="00F64D8D" w:rsidRPr="00F64D8D" w:rsidRDefault="00F64D8D" w:rsidP="00F64D8D">
      <w:r>
        <w:t xml:space="preserve">Figure 9 to 13 shows the classifications based on two variables </w:t>
      </w:r>
      <w:r w:rsidR="001B78C0">
        <w:t xml:space="preserve">(Alcohol vs other), </w:t>
      </w:r>
      <w:r>
        <w:t>lower grade wine (grade 3 to 5) are more populated</w:t>
      </w:r>
      <w:r w:rsidR="001B78C0">
        <w:t xml:space="preserve"> in lower </w:t>
      </w:r>
      <w:r>
        <w:t xml:space="preserve">alcohol level. But higher end </w:t>
      </w:r>
      <w:r w:rsidR="00F62BD8">
        <w:t>wine</w:t>
      </w:r>
      <w:r>
        <w:t xml:space="preserve"> are not </w:t>
      </w:r>
      <w:r>
        <w:lastRenderedPageBreak/>
        <w:t xml:space="preserve">necessary only in higher alcohol level. In fact higher end </w:t>
      </w:r>
      <w:r w:rsidR="00671063">
        <w:t>wine</w:t>
      </w:r>
      <w:r>
        <w:t xml:space="preserve"> are scattered across different </w:t>
      </w:r>
      <w:r w:rsidR="00910A68">
        <w:t>alcohol level</w:t>
      </w:r>
      <w:r>
        <w:t xml:space="preserve">.  </w:t>
      </w:r>
      <w:r w:rsidR="00F8538F">
        <w:t xml:space="preserve">Alcohol level plays a key factor to determine the quality. </w:t>
      </w:r>
    </w:p>
    <w:p w:rsidR="00CB3103" w:rsidRPr="00CB3103" w:rsidRDefault="00CB3103" w:rsidP="009A08AF">
      <w:pPr>
        <w:pStyle w:val="Heading1"/>
        <w:numPr>
          <w:ilvl w:val="0"/>
          <w:numId w:val="6"/>
        </w:numPr>
      </w:pPr>
      <w:r w:rsidRPr="00C20B31">
        <w:rPr>
          <w:i/>
        </w:rPr>
        <w:t>k</w:t>
      </w:r>
      <w:r>
        <w:t xml:space="preserve">-nearest </w:t>
      </w:r>
      <w:r w:rsidR="0061678A">
        <w:t>neighbors</w:t>
      </w:r>
    </w:p>
    <w:p w:rsidR="003F59E2" w:rsidRDefault="00423E3F" w:rsidP="005133BA">
      <w:r>
        <w:t xml:space="preserve">White wine training and testing datasets are used in this k-nearest neighbors. </w:t>
      </w:r>
      <w:r w:rsidR="002A4B59">
        <w:t xml:space="preserve">Different </w:t>
      </w:r>
      <w:r w:rsidR="002A4B59" w:rsidRPr="002A4B59">
        <w:rPr>
          <w:i/>
        </w:rPr>
        <w:t>k</w:t>
      </w:r>
      <w:r w:rsidR="002A4B59">
        <w:t xml:space="preserve">s </w:t>
      </w:r>
      <w:r w:rsidR="003F59E2">
        <w:t>(1, 10, 20 and 100</w:t>
      </w:r>
      <w:r w:rsidR="002A4B59">
        <w:t>) were applied to different runs.</w:t>
      </w:r>
    </w:p>
    <w:p w:rsidR="005133BA" w:rsidRDefault="003F59E2" w:rsidP="005133BA">
      <w:r>
        <w:rPr>
          <w:noProof/>
        </w:rPr>
        <w:drawing>
          <wp:inline distT="0" distB="0" distL="0" distR="0">
            <wp:extent cx="2743200" cy="255236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earestNeighbors.png"/>
                    <pic:cNvPicPr/>
                  </pic:nvPicPr>
                  <pic:blipFill>
                    <a:blip r:embed="rId21">
                      <a:extLst>
                        <a:ext uri="{28A0092B-C50C-407E-A947-70E740481C1C}">
                          <a14:useLocalDpi xmlns:a14="http://schemas.microsoft.com/office/drawing/2010/main" val="0"/>
                        </a:ext>
                      </a:extLst>
                    </a:blip>
                    <a:stretch>
                      <a:fillRect/>
                    </a:stretch>
                  </pic:blipFill>
                  <pic:spPr>
                    <a:xfrm>
                      <a:off x="0" y="0"/>
                      <a:ext cx="2745397" cy="2554413"/>
                    </a:xfrm>
                    <a:prstGeom prst="rect">
                      <a:avLst/>
                    </a:prstGeom>
                  </pic:spPr>
                </pic:pic>
              </a:graphicData>
            </a:graphic>
          </wp:inline>
        </w:drawing>
      </w:r>
      <w:r w:rsidR="002A4B59">
        <w:t xml:space="preserve"> </w:t>
      </w:r>
    </w:p>
    <w:p w:rsidR="0003466C" w:rsidRDefault="0003466C" w:rsidP="005133BA"/>
    <w:p w:rsidR="004B1E80" w:rsidRDefault="004B1E80" w:rsidP="005133BA">
      <w:r>
        <w:t xml:space="preserve">It is interesting to notice that some quality 3 and 8 can be found when 1-nearest neighbor. On the other hand, the result remains very close when k is 10, 20 or 100. </w:t>
      </w:r>
    </w:p>
    <w:p w:rsidR="004B1E80" w:rsidRDefault="004B1E80" w:rsidP="005133BA">
      <w:r>
        <w:t>That is related to dataset where both ends of quality (3</w:t>
      </w:r>
      <w:r w:rsidR="002426A4">
        <w:t xml:space="preserve"> and</w:t>
      </w:r>
      <w:r>
        <w:t xml:space="preserve"> 9) are very rare in both training and testing datasets. Table 1 shows that there are few than 10 samples of quality 3 and 9 each. </w:t>
      </w:r>
    </w:p>
    <w:p w:rsidR="00147CFE" w:rsidRDefault="00147CFE" w:rsidP="005133BA">
      <w:r>
        <w:t xml:space="preserve">As the k increases, quality 4, 7 and 8 become harder to be classified. Again, this reflects many quality 4, 7 and 8 are very close to quality 5 and 6. </w:t>
      </w:r>
      <w:r w:rsidR="00414709">
        <w:t>As soon as k is increased, it is very easy to be classified to be quality 5 or 6.</w:t>
      </w:r>
    </w:p>
    <w:p w:rsidR="00696EB1" w:rsidRDefault="008E3761" w:rsidP="005133BA">
      <w:r>
        <w:rPr>
          <w:noProof/>
        </w:rPr>
        <w:lastRenderedPageBreak/>
        <w:drawing>
          <wp:inline distT="0" distB="0" distL="0" distR="0" wp14:anchorId="51433336" wp14:editId="1A6E3EC6">
            <wp:extent cx="2743200" cy="164592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219CB" w:rsidRDefault="00F63563" w:rsidP="00F63563">
      <w:pPr>
        <w:jc w:val="center"/>
      </w:pPr>
      <w:r>
        <w:t>Chart 1</w:t>
      </w:r>
    </w:p>
    <w:p w:rsidR="000219CB" w:rsidRDefault="000219CB" w:rsidP="005133BA"/>
    <w:tbl>
      <w:tblPr>
        <w:tblW w:w="2900" w:type="dxa"/>
        <w:tblLook w:val="04A0" w:firstRow="1" w:lastRow="0" w:firstColumn="1" w:lastColumn="0" w:noHBand="0" w:noVBand="1"/>
      </w:tblPr>
      <w:tblGrid>
        <w:gridCol w:w="422"/>
        <w:gridCol w:w="328"/>
        <w:gridCol w:w="337"/>
        <w:gridCol w:w="440"/>
        <w:gridCol w:w="551"/>
        <w:gridCol w:w="551"/>
        <w:gridCol w:w="551"/>
        <w:gridCol w:w="440"/>
        <w:gridCol w:w="328"/>
      </w:tblGrid>
      <w:tr w:rsidR="000219CB" w:rsidRPr="000219CB" w:rsidTr="000219CB">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234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0219CB" w:rsidRPr="000219CB" w:rsidRDefault="000219CB" w:rsidP="000219CB">
            <w:pPr>
              <w:spacing w:after="0" w:line="240" w:lineRule="auto"/>
              <w:jc w:val="center"/>
              <w:rPr>
                <w:rFonts w:ascii="Calibri" w:eastAsia="Times New Roman" w:hAnsi="Calibri" w:cs="Times New Roman"/>
                <w:color w:val="000000"/>
              </w:rPr>
            </w:pPr>
            <w:r w:rsidRPr="000219CB">
              <w:rPr>
                <w:rFonts w:ascii="Calibri" w:eastAsia="Times New Roman" w:hAnsi="Calibri" w:cs="Times New Roman"/>
                <w:color w:val="000000"/>
              </w:rPr>
              <w:t>Prediction Class</w:t>
            </w:r>
          </w:p>
        </w:tc>
      </w:tr>
      <w:tr w:rsidR="000219CB" w:rsidRPr="000219CB" w:rsidTr="000219CB">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187" w:type="dxa"/>
            <w:tcBorders>
              <w:top w:val="nil"/>
              <w:left w:val="nil"/>
              <w:bottom w:val="single" w:sz="4" w:space="0" w:color="auto"/>
              <w:right w:val="single" w:sz="4" w:space="0" w:color="auto"/>
            </w:tcBorders>
            <w:shd w:val="clear" w:color="auto" w:fill="auto"/>
            <w:noWrap/>
            <w:vAlign w:val="center"/>
            <w:hideMark/>
          </w:tcPr>
          <w:p w:rsidR="000219CB" w:rsidRPr="000219CB" w:rsidRDefault="000219CB" w:rsidP="000219CB">
            <w:pPr>
              <w:spacing w:after="0" w:line="240" w:lineRule="auto"/>
              <w:jc w:val="right"/>
              <w:rPr>
                <w:rFonts w:ascii="Lucida Console" w:eastAsia="Times New Roman" w:hAnsi="Lucida Console" w:cs="Times New Roman"/>
                <w:color w:val="000000"/>
                <w:sz w:val="20"/>
                <w:szCs w:val="20"/>
              </w:rPr>
            </w:pPr>
            <w:r w:rsidRPr="000219CB">
              <w:rPr>
                <w:rFonts w:ascii="Lucida Console" w:eastAsia="Times New Roman" w:hAnsi="Lucida Console" w:cs="Times New Roman"/>
                <w:color w:val="000000"/>
                <w:sz w:val="20"/>
                <w:szCs w:val="2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8</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9</w:t>
            </w:r>
          </w:p>
        </w:tc>
      </w:tr>
      <w:tr w:rsidR="000219CB" w:rsidRPr="000219CB" w:rsidTr="000219CB">
        <w:trPr>
          <w:trHeight w:val="300"/>
        </w:trPr>
        <w:tc>
          <w:tcPr>
            <w:tcW w:w="34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0219CB" w:rsidRPr="000219CB" w:rsidRDefault="000219CB" w:rsidP="000219CB">
            <w:pPr>
              <w:spacing w:after="0" w:line="240" w:lineRule="auto"/>
              <w:jc w:val="center"/>
              <w:rPr>
                <w:rFonts w:ascii="Lucida Console" w:eastAsia="Times New Roman" w:hAnsi="Lucida Console" w:cs="Times New Roman"/>
                <w:color w:val="000000"/>
                <w:sz w:val="20"/>
                <w:szCs w:val="20"/>
              </w:rPr>
            </w:pPr>
            <w:r w:rsidRPr="000219CB">
              <w:rPr>
                <w:rFonts w:ascii="Lucida Console" w:eastAsia="Times New Roman" w:hAnsi="Lucida Console" w:cs="Times New Roman"/>
                <w:color w:val="000000"/>
                <w:sz w:val="20"/>
                <w:szCs w:val="20"/>
              </w:rPr>
              <w:t>Actual Class</w:t>
            </w: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389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61</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19</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246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659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167</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159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210</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17</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8</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38</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12</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28</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9</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bl>
    <w:p w:rsidR="000219CB" w:rsidRDefault="00653294" w:rsidP="00F63563">
      <w:pPr>
        <w:jc w:val="center"/>
      </w:pPr>
      <w:r>
        <w:t>Table 9 (k=1)</w:t>
      </w:r>
    </w:p>
    <w:p w:rsidR="00B8616A" w:rsidRDefault="00B8616A" w:rsidP="005133BA"/>
    <w:tbl>
      <w:tblPr>
        <w:tblW w:w="4281" w:type="dxa"/>
        <w:tblInd w:w="-5" w:type="dxa"/>
        <w:tblLook w:val="04A0" w:firstRow="1" w:lastRow="0" w:firstColumn="1" w:lastColumn="0" w:noHBand="0" w:noVBand="1"/>
      </w:tblPr>
      <w:tblGrid>
        <w:gridCol w:w="422"/>
        <w:gridCol w:w="328"/>
        <w:gridCol w:w="438"/>
        <w:gridCol w:w="480"/>
        <w:gridCol w:w="551"/>
        <w:gridCol w:w="551"/>
        <w:gridCol w:w="551"/>
        <w:gridCol w:w="480"/>
        <w:gridCol w:w="480"/>
      </w:tblGrid>
      <w:tr w:rsidR="00FA075E" w:rsidRPr="00FA075E" w:rsidTr="00FA075E">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3531"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FA075E" w:rsidRPr="00FA075E" w:rsidRDefault="00FA075E" w:rsidP="00FA075E">
            <w:pPr>
              <w:spacing w:after="0" w:line="240" w:lineRule="auto"/>
              <w:jc w:val="center"/>
              <w:rPr>
                <w:rFonts w:ascii="Calibri" w:eastAsia="Times New Roman" w:hAnsi="Calibri" w:cs="Times New Roman"/>
                <w:color w:val="000000"/>
              </w:rPr>
            </w:pPr>
            <w:r w:rsidRPr="00FA075E">
              <w:rPr>
                <w:rFonts w:ascii="Calibri" w:eastAsia="Times New Roman" w:hAnsi="Calibri" w:cs="Times New Roman"/>
                <w:color w:val="000000"/>
              </w:rPr>
              <w:t>Prediction Class</w:t>
            </w:r>
          </w:p>
        </w:tc>
      </w:tr>
      <w:tr w:rsidR="00FA075E" w:rsidRPr="00FA075E" w:rsidTr="00FA075E">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r w:rsidRPr="00FA075E">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w:t>
            </w:r>
          </w:p>
        </w:tc>
      </w:tr>
      <w:tr w:rsidR="00FA075E" w:rsidRPr="00FA075E" w:rsidTr="00FA075E">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FA075E" w:rsidRPr="00FA075E" w:rsidRDefault="00FA075E" w:rsidP="00FA075E">
            <w:pPr>
              <w:spacing w:after="0" w:line="240" w:lineRule="auto"/>
              <w:jc w:val="center"/>
              <w:rPr>
                <w:rFonts w:ascii="Lucida Console" w:eastAsia="Times New Roman" w:hAnsi="Lucida Console" w:cs="Times New Roman"/>
                <w:color w:val="000000"/>
                <w:sz w:val="20"/>
                <w:szCs w:val="20"/>
              </w:rPr>
            </w:pPr>
            <w:r w:rsidRPr="00FA075E">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299</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360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44</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689</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127</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8</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bl>
    <w:p w:rsidR="00B8616A" w:rsidRDefault="00653294" w:rsidP="00F63563">
      <w:pPr>
        <w:jc w:val="center"/>
      </w:pPr>
      <w:r>
        <w:t>Table 10 (k=10)</w:t>
      </w:r>
    </w:p>
    <w:p w:rsidR="008E3761" w:rsidRDefault="008E3761" w:rsidP="005133BA"/>
    <w:tbl>
      <w:tblPr>
        <w:tblW w:w="4230" w:type="dxa"/>
        <w:tblInd w:w="-5" w:type="dxa"/>
        <w:tblLook w:val="04A0" w:firstRow="1" w:lastRow="0" w:firstColumn="1" w:lastColumn="0" w:noHBand="0" w:noVBand="1"/>
      </w:tblPr>
      <w:tblGrid>
        <w:gridCol w:w="422"/>
        <w:gridCol w:w="328"/>
        <w:gridCol w:w="458"/>
        <w:gridCol w:w="480"/>
        <w:gridCol w:w="551"/>
        <w:gridCol w:w="551"/>
        <w:gridCol w:w="480"/>
        <w:gridCol w:w="480"/>
        <w:gridCol w:w="480"/>
      </w:tblGrid>
      <w:tr w:rsidR="008E3761" w:rsidRPr="008E3761" w:rsidTr="008E3761">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48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8E3761" w:rsidRPr="008E3761" w:rsidRDefault="008E3761" w:rsidP="008E3761">
            <w:pPr>
              <w:spacing w:after="0" w:line="240" w:lineRule="auto"/>
              <w:jc w:val="center"/>
              <w:rPr>
                <w:rFonts w:ascii="Calibri" w:eastAsia="Times New Roman" w:hAnsi="Calibri" w:cs="Times New Roman"/>
                <w:color w:val="000000"/>
              </w:rPr>
            </w:pPr>
            <w:r w:rsidRPr="008E3761">
              <w:rPr>
                <w:rFonts w:ascii="Calibri" w:eastAsia="Times New Roman" w:hAnsi="Calibri" w:cs="Times New Roman"/>
                <w:color w:val="000000"/>
              </w:rPr>
              <w:t>Prediction Class</w:t>
            </w:r>
          </w:p>
        </w:tc>
      </w:tr>
      <w:tr w:rsidR="008E3761" w:rsidRPr="008E3761" w:rsidTr="008E3761">
        <w:trPr>
          <w:trHeight w:val="30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458" w:type="dxa"/>
            <w:tcBorders>
              <w:top w:val="nil"/>
              <w:left w:val="nil"/>
              <w:bottom w:val="single" w:sz="4" w:space="0" w:color="auto"/>
              <w:right w:val="single" w:sz="4" w:space="0" w:color="auto"/>
            </w:tcBorders>
            <w:shd w:val="clear" w:color="auto" w:fill="auto"/>
            <w:noWrap/>
            <w:vAlign w:val="center"/>
            <w:hideMark/>
          </w:tcPr>
          <w:p w:rsidR="008E3761" w:rsidRPr="008E3761" w:rsidRDefault="008E3761" w:rsidP="008E3761">
            <w:pPr>
              <w:spacing w:after="0" w:line="240" w:lineRule="auto"/>
              <w:jc w:val="right"/>
              <w:rPr>
                <w:rFonts w:ascii="Lucida Console" w:eastAsia="Times New Roman" w:hAnsi="Lucida Console" w:cs="Times New Roman"/>
                <w:color w:val="000000"/>
                <w:sz w:val="20"/>
                <w:szCs w:val="20"/>
              </w:rPr>
            </w:pPr>
            <w:r w:rsidRPr="008E3761">
              <w:rPr>
                <w:rFonts w:ascii="Lucida Console" w:eastAsia="Times New Roman" w:hAnsi="Lucida Console" w:cs="Times New Roman"/>
                <w:color w:val="000000"/>
                <w:sz w:val="20"/>
                <w:szCs w:val="20"/>
              </w:rPr>
              <w:t>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9</w:t>
            </w:r>
          </w:p>
        </w:tc>
      </w:tr>
      <w:tr w:rsidR="008E3761" w:rsidRPr="008E3761" w:rsidTr="008E3761">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8E3761" w:rsidRPr="008E3761" w:rsidRDefault="008E3761" w:rsidP="008E3761">
            <w:pPr>
              <w:spacing w:after="0" w:line="240" w:lineRule="auto"/>
              <w:jc w:val="center"/>
              <w:rPr>
                <w:rFonts w:ascii="Lucida Console" w:eastAsia="Times New Roman" w:hAnsi="Lucida Console" w:cs="Times New Roman"/>
                <w:color w:val="000000"/>
                <w:sz w:val="20"/>
                <w:szCs w:val="20"/>
              </w:rPr>
            </w:pPr>
            <w:r w:rsidRPr="008E376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3</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280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435</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259</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842</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13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51</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393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77</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9</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bl>
    <w:p w:rsidR="008E3761" w:rsidRDefault="008E3761" w:rsidP="00F63563">
      <w:pPr>
        <w:jc w:val="center"/>
      </w:pPr>
      <w:r>
        <w:t>Table 11 (k=100)</w:t>
      </w:r>
    </w:p>
    <w:p w:rsidR="00BF2015" w:rsidRDefault="00BF2015" w:rsidP="00BF2015"/>
    <w:p w:rsidR="00BF2015" w:rsidRDefault="00BF2015" w:rsidP="00BF2015">
      <w:r>
        <w:t>Using k=1, the confusion matrix indicated that it was able to predicting classify 3 at least one and actual quality 3 has been spread across in prediction class 4</w:t>
      </w:r>
      <w:r w:rsidR="00DB0C5D">
        <w:t>, 5</w:t>
      </w:r>
      <w:r>
        <w:t xml:space="preserve"> and 6. </w:t>
      </w:r>
      <w:r w:rsidR="00DB0C5D">
        <w:t xml:space="preserve">This also applies to actual class 8. Regarding actual class 9, it cannot be classified in any k values. In fact, actual 9 cannot be classified in any supervised learning. </w:t>
      </w:r>
    </w:p>
    <w:p w:rsidR="00DB0C5D" w:rsidRDefault="00DB0C5D" w:rsidP="00BF2015">
      <w:r>
        <w:t>Going back to the white wine training set, there is only one class 9 sample in the entire white wine training set.</w:t>
      </w:r>
    </w:p>
    <w:p w:rsidR="00DB0C5D" w:rsidRDefault="005C5FFB" w:rsidP="00BF2015">
      <w:r>
        <w:t>As “k” increases, the prediction will be shifting to the middle populated class 5 and 6.</w:t>
      </w:r>
    </w:p>
    <w:p w:rsidR="0092512C" w:rsidRDefault="0092512C" w:rsidP="00BF2015">
      <w:r>
        <w:t>Chart 1 indicates that it has highest probability of predicting correct class when k = 1, it dropped significantly when k is between 1 and 10. And then the probability increase slightly when k is 20. From k=20 to k=</w:t>
      </w:r>
      <w:r w:rsidR="003A3A38">
        <w:t>10</w:t>
      </w:r>
      <w:r>
        <w:t>0, there is no improvement at all.</w:t>
      </w:r>
      <w:r w:rsidR="003A3A38">
        <w:t xml:space="preserve"> </w:t>
      </w:r>
    </w:p>
    <w:p w:rsidR="003A3A38" w:rsidRDefault="003A3A38" w:rsidP="00BF2015">
      <w:r>
        <w:t>Although k-nearest neighbor, this instance-based learning, has achieved similar accuracy as other learning algorithms, but it has zero time of training. On the other hand, if the actual classes are very close and a few outliners like this white wine data sets, it is not easy to generalize to improve the accuracy.</w:t>
      </w:r>
      <w:bookmarkStart w:id="0" w:name="_GoBack"/>
      <w:bookmarkEnd w:id="0"/>
    </w:p>
    <w:p w:rsidR="005C5FFB" w:rsidRDefault="005C5FFB" w:rsidP="00BF2015"/>
    <w:p w:rsidR="00DB0C5D" w:rsidRPr="005133BA" w:rsidRDefault="00DB0C5D" w:rsidP="00BF2015"/>
    <w:sectPr w:rsidR="00DB0C5D" w:rsidRPr="005133BA" w:rsidSect="00064CEB">
      <w:footerReference w:type="default" r:id="rId2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B35" w:rsidRDefault="00D20B35" w:rsidP="00180701">
      <w:pPr>
        <w:spacing w:after="0" w:line="240" w:lineRule="auto"/>
      </w:pPr>
      <w:r>
        <w:separator/>
      </w:r>
    </w:p>
  </w:endnote>
  <w:endnote w:type="continuationSeparator" w:id="0">
    <w:p w:rsidR="00D20B35" w:rsidRDefault="00D20B35"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D8D" w:rsidRDefault="00F64D8D">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A3A38" w:rsidRPr="003A3A38">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B35" w:rsidRDefault="00D20B35" w:rsidP="00180701">
      <w:pPr>
        <w:spacing w:after="0" w:line="240" w:lineRule="auto"/>
      </w:pPr>
      <w:r>
        <w:separator/>
      </w:r>
    </w:p>
  </w:footnote>
  <w:footnote w:type="continuationSeparator" w:id="0">
    <w:p w:rsidR="00D20B35" w:rsidRDefault="00D20B35"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79DC"/>
    <w:rsid w:val="000219CB"/>
    <w:rsid w:val="0003466C"/>
    <w:rsid w:val="000364AB"/>
    <w:rsid w:val="00044019"/>
    <w:rsid w:val="00064CEB"/>
    <w:rsid w:val="000932DF"/>
    <w:rsid w:val="000954FA"/>
    <w:rsid w:val="000A5A6E"/>
    <w:rsid w:val="000B3681"/>
    <w:rsid w:val="000E06BE"/>
    <w:rsid w:val="000E08D7"/>
    <w:rsid w:val="000F39CC"/>
    <w:rsid w:val="0011184D"/>
    <w:rsid w:val="00141921"/>
    <w:rsid w:val="00147CFE"/>
    <w:rsid w:val="00152781"/>
    <w:rsid w:val="001566EC"/>
    <w:rsid w:val="00170050"/>
    <w:rsid w:val="00180701"/>
    <w:rsid w:val="001B78C0"/>
    <w:rsid w:val="001C3F73"/>
    <w:rsid w:val="001D194B"/>
    <w:rsid w:val="001F2A10"/>
    <w:rsid w:val="002008BE"/>
    <w:rsid w:val="00203670"/>
    <w:rsid w:val="00210AA7"/>
    <w:rsid w:val="00230AEF"/>
    <w:rsid w:val="0023741B"/>
    <w:rsid w:val="002426A4"/>
    <w:rsid w:val="00265F48"/>
    <w:rsid w:val="0027779D"/>
    <w:rsid w:val="00287A86"/>
    <w:rsid w:val="00295199"/>
    <w:rsid w:val="002A4B59"/>
    <w:rsid w:val="002B4352"/>
    <w:rsid w:val="002B7983"/>
    <w:rsid w:val="002C7252"/>
    <w:rsid w:val="002D6CDE"/>
    <w:rsid w:val="002F4DC6"/>
    <w:rsid w:val="00305181"/>
    <w:rsid w:val="00312F01"/>
    <w:rsid w:val="00313F33"/>
    <w:rsid w:val="0032561C"/>
    <w:rsid w:val="00332F9F"/>
    <w:rsid w:val="00345642"/>
    <w:rsid w:val="003520AE"/>
    <w:rsid w:val="00357725"/>
    <w:rsid w:val="00370E4E"/>
    <w:rsid w:val="0037609E"/>
    <w:rsid w:val="003A3A38"/>
    <w:rsid w:val="003C0B16"/>
    <w:rsid w:val="003C53BD"/>
    <w:rsid w:val="003D0159"/>
    <w:rsid w:val="003F59E2"/>
    <w:rsid w:val="003F7C32"/>
    <w:rsid w:val="00406115"/>
    <w:rsid w:val="00414709"/>
    <w:rsid w:val="00414914"/>
    <w:rsid w:val="00423E3F"/>
    <w:rsid w:val="00430F84"/>
    <w:rsid w:val="004311D3"/>
    <w:rsid w:val="00456535"/>
    <w:rsid w:val="00460731"/>
    <w:rsid w:val="00477725"/>
    <w:rsid w:val="00494832"/>
    <w:rsid w:val="00494A9E"/>
    <w:rsid w:val="004A0517"/>
    <w:rsid w:val="004B1E80"/>
    <w:rsid w:val="004D2AA1"/>
    <w:rsid w:val="004E0228"/>
    <w:rsid w:val="00506705"/>
    <w:rsid w:val="005129D1"/>
    <w:rsid w:val="005133BA"/>
    <w:rsid w:val="0051464F"/>
    <w:rsid w:val="00516ACB"/>
    <w:rsid w:val="005340A6"/>
    <w:rsid w:val="005406FC"/>
    <w:rsid w:val="00542758"/>
    <w:rsid w:val="00545464"/>
    <w:rsid w:val="00562141"/>
    <w:rsid w:val="00576947"/>
    <w:rsid w:val="00581F6F"/>
    <w:rsid w:val="005900C3"/>
    <w:rsid w:val="00592E62"/>
    <w:rsid w:val="005974C2"/>
    <w:rsid w:val="005C5FFB"/>
    <w:rsid w:val="005D608A"/>
    <w:rsid w:val="005E45AC"/>
    <w:rsid w:val="0061678A"/>
    <w:rsid w:val="006323A8"/>
    <w:rsid w:val="00635500"/>
    <w:rsid w:val="00653294"/>
    <w:rsid w:val="00653682"/>
    <w:rsid w:val="00671063"/>
    <w:rsid w:val="0069141E"/>
    <w:rsid w:val="00696EB1"/>
    <w:rsid w:val="006B0714"/>
    <w:rsid w:val="006B67FD"/>
    <w:rsid w:val="006F3145"/>
    <w:rsid w:val="0071155D"/>
    <w:rsid w:val="00760677"/>
    <w:rsid w:val="00770DD2"/>
    <w:rsid w:val="00784A51"/>
    <w:rsid w:val="007A47A9"/>
    <w:rsid w:val="007B565B"/>
    <w:rsid w:val="007C7B52"/>
    <w:rsid w:val="007C7D2F"/>
    <w:rsid w:val="007D3EDA"/>
    <w:rsid w:val="007E6C0D"/>
    <w:rsid w:val="00824554"/>
    <w:rsid w:val="00842231"/>
    <w:rsid w:val="008608DF"/>
    <w:rsid w:val="00867546"/>
    <w:rsid w:val="008760F4"/>
    <w:rsid w:val="008878F4"/>
    <w:rsid w:val="008C643A"/>
    <w:rsid w:val="008E3761"/>
    <w:rsid w:val="00910A68"/>
    <w:rsid w:val="00916381"/>
    <w:rsid w:val="0092272B"/>
    <w:rsid w:val="0092512C"/>
    <w:rsid w:val="00925D19"/>
    <w:rsid w:val="00932D4A"/>
    <w:rsid w:val="00941691"/>
    <w:rsid w:val="009502E8"/>
    <w:rsid w:val="00960579"/>
    <w:rsid w:val="00986700"/>
    <w:rsid w:val="00992877"/>
    <w:rsid w:val="009A08AF"/>
    <w:rsid w:val="009A79A1"/>
    <w:rsid w:val="009B5038"/>
    <w:rsid w:val="009C7624"/>
    <w:rsid w:val="009D3FCC"/>
    <w:rsid w:val="00A0408C"/>
    <w:rsid w:val="00A25071"/>
    <w:rsid w:val="00A31C41"/>
    <w:rsid w:val="00A469A1"/>
    <w:rsid w:val="00A64227"/>
    <w:rsid w:val="00A66B76"/>
    <w:rsid w:val="00A753E3"/>
    <w:rsid w:val="00AA07E7"/>
    <w:rsid w:val="00AA09C1"/>
    <w:rsid w:val="00AA275B"/>
    <w:rsid w:val="00AB1100"/>
    <w:rsid w:val="00AC13D7"/>
    <w:rsid w:val="00AC20CF"/>
    <w:rsid w:val="00AF0BFE"/>
    <w:rsid w:val="00AF6A72"/>
    <w:rsid w:val="00B33792"/>
    <w:rsid w:val="00B33C29"/>
    <w:rsid w:val="00B56A11"/>
    <w:rsid w:val="00B6632E"/>
    <w:rsid w:val="00B71B73"/>
    <w:rsid w:val="00B72A2E"/>
    <w:rsid w:val="00B8616A"/>
    <w:rsid w:val="00B87036"/>
    <w:rsid w:val="00BC10B3"/>
    <w:rsid w:val="00BD0E71"/>
    <w:rsid w:val="00BF2015"/>
    <w:rsid w:val="00C018B1"/>
    <w:rsid w:val="00C20B31"/>
    <w:rsid w:val="00C26B88"/>
    <w:rsid w:val="00C34351"/>
    <w:rsid w:val="00C360A3"/>
    <w:rsid w:val="00C525FD"/>
    <w:rsid w:val="00C579F4"/>
    <w:rsid w:val="00C827A8"/>
    <w:rsid w:val="00C921C8"/>
    <w:rsid w:val="00CA3067"/>
    <w:rsid w:val="00CA5842"/>
    <w:rsid w:val="00CB3103"/>
    <w:rsid w:val="00CD2D7F"/>
    <w:rsid w:val="00CF231B"/>
    <w:rsid w:val="00CF6CEC"/>
    <w:rsid w:val="00D11A6A"/>
    <w:rsid w:val="00D20B35"/>
    <w:rsid w:val="00D541C5"/>
    <w:rsid w:val="00D576E3"/>
    <w:rsid w:val="00D82B4D"/>
    <w:rsid w:val="00D83404"/>
    <w:rsid w:val="00D946DF"/>
    <w:rsid w:val="00DA0471"/>
    <w:rsid w:val="00DB0C5D"/>
    <w:rsid w:val="00DB32FF"/>
    <w:rsid w:val="00DD3651"/>
    <w:rsid w:val="00DE211A"/>
    <w:rsid w:val="00E049A2"/>
    <w:rsid w:val="00E35F6F"/>
    <w:rsid w:val="00E42A3F"/>
    <w:rsid w:val="00E47B57"/>
    <w:rsid w:val="00E52506"/>
    <w:rsid w:val="00E81991"/>
    <w:rsid w:val="00E840EA"/>
    <w:rsid w:val="00EA0389"/>
    <w:rsid w:val="00EB3EF4"/>
    <w:rsid w:val="00EC4807"/>
    <w:rsid w:val="00EE0526"/>
    <w:rsid w:val="00F2316E"/>
    <w:rsid w:val="00F33D36"/>
    <w:rsid w:val="00F35FB2"/>
    <w:rsid w:val="00F62BD8"/>
    <w:rsid w:val="00F63563"/>
    <w:rsid w:val="00F64D8D"/>
    <w:rsid w:val="00F8538F"/>
    <w:rsid w:val="00FA075E"/>
    <w:rsid w:val="00FB0AC2"/>
    <w:rsid w:val="00FE5DFB"/>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000"/>
              <a:t>Probability of Predicting correct Wine Quality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Sheet2!$I$1:$I$4</c:f>
              <c:numCache>
                <c:formatCode>General</c:formatCode>
                <c:ptCount val="4"/>
                <c:pt idx="0">
                  <c:v>1</c:v>
                </c:pt>
                <c:pt idx="1">
                  <c:v>10</c:v>
                </c:pt>
                <c:pt idx="2">
                  <c:v>20</c:v>
                </c:pt>
                <c:pt idx="3">
                  <c:v>100</c:v>
                </c:pt>
              </c:numCache>
            </c:numRef>
          </c:xVal>
          <c:yVal>
            <c:numRef>
              <c:f>Sheet2!$J$1:$J$4</c:f>
              <c:numCache>
                <c:formatCode>General</c:formatCode>
                <c:ptCount val="4"/>
                <c:pt idx="0">
                  <c:v>0.52959999999999996</c:v>
                </c:pt>
                <c:pt idx="1">
                  <c:v>0.44344630000000002</c:v>
                </c:pt>
                <c:pt idx="2">
                  <c:v>0.46018779999999998</c:v>
                </c:pt>
                <c:pt idx="3">
                  <c:v>0.46059620000000001</c:v>
                </c:pt>
              </c:numCache>
            </c:numRef>
          </c:yVal>
          <c:smooth val="0"/>
        </c:ser>
        <c:dLbls>
          <c:showLegendKey val="0"/>
          <c:showVal val="0"/>
          <c:showCatName val="0"/>
          <c:showSerName val="0"/>
          <c:showPercent val="0"/>
          <c:showBubbleSize val="0"/>
        </c:dLbls>
        <c:axId val="367704080"/>
        <c:axId val="367700552"/>
      </c:scatterChart>
      <c:valAx>
        <c:axId val="36770408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7700552"/>
        <c:crosses val="autoZero"/>
        <c:crossBetween val="midCat"/>
      </c:valAx>
      <c:valAx>
        <c:axId val="367700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770408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FCAF-D5E0-4A72-ADE9-F6189152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8</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170</cp:revision>
  <dcterms:created xsi:type="dcterms:W3CDTF">2014-08-26T20:07:00Z</dcterms:created>
  <dcterms:modified xsi:type="dcterms:W3CDTF">2014-08-27T20:37:00Z</dcterms:modified>
</cp:coreProperties>
</file>