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A17" w:rsidRPr="00BA4A1F" w:rsidRDefault="00E66A17" w:rsidP="009F78D5">
      <w:pPr>
        <w:jc w:val="both"/>
        <w:rPr>
          <w:sz w:val="2"/>
          <w:szCs w:val="22"/>
        </w:rPr>
      </w:pPr>
      <w:r w:rsidRPr="001D6D30">
        <w:rPr>
          <w:sz w:val="22"/>
          <w:szCs w:val="22"/>
        </w:rPr>
        <w:t xml:space="preserve">EXCERPTS FROM THE MINUTES OF THE REGULAR SESSION OF THE SANGGUNIANG KABATAAN HELD AT THE </w:t>
      </w:r>
      <w:r w:rsidR="009F78D5">
        <w:rPr>
          <w:sz w:val="22"/>
          <w:szCs w:val="22"/>
        </w:rPr>
        <w:t>SESSION HALL OF BARANGAY SAMPALOC, APALIT, PAMPANGA ON NOVEMBER 6, 2021.</w:t>
      </w:r>
    </w:p>
    <w:p w:rsidR="00E66A17" w:rsidRPr="001D6D30" w:rsidRDefault="00E66A17" w:rsidP="00E66A17">
      <w:pPr>
        <w:rPr>
          <w:sz w:val="22"/>
          <w:szCs w:val="22"/>
        </w:rPr>
      </w:pPr>
      <w:r w:rsidRPr="001D6D30">
        <w:rPr>
          <w:sz w:val="22"/>
          <w:szCs w:val="22"/>
        </w:rPr>
        <w:tab/>
        <w:t>Present:</w:t>
      </w:r>
    </w:p>
    <w:p w:rsidR="009F78D5" w:rsidRDefault="009F78D5" w:rsidP="009F78D5">
      <w:pPr>
        <w:tabs>
          <w:tab w:val="left" w:pos="4320"/>
          <w:tab w:val="left" w:pos="5220"/>
        </w:tabs>
        <w:ind w:firstLine="1620"/>
        <w:rPr>
          <w:sz w:val="22"/>
          <w:szCs w:val="22"/>
        </w:rPr>
      </w:pPr>
      <w:proofErr w:type="spellStart"/>
      <w:r>
        <w:rPr>
          <w:sz w:val="22"/>
          <w:szCs w:val="22"/>
        </w:rPr>
        <w:t>Brilson</w:t>
      </w:r>
      <w:proofErr w:type="spellEnd"/>
      <w:r>
        <w:rPr>
          <w:sz w:val="22"/>
          <w:szCs w:val="22"/>
        </w:rPr>
        <w:t xml:space="preserve"> M. Pineda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SK Chairperson</w:t>
      </w:r>
    </w:p>
    <w:p w:rsidR="009F78D5" w:rsidRDefault="009F78D5" w:rsidP="009F78D5">
      <w:pPr>
        <w:tabs>
          <w:tab w:val="left" w:pos="4320"/>
          <w:tab w:val="left" w:pos="5220"/>
        </w:tabs>
        <w:ind w:firstLine="1620"/>
        <w:rPr>
          <w:sz w:val="22"/>
          <w:szCs w:val="22"/>
        </w:rPr>
      </w:pPr>
      <w:r>
        <w:rPr>
          <w:sz w:val="22"/>
          <w:szCs w:val="22"/>
        </w:rPr>
        <w:t xml:space="preserve">Kester P. </w:t>
      </w:r>
      <w:proofErr w:type="spellStart"/>
      <w:r>
        <w:rPr>
          <w:sz w:val="22"/>
          <w:szCs w:val="22"/>
        </w:rPr>
        <w:t>Nicdao</w:t>
      </w:r>
      <w:proofErr w:type="spellEnd"/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SK Member</w:t>
      </w:r>
    </w:p>
    <w:p w:rsidR="009F78D5" w:rsidRDefault="009F78D5" w:rsidP="009F78D5">
      <w:pPr>
        <w:tabs>
          <w:tab w:val="left" w:pos="4320"/>
          <w:tab w:val="left" w:pos="5580"/>
          <w:tab w:val="left" w:pos="12870"/>
        </w:tabs>
        <w:ind w:firstLine="1620"/>
        <w:rPr>
          <w:sz w:val="22"/>
          <w:szCs w:val="22"/>
        </w:rPr>
      </w:pPr>
      <w:r>
        <w:rPr>
          <w:sz w:val="22"/>
          <w:szCs w:val="22"/>
        </w:rPr>
        <w:t xml:space="preserve">Alex C. </w:t>
      </w:r>
      <w:proofErr w:type="spellStart"/>
      <w:r>
        <w:rPr>
          <w:sz w:val="22"/>
          <w:szCs w:val="22"/>
        </w:rPr>
        <w:t>Catu</w:t>
      </w:r>
      <w:proofErr w:type="spellEnd"/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-do-</w:t>
      </w:r>
    </w:p>
    <w:p w:rsidR="009F78D5" w:rsidRDefault="009F78D5" w:rsidP="009F78D5">
      <w:pPr>
        <w:tabs>
          <w:tab w:val="left" w:pos="4320"/>
          <w:tab w:val="left" w:pos="5580"/>
          <w:tab w:val="left" w:pos="12870"/>
        </w:tabs>
        <w:ind w:firstLine="1620"/>
        <w:rPr>
          <w:sz w:val="22"/>
          <w:szCs w:val="22"/>
        </w:rPr>
      </w:pPr>
      <w:r>
        <w:rPr>
          <w:sz w:val="22"/>
          <w:szCs w:val="22"/>
        </w:rPr>
        <w:t xml:space="preserve">Eduardo A. </w:t>
      </w:r>
      <w:proofErr w:type="spellStart"/>
      <w:r>
        <w:rPr>
          <w:sz w:val="22"/>
          <w:szCs w:val="22"/>
        </w:rPr>
        <w:t>Payabyab</w:t>
      </w:r>
      <w:proofErr w:type="spellEnd"/>
      <w:r>
        <w:rPr>
          <w:sz w:val="22"/>
          <w:szCs w:val="22"/>
        </w:rPr>
        <w:t xml:space="preserve"> Jr.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-do-</w:t>
      </w:r>
    </w:p>
    <w:p w:rsidR="009F78D5" w:rsidRDefault="009F78D5" w:rsidP="009F78D5">
      <w:pPr>
        <w:tabs>
          <w:tab w:val="left" w:pos="4320"/>
          <w:tab w:val="left" w:pos="5580"/>
          <w:tab w:val="left" w:pos="12870"/>
        </w:tabs>
        <w:ind w:firstLine="1620"/>
        <w:rPr>
          <w:sz w:val="22"/>
          <w:szCs w:val="22"/>
        </w:rPr>
      </w:pPr>
      <w:r>
        <w:rPr>
          <w:sz w:val="22"/>
          <w:szCs w:val="22"/>
        </w:rPr>
        <w:t xml:space="preserve">Ruth V. </w:t>
      </w:r>
      <w:proofErr w:type="spellStart"/>
      <w:r>
        <w:rPr>
          <w:sz w:val="22"/>
          <w:szCs w:val="22"/>
        </w:rPr>
        <w:t>Dungo</w:t>
      </w:r>
      <w:proofErr w:type="spellEnd"/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-do-</w:t>
      </w:r>
    </w:p>
    <w:p w:rsidR="009F78D5" w:rsidRDefault="009F78D5" w:rsidP="009F78D5">
      <w:pPr>
        <w:tabs>
          <w:tab w:val="left" w:pos="4320"/>
          <w:tab w:val="left" w:pos="5580"/>
          <w:tab w:val="left" w:pos="12870"/>
        </w:tabs>
        <w:ind w:firstLine="1620"/>
        <w:rPr>
          <w:sz w:val="22"/>
          <w:szCs w:val="22"/>
        </w:rPr>
      </w:pPr>
      <w:proofErr w:type="spellStart"/>
      <w:r>
        <w:rPr>
          <w:sz w:val="22"/>
          <w:szCs w:val="22"/>
        </w:rPr>
        <w:t>Renelie</w:t>
      </w:r>
      <w:proofErr w:type="spellEnd"/>
      <w:r>
        <w:rPr>
          <w:sz w:val="22"/>
          <w:szCs w:val="22"/>
        </w:rPr>
        <w:t xml:space="preserve"> Anne D. Galang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-do-</w:t>
      </w:r>
    </w:p>
    <w:p w:rsidR="009F78D5" w:rsidRDefault="009F78D5" w:rsidP="009F78D5">
      <w:pPr>
        <w:tabs>
          <w:tab w:val="left" w:pos="4320"/>
          <w:tab w:val="left" w:pos="5580"/>
          <w:tab w:val="left" w:pos="12870"/>
        </w:tabs>
        <w:ind w:firstLine="1620"/>
        <w:rPr>
          <w:sz w:val="22"/>
          <w:szCs w:val="22"/>
        </w:rPr>
      </w:pPr>
      <w:r>
        <w:rPr>
          <w:sz w:val="22"/>
          <w:szCs w:val="22"/>
        </w:rPr>
        <w:t>Joshua G. Cabrera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-do-</w:t>
      </w:r>
    </w:p>
    <w:p w:rsidR="009F78D5" w:rsidRDefault="009F78D5" w:rsidP="009F78D5">
      <w:pPr>
        <w:tabs>
          <w:tab w:val="left" w:pos="4320"/>
          <w:tab w:val="left" w:pos="5580"/>
          <w:tab w:val="left" w:pos="12870"/>
        </w:tabs>
        <w:ind w:firstLine="1620"/>
        <w:rPr>
          <w:sz w:val="22"/>
          <w:szCs w:val="22"/>
        </w:rPr>
      </w:pPr>
      <w:r>
        <w:rPr>
          <w:sz w:val="22"/>
          <w:szCs w:val="22"/>
        </w:rPr>
        <w:t xml:space="preserve">Jenny C. </w:t>
      </w:r>
      <w:proofErr w:type="spellStart"/>
      <w:r>
        <w:rPr>
          <w:sz w:val="22"/>
          <w:szCs w:val="22"/>
        </w:rPr>
        <w:t>Talampas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-do-</w:t>
      </w:r>
    </w:p>
    <w:p w:rsidR="00E66A17" w:rsidRPr="001D6D30" w:rsidRDefault="00E66A17" w:rsidP="00E66A17">
      <w:pPr>
        <w:spacing w:line="360" w:lineRule="auto"/>
        <w:rPr>
          <w:sz w:val="12"/>
          <w:szCs w:val="22"/>
        </w:rPr>
      </w:pPr>
    </w:p>
    <w:p w:rsidR="00E66A17" w:rsidRPr="001D6D30" w:rsidRDefault="00E66A17" w:rsidP="00E66A17">
      <w:pPr>
        <w:jc w:val="center"/>
        <w:rPr>
          <w:b/>
          <w:sz w:val="22"/>
          <w:szCs w:val="22"/>
        </w:rPr>
      </w:pPr>
      <w:r w:rsidRPr="001D6D30">
        <w:rPr>
          <w:b/>
          <w:sz w:val="22"/>
          <w:szCs w:val="22"/>
        </w:rPr>
        <w:t xml:space="preserve">RESOLUTION NO. </w:t>
      </w:r>
      <w:r w:rsidR="009F78D5" w:rsidRPr="009F78D5">
        <w:rPr>
          <w:b/>
          <w:color w:val="FF0000"/>
          <w:sz w:val="22"/>
          <w:szCs w:val="22"/>
        </w:rPr>
        <w:t>X</w:t>
      </w:r>
    </w:p>
    <w:p w:rsidR="00E66A17" w:rsidRPr="001D6D30" w:rsidRDefault="00E66A17" w:rsidP="00E66A17">
      <w:pPr>
        <w:jc w:val="center"/>
        <w:rPr>
          <w:sz w:val="22"/>
          <w:szCs w:val="22"/>
        </w:rPr>
      </w:pPr>
      <w:r w:rsidRPr="001D6D30">
        <w:rPr>
          <w:sz w:val="22"/>
          <w:szCs w:val="22"/>
        </w:rPr>
        <w:t>Series of 202</w:t>
      </w:r>
      <w:r>
        <w:rPr>
          <w:sz w:val="22"/>
          <w:szCs w:val="22"/>
        </w:rPr>
        <w:t>1</w:t>
      </w:r>
    </w:p>
    <w:p w:rsidR="00B426BC" w:rsidRPr="001D6D30" w:rsidRDefault="00E66A17">
      <w:pPr>
        <w:rPr>
          <w:sz w:val="12"/>
          <w:szCs w:val="22"/>
        </w:rPr>
      </w:pPr>
      <w:r>
        <w:rPr>
          <w:sz w:val="12"/>
          <w:szCs w:val="22"/>
        </w:rPr>
        <w:t xml:space="preserve"> </w:t>
      </w:r>
    </w:p>
    <w:p w:rsidR="00AB2E29" w:rsidRDefault="00AB2E29" w:rsidP="00AB2E29">
      <w:pPr>
        <w:jc w:val="center"/>
        <w:rPr>
          <w:b/>
        </w:rPr>
      </w:pPr>
      <w:r>
        <w:rPr>
          <w:b/>
        </w:rPr>
        <w:t>“A RESOLUTION APPROVING THE</w:t>
      </w:r>
    </w:p>
    <w:p w:rsidR="00AB2E29" w:rsidRDefault="00AB2E29" w:rsidP="00AB2E29">
      <w:pPr>
        <w:jc w:val="center"/>
        <w:rPr>
          <w:b/>
        </w:rPr>
      </w:pPr>
      <w:r>
        <w:rPr>
          <w:b/>
        </w:rPr>
        <w:t>202</w:t>
      </w:r>
      <w:r w:rsidR="00E66A17">
        <w:rPr>
          <w:b/>
        </w:rPr>
        <w:t>2</w:t>
      </w:r>
      <w:r>
        <w:rPr>
          <w:b/>
        </w:rPr>
        <w:t xml:space="preserve"> ANNUAL BARANGAY YOUTH INVESTMENT PROGRAM (ABYIP)</w:t>
      </w:r>
    </w:p>
    <w:p w:rsidR="00AB2E29" w:rsidRDefault="00AB2E29" w:rsidP="00AB2E29">
      <w:pPr>
        <w:jc w:val="center"/>
        <w:rPr>
          <w:b/>
        </w:rPr>
      </w:pPr>
      <w:r>
        <w:rPr>
          <w:b/>
        </w:rPr>
        <w:t xml:space="preserve">OF BARANGAY </w:t>
      </w:r>
      <w:r w:rsidR="009F78D5">
        <w:rPr>
          <w:b/>
        </w:rPr>
        <w:t>SAMPALOC</w:t>
      </w:r>
      <w:r>
        <w:rPr>
          <w:b/>
        </w:rPr>
        <w:t>, APALIT, PAMPANGA”</w:t>
      </w:r>
    </w:p>
    <w:p w:rsidR="001D6D30" w:rsidRPr="001D6D30" w:rsidRDefault="001D6D30" w:rsidP="001D6D30">
      <w:pPr>
        <w:pStyle w:val="BodyText"/>
        <w:rPr>
          <w:sz w:val="22"/>
          <w:szCs w:val="22"/>
        </w:rPr>
      </w:pPr>
    </w:p>
    <w:p w:rsidR="00AB2E29" w:rsidRDefault="00AB2E29" w:rsidP="005E30F2">
      <w:pPr>
        <w:spacing w:line="276" w:lineRule="auto"/>
        <w:jc w:val="both"/>
      </w:pPr>
      <w:r>
        <w:rPr>
          <w:b/>
        </w:rPr>
        <w:t xml:space="preserve">WHEREAS, </w:t>
      </w:r>
      <w:r>
        <w:t>Article 2 Section 12 of the 1987 Philippine Constitution states that “the State recognizes the vital role of the youth in nation-building and shall promote and protect their physical, moral, spiritual, intellectual and social; well-being. It shall inculcate in the youth, patriotism and nationalism and encourage their involvement in public and civic affairs”</w:t>
      </w:r>
      <w:r w:rsidR="00E66A17">
        <w:t>;</w:t>
      </w:r>
    </w:p>
    <w:p w:rsidR="00AB2E29" w:rsidRDefault="00AB2E29" w:rsidP="005E30F2">
      <w:pPr>
        <w:spacing w:line="276" w:lineRule="auto"/>
        <w:jc w:val="both"/>
      </w:pPr>
    </w:p>
    <w:p w:rsidR="00AB2E29" w:rsidRDefault="00AB2E29" w:rsidP="005E30F2">
      <w:pPr>
        <w:tabs>
          <w:tab w:val="left" w:pos="8027"/>
        </w:tabs>
        <w:spacing w:line="276" w:lineRule="auto"/>
        <w:jc w:val="both"/>
      </w:pPr>
      <w:r>
        <w:rPr>
          <w:b/>
        </w:rPr>
        <w:t xml:space="preserve">WHEREAS, </w:t>
      </w:r>
      <w:r>
        <w:t>Implementing Rules and Regulations of Republic Act 10742 also known as the Sangguniang Kabataan Reform Act of 2015 provides in Chapter II Section 8 paragraph (a) states that “In consultation and with the concurrence of the Katipunan ng Kabataan, and within three (months) from the assumption of office, formulate a three (3)-year rolling plan, which shall be known as the Comprehensive Barangay Youth Investment Program”</w:t>
      </w:r>
      <w:r w:rsidR="00E66A17">
        <w:t>;</w:t>
      </w:r>
    </w:p>
    <w:p w:rsidR="00AB2E29" w:rsidRDefault="00AB2E29" w:rsidP="005E30F2">
      <w:pPr>
        <w:tabs>
          <w:tab w:val="left" w:pos="8027"/>
        </w:tabs>
        <w:spacing w:line="276" w:lineRule="auto"/>
        <w:jc w:val="both"/>
      </w:pPr>
    </w:p>
    <w:p w:rsidR="00AB2E29" w:rsidRDefault="00AB2E29" w:rsidP="005E30F2">
      <w:pPr>
        <w:tabs>
          <w:tab w:val="left" w:pos="8027"/>
        </w:tabs>
        <w:spacing w:line="276" w:lineRule="auto"/>
        <w:jc w:val="both"/>
      </w:pPr>
      <w:r>
        <w:rPr>
          <w:b/>
        </w:rPr>
        <w:t xml:space="preserve">WHEREAS, </w:t>
      </w:r>
      <w:r>
        <w:t xml:space="preserve">the Sangguniang Kabataan, with the concurrence of the Katipunan ng Kabataan of Barangay </w:t>
      </w:r>
      <w:r w:rsidR="009F78D5">
        <w:t>Sampaloc</w:t>
      </w:r>
      <w:r>
        <w:t xml:space="preserve"> drafted and approved a Comprehensive Barangay Youth Development Program Plan for 20</w:t>
      </w:r>
      <w:r w:rsidR="00E66A17">
        <w:t>22</w:t>
      </w:r>
      <w:r>
        <w:t xml:space="preserve"> to 202</w:t>
      </w:r>
      <w:r w:rsidR="00E66A17">
        <w:t>4</w:t>
      </w:r>
      <w:r>
        <w:t xml:space="preserve">, last </w:t>
      </w:r>
      <w:r w:rsidR="00E66A17">
        <w:t>October 30, 2021;</w:t>
      </w:r>
    </w:p>
    <w:p w:rsidR="00AB2E29" w:rsidRDefault="00AB2E29" w:rsidP="005E30F2">
      <w:pPr>
        <w:tabs>
          <w:tab w:val="left" w:pos="8027"/>
        </w:tabs>
        <w:spacing w:line="276" w:lineRule="auto"/>
        <w:jc w:val="both"/>
        <w:rPr>
          <w:b/>
        </w:rPr>
      </w:pPr>
    </w:p>
    <w:p w:rsidR="00AB2E29" w:rsidRDefault="00AB2E29" w:rsidP="005E30F2">
      <w:pPr>
        <w:tabs>
          <w:tab w:val="left" w:pos="8027"/>
        </w:tabs>
        <w:spacing w:line="276" w:lineRule="auto"/>
        <w:jc w:val="both"/>
      </w:pPr>
      <w:r>
        <w:rPr>
          <w:b/>
        </w:rPr>
        <w:t xml:space="preserve">NOW, THEREFORE, BE IT RESOLVED, AS IT IS HEREBY RESOLVED BY THE SANGGUNIANG KABATAAN OF BARANGAY </w:t>
      </w:r>
      <w:r w:rsidR="009F78D5">
        <w:rPr>
          <w:b/>
        </w:rPr>
        <w:t>SAMPALOC</w:t>
      </w:r>
      <w:r>
        <w:rPr>
          <w:b/>
        </w:rPr>
        <w:t xml:space="preserve">, APALIT, PAMPANGA </w:t>
      </w:r>
      <w:r>
        <w:t>to approve the 202</w:t>
      </w:r>
      <w:r w:rsidR="00E66A17">
        <w:t>2</w:t>
      </w:r>
      <w:r>
        <w:t xml:space="preserve"> Annual Barangay Youth Investment Program</w:t>
      </w:r>
      <w:r w:rsidR="00E66A17">
        <w:t xml:space="preserve"> (ABYIP);</w:t>
      </w:r>
    </w:p>
    <w:p w:rsidR="00AB2E29" w:rsidRDefault="00AB2E29" w:rsidP="005E30F2">
      <w:pPr>
        <w:tabs>
          <w:tab w:val="left" w:pos="8027"/>
        </w:tabs>
        <w:spacing w:line="276" w:lineRule="auto"/>
        <w:jc w:val="both"/>
      </w:pPr>
    </w:p>
    <w:p w:rsidR="00AB2E29" w:rsidRDefault="00AB2E29" w:rsidP="005E30F2">
      <w:pPr>
        <w:tabs>
          <w:tab w:val="left" w:pos="8027"/>
        </w:tabs>
        <w:spacing w:line="276" w:lineRule="auto"/>
        <w:jc w:val="both"/>
      </w:pPr>
      <w:r>
        <w:t xml:space="preserve">Adopted this </w:t>
      </w:r>
      <w:r w:rsidR="009F78D5">
        <w:t>6th</w:t>
      </w:r>
      <w:r>
        <w:t xml:space="preserve"> day of </w:t>
      </w:r>
      <w:r w:rsidR="009F78D5">
        <w:t>November</w:t>
      </w:r>
      <w:bookmarkStart w:id="0" w:name="_GoBack"/>
      <w:bookmarkEnd w:id="0"/>
      <w:r w:rsidR="00E66A17">
        <w:t xml:space="preserve"> </w:t>
      </w:r>
      <w:r>
        <w:t xml:space="preserve">at Barangay </w:t>
      </w:r>
      <w:r w:rsidR="009F78D5">
        <w:t>Sampaloc</w:t>
      </w:r>
      <w:r>
        <w:t xml:space="preserve">, </w:t>
      </w:r>
      <w:proofErr w:type="spellStart"/>
      <w:r>
        <w:t>Apalit</w:t>
      </w:r>
      <w:proofErr w:type="spellEnd"/>
      <w:r>
        <w:t>, Pampanga.</w:t>
      </w:r>
    </w:p>
    <w:p w:rsidR="00AB2E29" w:rsidRDefault="00AB2E29" w:rsidP="00AB2E29">
      <w:pPr>
        <w:tabs>
          <w:tab w:val="left" w:pos="8027"/>
        </w:tabs>
        <w:jc w:val="both"/>
      </w:pPr>
    </w:p>
    <w:p w:rsidR="009F78D5" w:rsidRDefault="009F78D5" w:rsidP="009F78D5">
      <w:pPr>
        <w:tabs>
          <w:tab w:val="left" w:pos="4320"/>
          <w:tab w:val="left" w:pos="5220"/>
        </w:tabs>
        <w:rPr>
          <w:sz w:val="22"/>
          <w:szCs w:val="22"/>
        </w:rPr>
      </w:pPr>
      <w:bookmarkStart w:id="1" w:name="_Hlk87091322"/>
      <w:r>
        <w:rPr>
          <w:sz w:val="22"/>
          <w:szCs w:val="22"/>
        </w:rPr>
        <w:t xml:space="preserve">Kester P. </w:t>
      </w:r>
      <w:proofErr w:type="spellStart"/>
      <w:r>
        <w:rPr>
          <w:sz w:val="22"/>
          <w:szCs w:val="22"/>
        </w:rPr>
        <w:t>Nicdao</w:t>
      </w:r>
      <w:proofErr w:type="spellEnd"/>
      <w:r>
        <w:rPr>
          <w:sz w:val="22"/>
          <w:szCs w:val="22"/>
        </w:rPr>
        <w:tab/>
        <w:t>SK Member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</w:t>
      </w:r>
    </w:p>
    <w:p w:rsidR="009F78D5" w:rsidRDefault="009F78D5" w:rsidP="009F78D5">
      <w:pPr>
        <w:tabs>
          <w:tab w:val="left" w:pos="4320"/>
          <w:tab w:val="left" w:pos="6480"/>
          <w:tab w:val="left" w:pos="12870"/>
        </w:tabs>
        <w:rPr>
          <w:sz w:val="22"/>
          <w:szCs w:val="22"/>
        </w:rPr>
      </w:pPr>
      <w:r>
        <w:rPr>
          <w:sz w:val="22"/>
          <w:szCs w:val="22"/>
        </w:rPr>
        <w:t xml:space="preserve">Alex C. </w:t>
      </w:r>
      <w:proofErr w:type="spellStart"/>
      <w:r>
        <w:rPr>
          <w:sz w:val="22"/>
          <w:szCs w:val="22"/>
        </w:rPr>
        <w:t>Catu</w:t>
      </w:r>
      <w:proofErr w:type="spellEnd"/>
      <w:r>
        <w:rPr>
          <w:sz w:val="22"/>
          <w:szCs w:val="22"/>
        </w:rPr>
        <w:tab/>
        <w:t>-do-</w:t>
      </w:r>
      <w:r>
        <w:rPr>
          <w:sz w:val="22"/>
          <w:szCs w:val="22"/>
        </w:rPr>
        <w:tab/>
        <w:t>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9F78D5" w:rsidRDefault="009F78D5" w:rsidP="009F78D5">
      <w:pPr>
        <w:tabs>
          <w:tab w:val="left" w:pos="4320"/>
          <w:tab w:val="left" w:pos="6480"/>
          <w:tab w:val="left" w:pos="12870"/>
        </w:tabs>
        <w:rPr>
          <w:sz w:val="22"/>
          <w:szCs w:val="22"/>
        </w:rPr>
      </w:pPr>
      <w:r>
        <w:rPr>
          <w:sz w:val="22"/>
          <w:szCs w:val="22"/>
        </w:rPr>
        <w:t xml:space="preserve">Eduardo A. </w:t>
      </w:r>
      <w:proofErr w:type="spellStart"/>
      <w:r>
        <w:rPr>
          <w:sz w:val="22"/>
          <w:szCs w:val="22"/>
        </w:rPr>
        <w:t>Payabyab</w:t>
      </w:r>
      <w:proofErr w:type="spellEnd"/>
      <w:r>
        <w:rPr>
          <w:sz w:val="22"/>
          <w:szCs w:val="22"/>
        </w:rPr>
        <w:t xml:space="preserve"> Jr</w:t>
      </w:r>
      <w:r>
        <w:rPr>
          <w:sz w:val="22"/>
          <w:szCs w:val="22"/>
        </w:rPr>
        <w:tab/>
        <w:t>-do-</w:t>
      </w:r>
      <w:r>
        <w:rPr>
          <w:sz w:val="22"/>
          <w:szCs w:val="22"/>
        </w:rPr>
        <w:tab/>
        <w:t>_________________________</w:t>
      </w:r>
    </w:p>
    <w:p w:rsidR="009F78D5" w:rsidRDefault="009F78D5" w:rsidP="009F78D5">
      <w:pPr>
        <w:tabs>
          <w:tab w:val="left" w:pos="4320"/>
          <w:tab w:val="left" w:pos="5580"/>
          <w:tab w:val="left" w:pos="6480"/>
          <w:tab w:val="left" w:pos="12870"/>
        </w:tabs>
        <w:rPr>
          <w:sz w:val="22"/>
          <w:szCs w:val="22"/>
        </w:rPr>
      </w:pPr>
      <w:r>
        <w:rPr>
          <w:sz w:val="22"/>
          <w:szCs w:val="22"/>
        </w:rPr>
        <w:t xml:space="preserve">Ruth V. </w:t>
      </w:r>
      <w:proofErr w:type="spellStart"/>
      <w:r>
        <w:rPr>
          <w:sz w:val="22"/>
          <w:szCs w:val="22"/>
        </w:rPr>
        <w:t>Dungo</w:t>
      </w:r>
      <w:proofErr w:type="spellEnd"/>
      <w:r>
        <w:rPr>
          <w:sz w:val="22"/>
          <w:szCs w:val="22"/>
        </w:rPr>
        <w:tab/>
        <w:t>-do-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</w:t>
      </w:r>
    </w:p>
    <w:p w:rsidR="009F78D5" w:rsidRDefault="009F78D5" w:rsidP="009F78D5">
      <w:pPr>
        <w:tabs>
          <w:tab w:val="left" w:pos="4320"/>
          <w:tab w:val="left" w:pos="5580"/>
          <w:tab w:val="left" w:pos="6480"/>
          <w:tab w:val="left" w:pos="1287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Renelie</w:t>
      </w:r>
      <w:proofErr w:type="spellEnd"/>
      <w:r>
        <w:rPr>
          <w:sz w:val="22"/>
          <w:szCs w:val="22"/>
        </w:rPr>
        <w:t xml:space="preserve"> Anne D. Galang</w:t>
      </w:r>
      <w:r>
        <w:rPr>
          <w:sz w:val="22"/>
          <w:szCs w:val="22"/>
        </w:rPr>
        <w:tab/>
        <w:t>-do-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</w:t>
      </w:r>
    </w:p>
    <w:p w:rsidR="009F78D5" w:rsidRDefault="009F78D5" w:rsidP="009F78D5">
      <w:pPr>
        <w:tabs>
          <w:tab w:val="left" w:pos="4320"/>
          <w:tab w:val="left" w:pos="5580"/>
          <w:tab w:val="left" w:pos="6480"/>
          <w:tab w:val="left" w:pos="12870"/>
        </w:tabs>
        <w:rPr>
          <w:sz w:val="22"/>
          <w:szCs w:val="22"/>
        </w:rPr>
      </w:pPr>
      <w:r>
        <w:rPr>
          <w:sz w:val="22"/>
          <w:szCs w:val="22"/>
        </w:rPr>
        <w:t>Joshua G. Cabrera</w:t>
      </w:r>
      <w:r>
        <w:rPr>
          <w:sz w:val="22"/>
          <w:szCs w:val="22"/>
        </w:rPr>
        <w:tab/>
        <w:t>-do-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</w:t>
      </w:r>
    </w:p>
    <w:p w:rsidR="009F78D5" w:rsidRDefault="009F78D5" w:rsidP="009F78D5">
      <w:pPr>
        <w:tabs>
          <w:tab w:val="left" w:pos="4320"/>
          <w:tab w:val="left" w:pos="5580"/>
          <w:tab w:val="left" w:pos="6480"/>
          <w:tab w:val="left" w:pos="12870"/>
        </w:tabs>
        <w:rPr>
          <w:sz w:val="22"/>
          <w:szCs w:val="22"/>
        </w:rPr>
      </w:pPr>
      <w:r>
        <w:rPr>
          <w:sz w:val="22"/>
          <w:szCs w:val="22"/>
        </w:rPr>
        <w:t xml:space="preserve">Jenny C. </w:t>
      </w:r>
      <w:proofErr w:type="spellStart"/>
      <w:r>
        <w:rPr>
          <w:sz w:val="22"/>
          <w:szCs w:val="22"/>
        </w:rPr>
        <w:t>Talampas</w:t>
      </w:r>
      <w:proofErr w:type="spellEnd"/>
      <w:r>
        <w:rPr>
          <w:sz w:val="22"/>
          <w:szCs w:val="22"/>
        </w:rPr>
        <w:tab/>
        <w:t>-do-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</w:t>
      </w:r>
    </w:p>
    <w:p w:rsidR="009F78D5" w:rsidRDefault="009F78D5" w:rsidP="009F78D5">
      <w:pPr>
        <w:tabs>
          <w:tab w:val="left" w:pos="4320"/>
          <w:tab w:val="left" w:pos="5580"/>
          <w:tab w:val="left" w:pos="6480"/>
          <w:tab w:val="left" w:pos="12870"/>
        </w:tabs>
        <w:rPr>
          <w:sz w:val="22"/>
          <w:szCs w:val="22"/>
        </w:rPr>
      </w:pPr>
    </w:p>
    <w:p w:rsidR="009F78D5" w:rsidRDefault="009F78D5" w:rsidP="009F78D5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Prepared by:</w:t>
      </w:r>
    </w:p>
    <w:p w:rsidR="009F78D5" w:rsidRDefault="009F78D5" w:rsidP="009F78D5">
      <w:pPr>
        <w:tabs>
          <w:tab w:val="left" w:pos="4320"/>
          <w:tab w:val="left" w:pos="522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Rheamay</w:t>
      </w:r>
      <w:proofErr w:type="spellEnd"/>
      <w:r>
        <w:rPr>
          <w:sz w:val="22"/>
          <w:szCs w:val="22"/>
        </w:rPr>
        <w:t xml:space="preserve"> M. Garcia</w:t>
      </w:r>
      <w:r>
        <w:rPr>
          <w:sz w:val="22"/>
          <w:szCs w:val="22"/>
        </w:rPr>
        <w:tab/>
        <w:t>SK Secretary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</w:t>
      </w:r>
    </w:p>
    <w:p w:rsidR="009F78D5" w:rsidRDefault="009F78D5" w:rsidP="009F78D5">
      <w:pPr>
        <w:shd w:val="clear" w:color="auto" w:fill="FFFFFF"/>
        <w:rPr>
          <w:sz w:val="22"/>
          <w:szCs w:val="22"/>
        </w:rPr>
      </w:pPr>
    </w:p>
    <w:p w:rsidR="009F78D5" w:rsidRDefault="009F78D5" w:rsidP="009F78D5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Attested by:</w:t>
      </w:r>
    </w:p>
    <w:p w:rsidR="00AB2E29" w:rsidRPr="00E66A17" w:rsidRDefault="009F78D5" w:rsidP="009F78D5">
      <w:pPr>
        <w:tabs>
          <w:tab w:val="left" w:pos="4320"/>
          <w:tab w:val="left" w:pos="522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Brilson</w:t>
      </w:r>
      <w:proofErr w:type="spellEnd"/>
      <w:r>
        <w:rPr>
          <w:sz w:val="22"/>
          <w:szCs w:val="22"/>
        </w:rPr>
        <w:t xml:space="preserve"> M. Pineda</w:t>
      </w:r>
      <w:r>
        <w:rPr>
          <w:sz w:val="22"/>
          <w:szCs w:val="22"/>
        </w:rPr>
        <w:tab/>
        <w:t>SK Chairperson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</w:t>
      </w:r>
      <w:bookmarkEnd w:id="1"/>
    </w:p>
    <w:sectPr w:rsidR="00AB2E29" w:rsidRPr="00E66A17" w:rsidSect="001D6D30">
      <w:headerReference w:type="default" r:id="rId6"/>
      <w:footerReference w:type="default" r:id="rId7"/>
      <w:pgSz w:w="12240" w:h="18720"/>
      <w:pgMar w:top="907" w:right="1440" w:bottom="0" w:left="1440" w:header="6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8F7" w:rsidRDefault="009A08F7" w:rsidP="00AE3DE2">
      <w:r>
        <w:separator/>
      </w:r>
    </w:p>
  </w:endnote>
  <w:endnote w:type="continuationSeparator" w:id="0">
    <w:p w:rsidR="009A08F7" w:rsidRDefault="009A08F7" w:rsidP="00AE3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ctosa">
    <w:altName w:val="Arial"/>
    <w:panose1 w:val="00000000000000000000"/>
    <w:charset w:val="00"/>
    <w:family w:val="modern"/>
    <w:notTrueType/>
    <w:pitch w:val="variable"/>
    <w:sig w:usb0="00000001" w:usb1="5000000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622" w:rsidRPr="00524622" w:rsidRDefault="00524622" w:rsidP="00524622">
    <w:pPr>
      <w:pStyle w:val="Footer"/>
      <w:jc w:val="center"/>
      <w:rPr>
        <w:rFonts w:ascii="Times New Roman" w:hAnsi="Times New Roman" w:cs="Times New Roman"/>
        <w:b/>
        <w:i/>
      </w:rPr>
    </w:pPr>
    <w:r w:rsidRPr="00524622">
      <w:rPr>
        <w:rFonts w:ascii="Times New Roman" w:hAnsi="Times New Roman" w:cs="Times New Roman"/>
        <w:b/>
        <w:i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8F7" w:rsidRDefault="009A08F7" w:rsidP="00AE3DE2">
      <w:r>
        <w:separator/>
      </w:r>
    </w:p>
  </w:footnote>
  <w:footnote w:type="continuationSeparator" w:id="0">
    <w:p w:rsidR="009A08F7" w:rsidRDefault="009A08F7" w:rsidP="00AE3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78D5" w:rsidRDefault="009F78D5" w:rsidP="009F78D5">
    <w:pPr>
      <w:pStyle w:val="NoSpacing"/>
      <w:jc w:val="center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781685</wp:posOffset>
          </wp:positionH>
          <wp:positionV relativeFrom="paragraph">
            <wp:posOffset>0</wp:posOffset>
          </wp:positionV>
          <wp:extent cx="998220" cy="998220"/>
          <wp:effectExtent l="0" t="0" r="0" b="0"/>
          <wp:wrapNone/>
          <wp:docPr id="3" name="Picture 3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220" cy="998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F78D5" w:rsidRDefault="009F78D5" w:rsidP="009F78D5">
    <w:pPr>
      <w:pStyle w:val="NoSpacing"/>
      <w:jc w:val="center"/>
      <w:rPr>
        <w:rFonts w:ascii="Arial" w:hAnsi="Arial" w:cs="Arial"/>
      </w:rPr>
    </w:pPr>
    <w:r>
      <w:rPr>
        <w:rFonts w:ascii="Arial" w:hAnsi="Arial" w:cs="Arial"/>
      </w:rPr>
      <w:t>Republic of the Philippines</w:t>
    </w:r>
  </w:p>
  <w:p w:rsidR="009F78D5" w:rsidRDefault="009F78D5" w:rsidP="009F78D5">
    <w:pPr>
      <w:pStyle w:val="NoSpacing"/>
      <w:jc w:val="center"/>
      <w:rPr>
        <w:rFonts w:ascii="Arial" w:hAnsi="Arial" w:cs="Arial"/>
      </w:rPr>
    </w:pPr>
    <w:r>
      <w:rPr>
        <w:rFonts w:ascii="Arial" w:hAnsi="Arial" w:cs="Arial"/>
      </w:rPr>
      <w:t>Province of Pampanga</w:t>
    </w:r>
  </w:p>
  <w:p w:rsidR="009F78D5" w:rsidRDefault="009F78D5" w:rsidP="009F78D5">
    <w:pPr>
      <w:pStyle w:val="NoSpacing"/>
      <w:jc w:val="center"/>
      <w:rPr>
        <w:rFonts w:ascii="Arial" w:hAnsi="Arial" w:cs="Arial"/>
      </w:rPr>
    </w:pPr>
    <w:r>
      <w:rPr>
        <w:rFonts w:ascii="Arial" w:hAnsi="Arial" w:cs="Arial"/>
      </w:rPr>
      <w:t xml:space="preserve">Municipality of </w:t>
    </w:r>
    <w:proofErr w:type="spellStart"/>
    <w:r>
      <w:rPr>
        <w:rFonts w:ascii="Arial" w:hAnsi="Arial" w:cs="Arial"/>
      </w:rPr>
      <w:t>Apalit</w:t>
    </w:r>
    <w:proofErr w:type="spellEnd"/>
  </w:p>
  <w:p w:rsidR="009F78D5" w:rsidRDefault="009F78D5" w:rsidP="009F78D5">
    <w:pPr>
      <w:pStyle w:val="NoSpacing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BARANGAY SAMPALOC</w:t>
    </w:r>
  </w:p>
  <w:p w:rsidR="009F78D5" w:rsidRDefault="009F78D5" w:rsidP="009F78D5">
    <w:pPr>
      <w:pStyle w:val="NoSpacing"/>
      <w:jc w:val="center"/>
      <w:rPr>
        <w:sz w:val="14"/>
      </w:rPr>
    </w:pPr>
  </w:p>
  <w:p w:rsidR="009F78D5" w:rsidRDefault="009F78D5" w:rsidP="009F78D5">
    <w:pPr>
      <w:pStyle w:val="NoSpacing"/>
      <w:jc w:val="center"/>
      <w:rPr>
        <w:rFonts w:ascii="Lactosa" w:hAnsi="Lactosa"/>
        <w:sz w:val="24"/>
      </w:rPr>
    </w:pPr>
    <w:r>
      <w:rPr>
        <w:rFonts w:ascii="Lactosa" w:hAnsi="Lactosa"/>
        <w:sz w:val="24"/>
      </w:rPr>
      <w:t>Office of the Sangguniang Kabataan</w:t>
    </w:r>
  </w:p>
  <w:p w:rsidR="00977860" w:rsidRPr="009F78D5" w:rsidRDefault="009F78D5" w:rsidP="009F78D5">
    <w:pPr>
      <w:pStyle w:val="NoSpacing"/>
      <w:jc w:val="center"/>
      <w:rPr>
        <w:rFonts w:ascii="Lactosa" w:hAnsi="Lactosa"/>
        <w:sz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-200660</wp:posOffset>
              </wp:positionH>
              <wp:positionV relativeFrom="paragraph">
                <wp:posOffset>47625</wp:posOffset>
              </wp:positionV>
              <wp:extent cx="6273800" cy="0"/>
              <wp:effectExtent l="0" t="19050" r="31750" b="190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380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F27D6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15.8pt;margin-top:3.75pt;width:494pt;height:0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" strokecolor="#c00000" strokeweight="2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-200025</wp:posOffset>
              </wp:positionH>
              <wp:positionV relativeFrom="paragraph">
                <wp:posOffset>81915</wp:posOffset>
              </wp:positionV>
              <wp:extent cx="6273800" cy="635"/>
              <wp:effectExtent l="0" t="0" r="31750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7380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8B9FA" id="Straight Arrow Connector 1" o:spid="_x0000_s1026" type="#_x0000_t32" style="position:absolute;margin-left:-15.75pt;margin-top:6.45pt;width:494pt;height:.0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" strokecolor="#c00000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DE2"/>
    <w:rsid w:val="00076F44"/>
    <w:rsid w:val="0008468A"/>
    <w:rsid w:val="001274DF"/>
    <w:rsid w:val="00171342"/>
    <w:rsid w:val="0017169C"/>
    <w:rsid w:val="001D6D30"/>
    <w:rsid w:val="001F7584"/>
    <w:rsid w:val="002018BF"/>
    <w:rsid w:val="00203690"/>
    <w:rsid w:val="002310A9"/>
    <w:rsid w:val="002F0BA7"/>
    <w:rsid w:val="002F3E2E"/>
    <w:rsid w:val="00310D99"/>
    <w:rsid w:val="00344193"/>
    <w:rsid w:val="00375EA2"/>
    <w:rsid w:val="00422BF7"/>
    <w:rsid w:val="004376D4"/>
    <w:rsid w:val="004403A3"/>
    <w:rsid w:val="00472E73"/>
    <w:rsid w:val="00494926"/>
    <w:rsid w:val="004B0542"/>
    <w:rsid w:val="004C6670"/>
    <w:rsid w:val="004D1E7D"/>
    <w:rsid w:val="004D61D9"/>
    <w:rsid w:val="004F7352"/>
    <w:rsid w:val="00503B11"/>
    <w:rsid w:val="005126FA"/>
    <w:rsid w:val="00524622"/>
    <w:rsid w:val="0056793A"/>
    <w:rsid w:val="0059512E"/>
    <w:rsid w:val="005B7794"/>
    <w:rsid w:val="005E30F2"/>
    <w:rsid w:val="006C2A47"/>
    <w:rsid w:val="006E56DE"/>
    <w:rsid w:val="007364D1"/>
    <w:rsid w:val="007809D8"/>
    <w:rsid w:val="0079222D"/>
    <w:rsid w:val="00835C19"/>
    <w:rsid w:val="00844355"/>
    <w:rsid w:val="008C4C0E"/>
    <w:rsid w:val="008E1876"/>
    <w:rsid w:val="008E6352"/>
    <w:rsid w:val="00977860"/>
    <w:rsid w:val="00986F5A"/>
    <w:rsid w:val="009A08F7"/>
    <w:rsid w:val="009C67A4"/>
    <w:rsid w:val="009D2F60"/>
    <w:rsid w:val="009E43AC"/>
    <w:rsid w:val="009F78D5"/>
    <w:rsid w:val="00AB2E29"/>
    <w:rsid w:val="00AB320A"/>
    <w:rsid w:val="00AE3DE2"/>
    <w:rsid w:val="00B00F63"/>
    <w:rsid w:val="00B04AF3"/>
    <w:rsid w:val="00B426BC"/>
    <w:rsid w:val="00B67A8F"/>
    <w:rsid w:val="00BA4A1F"/>
    <w:rsid w:val="00BB74B4"/>
    <w:rsid w:val="00BD1AAC"/>
    <w:rsid w:val="00BF3BDE"/>
    <w:rsid w:val="00CB5D7F"/>
    <w:rsid w:val="00CC2A51"/>
    <w:rsid w:val="00D16CF2"/>
    <w:rsid w:val="00D7261C"/>
    <w:rsid w:val="00DD659B"/>
    <w:rsid w:val="00E25AB3"/>
    <w:rsid w:val="00E516F9"/>
    <w:rsid w:val="00E65160"/>
    <w:rsid w:val="00E66A17"/>
    <w:rsid w:val="00EF4535"/>
    <w:rsid w:val="00F310B5"/>
    <w:rsid w:val="00F72289"/>
    <w:rsid w:val="00F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1D2A8"/>
  <w15:docId w15:val="{CB03FF6D-A9DB-447C-8991-C9AC9A68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3D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D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E3DE2"/>
  </w:style>
  <w:style w:type="paragraph" w:styleId="Footer">
    <w:name w:val="footer"/>
    <w:basedOn w:val="Normal"/>
    <w:link w:val="FooterChar"/>
    <w:uiPriority w:val="99"/>
    <w:unhideWhenUsed/>
    <w:rsid w:val="00AE3D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E3DE2"/>
  </w:style>
  <w:style w:type="paragraph" w:styleId="NoSpacing">
    <w:name w:val="No Spacing"/>
    <w:uiPriority w:val="1"/>
    <w:qFormat/>
    <w:rsid w:val="00AE3DE2"/>
    <w:pPr>
      <w:spacing w:after="0" w:line="240" w:lineRule="auto"/>
    </w:pPr>
  </w:style>
  <w:style w:type="paragraph" w:styleId="BodyText">
    <w:name w:val="Body Text"/>
    <w:basedOn w:val="Normal"/>
    <w:link w:val="BodyTextChar"/>
    <w:rsid w:val="00AE3DE2"/>
    <w:pPr>
      <w:jc w:val="center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AE3DE2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Instruments, Inc.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Dizon, Erold</cp:lastModifiedBy>
  <cp:revision>18</cp:revision>
  <cp:lastPrinted>2020-09-27T02:48:00Z</cp:lastPrinted>
  <dcterms:created xsi:type="dcterms:W3CDTF">2020-11-06T23:19:00Z</dcterms:created>
  <dcterms:modified xsi:type="dcterms:W3CDTF">2021-11-11T00:18:00Z</dcterms:modified>
</cp:coreProperties>
</file>