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DE2" w:rsidRPr="001D6D30" w:rsidRDefault="00AE3DE2" w:rsidP="00AE3DE2">
      <w:pPr>
        <w:jc w:val="both"/>
        <w:rPr>
          <w:b/>
          <w:sz w:val="22"/>
          <w:szCs w:val="22"/>
        </w:rPr>
      </w:pPr>
      <w:bookmarkStart w:id="0" w:name="_Hlk87091214"/>
      <w:r w:rsidRPr="001D6D30">
        <w:rPr>
          <w:sz w:val="22"/>
          <w:szCs w:val="22"/>
        </w:rPr>
        <w:t xml:space="preserve">EXCERPTS FROM THE MINUTES OF THE REGULAR SESSION OF THE SANGGUNIANG KABATAAN HELD AT THE SESSION HALL OF BARANGAY </w:t>
      </w:r>
      <w:r w:rsidR="0079222D">
        <w:rPr>
          <w:sz w:val="22"/>
          <w:szCs w:val="22"/>
        </w:rPr>
        <w:t>COLGANTE</w:t>
      </w:r>
      <w:r w:rsidRPr="001D6D30">
        <w:rPr>
          <w:sz w:val="22"/>
          <w:szCs w:val="22"/>
        </w:rPr>
        <w:t xml:space="preserve">, APALIT, PAMPANGA ON </w:t>
      </w:r>
      <w:r w:rsidR="0079222D">
        <w:rPr>
          <w:sz w:val="22"/>
          <w:szCs w:val="22"/>
        </w:rPr>
        <w:t>OCTOBER 30, 2021</w:t>
      </w:r>
      <w:r w:rsidR="006C2A47" w:rsidRPr="001D6D30">
        <w:rPr>
          <w:sz w:val="22"/>
          <w:szCs w:val="22"/>
        </w:rPr>
        <w:t>.</w:t>
      </w:r>
    </w:p>
    <w:p w:rsidR="00AE3DE2" w:rsidRPr="00BA4A1F" w:rsidRDefault="00AE3DE2" w:rsidP="00AE3DE2">
      <w:pPr>
        <w:rPr>
          <w:sz w:val="2"/>
          <w:szCs w:val="22"/>
        </w:rPr>
      </w:pPr>
    </w:p>
    <w:p w:rsidR="00AE3DE2" w:rsidRPr="001D6D30" w:rsidRDefault="00AE3DE2" w:rsidP="00AE3DE2">
      <w:pPr>
        <w:rPr>
          <w:sz w:val="22"/>
          <w:szCs w:val="22"/>
        </w:rPr>
      </w:pPr>
      <w:r w:rsidRPr="001D6D30">
        <w:rPr>
          <w:sz w:val="22"/>
          <w:szCs w:val="22"/>
        </w:rPr>
        <w:tab/>
        <w:t>Present:</w:t>
      </w:r>
    </w:p>
    <w:p w:rsidR="00AE3DE2" w:rsidRPr="001D6D30" w:rsidRDefault="0079222D" w:rsidP="00AE3DE2">
      <w:pPr>
        <w:tabs>
          <w:tab w:val="left" w:pos="4320"/>
          <w:tab w:val="left" w:pos="5220"/>
        </w:tabs>
        <w:ind w:firstLine="1620"/>
        <w:rPr>
          <w:sz w:val="22"/>
          <w:szCs w:val="22"/>
        </w:rPr>
      </w:pPr>
      <w:r>
        <w:rPr>
          <w:sz w:val="22"/>
          <w:szCs w:val="22"/>
        </w:rPr>
        <w:t>Maricar Y. Alfonso</w:t>
      </w:r>
      <w:r w:rsidR="00AE3DE2" w:rsidRPr="001D6D30">
        <w:rPr>
          <w:sz w:val="22"/>
          <w:szCs w:val="22"/>
        </w:rPr>
        <w:tab/>
        <w:t>-</w:t>
      </w:r>
      <w:r w:rsidR="00AE3DE2" w:rsidRPr="001D6D30">
        <w:rPr>
          <w:sz w:val="22"/>
          <w:szCs w:val="22"/>
        </w:rPr>
        <w:tab/>
        <w:t>SK Chairperson</w:t>
      </w:r>
    </w:p>
    <w:p w:rsidR="00AE3DE2" w:rsidRPr="001D6D30" w:rsidRDefault="0079222D" w:rsidP="00AE3DE2">
      <w:pPr>
        <w:tabs>
          <w:tab w:val="left" w:pos="4320"/>
          <w:tab w:val="left" w:pos="5220"/>
        </w:tabs>
        <w:ind w:firstLine="1620"/>
        <w:rPr>
          <w:sz w:val="22"/>
          <w:szCs w:val="22"/>
        </w:rPr>
      </w:pPr>
      <w:r>
        <w:rPr>
          <w:sz w:val="22"/>
          <w:szCs w:val="22"/>
        </w:rPr>
        <w:t xml:space="preserve">Raven T. </w:t>
      </w:r>
      <w:proofErr w:type="spellStart"/>
      <w:r>
        <w:rPr>
          <w:sz w:val="22"/>
          <w:szCs w:val="22"/>
        </w:rPr>
        <w:t>Catinguil</w:t>
      </w:r>
      <w:proofErr w:type="spellEnd"/>
      <w:r w:rsidR="00AE3DE2" w:rsidRPr="001D6D30">
        <w:rPr>
          <w:sz w:val="22"/>
          <w:szCs w:val="22"/>
        </w:rPr>
        <w:tab/>
        <w:t>-</w:t>
      </w:r>
      <w:r w:rsidR="00AE3DE2" w:rsidRPr="001D6D30">
        <w:rPr>
          <w:sz w:val="22"/>
          <w:szCs w:val="22"/>
        </w:rPr>
        <w:tab/>
        <w:t xml:space="preserve">SK </w:t>
      </w:r>
      <w:proofErr w:type="spellStart"/>
      <w:r w:rsidR="00AE3DE2" w:rsidRPr="001D6D30">
        <w:rPr>
          <w:sz w:val="22"/>
          <w:szCs w:val="22"/>
        </w:rPr>
        <w:t>Kagawad</w:t>
      </w:r>
      <w:proofErr w:type="spellEnd"/>
    </w:p>
    <w:p w:rsidR="00AE3DE2" w:rsidRPr="001D6D30" w:rsidRDefault="0079222D" w:rsidP="00AE3DE2">
      <w:pPr>
        <w:tabs>
          <w:tab w:val="left" w:pos="4320"/>
          <w:tab w:val="left" w:pos="5580"/>
          <w:tab w:val="left" w:pos="12870"/>
        </w:tabs>
        <w:ind w:firstLine="1620"/>
        <w:rPr>
          <w:sz w:val="22"/>
          <w:szCs w:val="22"/>
        </w:rPr>
      </w:pPr>
      <w:r>
        <w:rPr>
          <w:sz w:val="22"/>
          <w:szCs w:val="22"/>
        </w:rPr>
        <w:t>Riza Ann Mei F. Mendoza</w:t>
      </w:r>
      <w:r w:rsidR="00AE3DE2" w:rsidRPr="001D6D30">
        <w:rPr>
          <w:sz w:val="22"/>
          <w:szCs w:val="22"/>
        </w:rPr>
        <w:tab/>
        <w:t>-</w:t>
      </w:r>
      <w:r w:rsidR="00AE3DE2" w:rsidRPr="001D6D30">
        <w:rPr>
          <w:sz w:val="22"/>
          <w:szCs w:val="22"/>
        </w:rPr>
        <w:tab/>
        <w:t>-do-</w:t>
      </w:r>
    </w:p>
    <w:p w:rsidR="00AE3DE2" w:rsidRDefault="0079222D" w:rsidP="00AE3DE2">
      <w:pPr>
        <w:tabs>
          <w:tab w:val="left" w:pos="4320"/>
          <w:tab w:val="left" w:pos="5580"/>
          <w:tab w:val="left" w:pos="12870"/>
        </w:tabs>
        <w:ind w:firstLine="1620"/>
        <w:rPr>
          <w:sz w:val="22"/>
          <w:szCs w:val="22"/>
        </w:rPr>
      </w:pPr>
      <w:r>
        <w:rPr>
          <w:sz w:val="22"/>
          <w:szCs w:val="22"/>
        </w:rPr>
        <w:t>Allan Silvestre S. Guinto</w:t>
      </w:r>
      <w:r w:rsidR="00AE3DE2" w:rsidRPr="001D6D30">
        <w:rPr>
          <w:sz w:val="22"/>
          <w:szCs w:val="22"/>
        </w:rPr>
        <w:tab/>
        <w:t>-</w:t>
      </w:r>
      <w:r w:rsidR="00AE3DE2" w:rsidRPr="001D6D30">
        <w:rPr>
          <w:sz w:val="22"/>
          <w:szCs w:val="22"/>
        </w:rPr>
        <w:tab/>
        <w:t>-do-</w:t>
      </w:r>
    </w:p>
    <w:p w:rsidR="00AE3DE2" w:rsidRPr="001D6D30" w:rsidRDefault="0079222D" w:rsidP="00AE3DE2">
      <w:pPr>
        <w:tabs>
          <w:tab w:val="left" w:pos="4320"/>
          <w:tab w:val="left" w:pos="5580"/>
          <w:tab w:val="left" w:pos="12870"/>
        </w:tabs>
        <w:ind w:firstLine="1620"/>
        <w:rPr>
          <w:sz w:val="22"/>
          <w:szCs w:val="22"/>
        </w:rPr>
      </w:pPr>
      <w:r>
        <w:rPr>
          <w:sz w:val="22"/>
          <w:szCs w:val="22"/>
        </w:rPr>
        <w:t>Jessica L. Montemayor</w:t>
      </w:r>
      <w:r w:rsidR="00AE3DE2" w:rsidRPr="001D6D30">
        <w:rPr>
          <w:sz w:val="22"/>
          <w:szCs w:val="22"/>
        </w:rPr>
        <w:tab/>
        <w:t>-</w:t>
      </w:r>
      <w:r w:rsidR="00AE3DE2" w:rsidRPr="001D6D30">
        <w:rPr>
          <w:sz w:val="22"/>
          <w:szCs w:val="22"/>
        </w:rPr>
        <w:tab/>
        <w:t>-do-</w:t>
      </w:r>
    </w:p>
    <w:p w:rsidR="00AE3DE2" w:rsidRPr="001D6D30" w:rsidRDefault="0079222D" w:rsidP="00AE3DE2">
      <w:pPr>
        <w:tabs>
          <w:tab w:val="left" w:pos="4320"/>
          <w:tab w:val="left" w:pos="5580"/>
          <w:tab w:val="left" w:pos="12870"/>
        </w:tabs>
        <w:ind w:firstLine="1620"/>
        <w:rPr>
          <w:sz w:val="22"/>
          <w:szCs w:val="22"/>
        </w:rPr>
      </w:pPr>
      <w:bookmarkStart w:id="1" w:name="_Hlk87090472"/>
      <w:r>
        <w:rPr>
          <w:sz w:val="22"/>
          <w:szCs w:val="22"/>
        </w:rPr>
        <w:t xml:space="preserve">Marivic G. </w:t>
      </w:r>
      <w:proofErr w:type="spellStart"/>
      <w:r>
        <w:rPr>
          <w:sz w:val="22"/>
          <w:szCs w:val="22"/>
        </w:rPr>
        <w:t>Mugol</w:t>
      </w:r>
      <w:bookmarkEnd w:id="1"/>
      <w:proofErr w:type="spellEnd"/>
      <w:r w:rsidR="00AE3DE2" w:rsidRPr="001D6D30">
        <w:rPr>
          <w:sz w:val="22"/>
          <w:szCs w:val="22"/>
        </w:rPr>
        <w:tab/>
        <w:t>-</w:t>
      </w:r>
      <w:r w:rsidR="00AE3DE2" w:rsidRPr="001D6D30">
        <w:rPr>
          <w:sz w:val="22"/>
          <w:szCs w:val="22"/>
        </w:rPr>
        <w:tab/>
        <w:t>-do-</w:t>
      </w:r>
    </w:p>
    <w:p w:rsidR="00AE3DE2" w:rsidRDefault="0079222D" w:rsidP="00AE3DE2">
      <w:pPr>
        <w:tabs>
          <w:tab w:val="left" w:pos="4320"/>
          <w:tab w:val="left" w:pos="5580"/>
          <w:tab w:val="left" w:pos="12870"/>
        </w:tabs>
        <w:ind w:firstLine="1620"/>
        <w:rPr>
          <w:sz w:val="22"/>
          <w:szCs w:val="22"/>
        </w:rPr>
      </w:pPr>
      <w:r>
        <w:rPr>
          <w:sz w:val="22"/>
          <w:szCs w:val="22"/>
        </w:rPr>
        <w:t xml:space="preserve">Luigi P. </w:t>
      </w:r>
      <w:proofErr w:type="spellStart"/>
      <w:r>
        <w:rPr>
          <w:sz w:val="22"/>
          <w:szCs w:val="22"/>
        </w:rPr>
        <w:t>Sambillo</w:t>
      </w:r>
      <w:proofErr w:type="spellEnd"/>
      <w:r w:rsidR="00AE3DE2" w:rsidRPr="001D6D30">
        <w:rPr>
          <w:sz w:val="22"/>
          <w:szCs w:val="22"/>
        </w:rPr>
        <w:tab/>
        <w:t>-</w:t>
      </w:r>
      <w:r w:rsidR="00AE3DE2" w:rsidRPr="001D6D30">
        <w:rPr>
          <w:sz w:val="22"/>
          <w:szCs w:val="22"/>
        </w:rPr>
        <w:tab/>
        <w:t>-do-</w:t>
      </w:r>
    </w:p>
    <w:p w:rsidR="0079222D" w:rsidRDefault="0079222D" w:rsidP="00AE3DE2">
      <w:pPr>
        <w:tabs>
          <w:tab w:val="left" w:pos="4320"/>
          <w:tab w:val="left" w:pos="5580"/>
          <w:tab w:val="left" w:pos="12870"/>
        </w:tabs>
        <w:ind w:firstLine="1620"/>
        <w:rPr>
          <w:sz w:val="22"/>
          <w:szCs w:val="22"/>
        </w:rPr>
      </w:pPr>
      <w:proofErr w:type="spellStart"/>
      <w:r>
        <w:rPr>
          <w:sz w:val="22"/>
          <w:szCs w:val="22"/>
        </w:rPr>
        <w:t>Aquilino</w:t>
      </w:r>
      <w:proofErr w:type="spellEnd"/>
      <w:r>
        <w:rPr>
          <w:sz w:val="22"/>
          <w:szCs w:val="22"/>
        </w:rPr>
        <w:t xml:space="preserve"> B. </w:t>
      </w:r>
      <w:proofErr w:type="spellStart"/>
      <w:r>
        <w:rPr>
          <w:sz w:val="22"/>
          <w:szCs w:val="22"/>
        </w:rPr>
        <w:t>Lumba</w:t>
      </w:r>
      <w:proofErr w:type="spellEnd"/>
      <w:r>
        <w:rPr>
          <w:sz w:val="22"/>
          <w:szCs w:val="22"/>
        </w:rPr>
        <w:t xml:space="preserve"> Jr.</w:t>
      </w:r>
      <w:r w:rsidRPr="0079222D">
        <w:rPr>
          <w:sz w:val="22"/>
          <w:szCs w:val="22"/>
        </w:rPr>
        <w:t xml:space="preserve"> </w:t>
      </w:r>
      <w:r w:rsidRPr="001D6D30">
        <w:rPr>
          <w:sz w:val="22"/>
          <w:szCs w:val="22"/>
        </w:rPr>
        <w:tab/>
        <w:t>-</w:t>
      </w:r>
      <w:r w:rsidRPr="001D6D30">
        <w:rPr>
          <w:sz w:val="22"/>
          <w:szCs w:val="22"/>
        </w:rPr>
        <w:tab/>
        <w:t>-do-</w:t>
      </w:r>
    </w:p>
    <w:p w:rsidR="0079222D" w:rsidRDefault="0079222D" w:rsidP="00AE3DE2">
      <w:pPr>
        <w:tabs>
          <w:tab w:val="left" w:pos="4320"/>
          <w:tab w:val="left" w:pos="5580"/>
          <w:tab w:val="left" w:pos="12870"/>
        </w:tabs>
        <w:ind w:firstLine="1620"/>
        <w:rPr>
          <w:sz w:val="22"/>
          <w:szCs w:val="22"/>
        </w:rPr>
      </w:pPr>
    </w:p>
    <w:p w:rsidR="00AE3DE2" w:rsidRPr="001D6D30" w:rsidRDefault="00AE3DE2" w:rsidP="001D6D30">
      <w:pPr>
        <w:spacing w:line="360" w:lineRule="auto"/>
        <w:rPr>
          <w:sz w:val="12"/>
          <w:szCs w:val="22"/>
        </w:rPr>
      </w:pPr>
    </w:p>
    <w:p w:rsidR="00AE3DE2" w:rsidRPr="001D6D30" w:rsidRDefault="00AE3DE2" w:rsidP="00AE3DE2">
      <w:pPr>
        <w:jc w:val="center"/>
        <w:rPr>
          <w:b/>
          <w:sz w:val="22"/>
          <w:szCs w:val="22"/>
        </w:rPr>
      </w:pPr>
      <w:r w:rsidRPr="001D6D30">
        <w:rPr>
          <w:b/>
          <w:sz w:val="22"/>
          <w:szCs w:val="22"/>
        </w:rPr>
        <w:t xml:space="preserve">RESOLUTION NO. </w:t>
      </w:r>
      <w:r w:rsidR="003A6EED">
        <w:rPr>
          <w:b/>
          <w:sz w:val="22"/>
          <w:szCs w:val="22"/>
        </w:rPr>
        <w:t>06</w:t>
      </w:r>
    </w:p>
    <w:p w:rsidR="00AE3DE2" w:rsidRPr="001D6D30" w:rsidRDefault="00AE3DE2" w:rsidP="00AE3DE2">
      <w:pPr>
        <w:jc w:val="center"/>
        <w:rPr>
          <w:sz w:val="22"/>
          <w:szCs w:val="22"/>
        </w:rPr>
      </w:pPr>
      <w:r w:rsidRPr="001D6D30">
        <w:rPr>
          <w:sz w:val="22"/>
          <w:szCs w:val="22"/>
        </w:rPr>
        <w:t>Series of 202</w:t>
      </w:r>
      <w:r w:rsidR="0079222D">
        <w:rPr>
          <w:sz w:val="22"/>
          <w:szCs w:val="22"/>
        </w:rPr>
        <w:t>1</w:t>
      </w:r>
    </w:p>
    <w:bookmarkEnd w:id="0"/>
    <w:p w:rsidR="00B426BC" w:rsidRPr="001D6D30" w:rsidRDefault="00B426BC">
      <w:pPr>
        <w:rPr>
          <w:sz w:val="12"/>
          <w:szCs w:val="22"/>
        </w:rPr>
      </w:pPr>
    </w:p>
    <w:p w:rsidR="00AB2E29" w:rsidRDefault="00AB2E29" w:rsidP="00FF3AA4">
      <w:pPr>
        <w:jc w:val="center"/>
        <w:rPr>
          <w:b/>
        </w:rPr>
      </w:pPr>
      <w:r>
        <w:rPr>
          <w:b/>
        </w:rPr>
        <w:t>“</w:t>
      </w:r>
      <w:r w:rsidR="00FF3AA4" w:rsidRPr="00FF3AA4">
        <w:rPr>
          <w:b/>
        </w:rPr>
        <w:t>A RESOLUTION APPROVING THE THREE (3) YEARS COMPREHENSIVE BARANGAY YOUTH DEVELOPMENT PLAN (20</w:t>
      </w:r>
      <w:r w:rsidR="00FF3AA4">
        <w:rPr>
          <w:b/>
        </w:rPr>
        <w:t>22</w:t>
      </w:r>
      <w:r w:rsidR="00FF3AA4" w:rsidRPr="00FF3AA4">
        <w:rPr>
          <w:b/>
        </w:rPr>
        <w:t>-202</w:t>
      </w:r>
      <w:r w:rsidR="00FF3AA4">
        <w:rPr>
          <w:b/>
        </w:rPr>
        <w:t>4</w:t>
      </w:r>
      <w:r w:rsidR="00FF3AA4" w:rsidRPr="00FF3AA4">
        <w:rPr>
          <w:b/>
        </w:rPr>
        <w:t xml:space="preserve">) OF SANGGUNIANG KABATAAN OF BARANGAY </w:t>
      </w:r>
      <w:r w:rsidR="00536510">
        <w:rPr>
          <w:b/>
        </w:rPr>
        <w:t>COLGANTE</w:t>
      </w:r>
      <w:r w:rsidR="00FF3AA4" w:rsidRPr="00FF3AA4">
        <w:rPr>
          <w:b/>
        </w:rPr>
        <w:t xml:space="preserve">, </w:t>
      </w:r>
      <w:r w:rsidR="00FF3AA4">
        <w:rPr>
          <w:b/>
        </w:rPr>
        <w:t xml:space="preserve">MUNICIPALITY </w:t>
      </w:r>
      <w:r w:rsidR="00FF3AA4" w:rsidRPr="00FF3AA4">
        <w:rPr>
          <w:b/>
        </w:rPr>
        <w:t xml:space="preserve">OF </w:t>
      </w:r>
      <w:r w:rsidR="00FF3AA4">
        <w:rPr>
          <w:b/>
        </w:rPr>
        <w:t>APALIT</w:t>
      </w:r>
      <w:r w:rsidR="00FF3AA4" w:rsidRPr="00FF3AA4">
        <w:rPr>
          <w:b/>
        </w:rPr>
        <w:t xml:space="preserve">, </w:t>
      </w:r>
      <w:r w:rsidR="00FF3AA4">
        <w:rPr>
          <w:b/>
        </w:rPr>
        <w:t>PROVINCE OF PAMPANGA</w:t>
      </w:r>
      <w:r>
        <w:rPr>
          <w:b/>
        </w:rPr>
        <w:t>”</w:t>
      </w:r>
    </w:p>
    <w:p w:rsidR="001D6D30" w:rsidRDefault="001D6D30" w:rsidP="001D6D30">
      <w:pPr>
        <w:pStyle w:val="BodyText"/>
        <w:rPr>
          <w:sz w:val="22"/>
          <w:szCs w:val="22"/>
        </w:rPr>
      </w:pPr>
    </w:p>
    <w:p w:rsidR="00FF3AA4" w:rsidRPr="001D6D30" w:rsidRDefault="00FF3AA4" w:rsidP="001D6D30">
      <w:pPr>
        <w:pStyle w:val="BodyText"/>
        <w:rPr>
          <w:sz w:val="22"/>
          <w:szCs w:val="22"/>
        </w:rPr>
      </w:pPr>
    </w:p>
    <w:p w:rsidR="00FF3AA4" w:rsidRDefault="00FF3AA4" w:rsidP="005E30F2">
      <w:pPr>
        <w:tabs>
          <w:tab w:val="left" w:pos="8027"/>
        </w:tabs>
        <w:spacing w:line="276" w:lineRule="auto"/>
        <w:jc w:val="both"/>
      </w:pPr>
      <w:r w:rsidRPr="00FF3AA4">
        <w:rPr>
          <w:b/>
        </w:rPr>
        <w:t>WHEREAS</w:t>
      </w:r>
      <w:r w:rsidRPr="00FF3AA4">
        <w:t>, pursuant to Section 8 of the Republic Act No. 10742, otherwise known as the “Sangguniang Kabataan Reform Act of 2015” and its implementing rules and regulations, the SK, in consultation and with concurrence of the Katipunan ng Kabataan, shall formulate a three (3) year rolling plan, which shall be known as Comprehensive Barangay Youth Development Plan</w:t>
      </w:r>
      <w:r w:rsidR="004A10D0">
        <w:t xml:space="preserve"> </w:t>
      </w:r>
      <w:r w:rsidRPr="00FF3AA4">
        <w:t>(CBYDP);</w:t>
      </w:r>
    </w:p>
    <w:p w:rsidR="00FF3AA4" w:rsidRDefault="00FF3AA4" w:rsidP="005E30F2">
      <w:pPr>
        <w:tabs>
          <w:tab w:val="left" w:pos="8027"/>
        </w:tabs>
        <w:spacing w:line="276" w:lineRule="auto"/>
        <w:jc w:val="both"/>
      </w:pPr>
    </w:p>
    <w:p w:rsidR="00FF3AA4" w:rsidRDefault="00FF3AA4" w:rsidP="005E30F2">
      <w:pPr>
        <w:tabs>
          <w:tab w:val="left" w:pos="8027"/>
        </w:tabs>
        <w:spacing w:line="276" w:lineRule="auto"/>
        <w:jc w:val="both"/>
      </w:pPr>
      <w:r w:rsidRPr="00FF3AA4">
        <w:rPr>
          <w:b/>
        </w:rPr>
        <w:t>WHEREAS</w:t>
      </w:r>
      <w:r w:rsidRPr="00FF3AA4">
        <w:t>, the Comprehensive Barangay Youth Development Plan (CBYDP) shall be aligned with the Philippine Youth Development Plan (PYDP) and Local Youth Development Plan (LYDP) of the city.</w:t>
      </w:r>
    </w:p>
    <w:p w:rsidR="00FF3AA4" w:rsidRDefault="00FF3AA4" w:rsidP="005E30F2">
      <w:pPr>
        <w:tabs>
          <w:tab w:val="left" w:pos="8027"/>
        </w:tabs>
        <w:spacing w:line="276" w:lineRule="auto"/>
        <w:jc w:val="both"/>
      </w:pPr>
    </w:p>
    <w:p w:rsidR="00FF3AA4" w:rsidRDefault="00FF3AA4" w:rsidP="005E30F2">
      <w:pPr>
        <w:tabs>
          <w:tab w:val="left" w:pos="8027"/>
        </w:tabs>
        <w:spacing w:line="276" w:lineRule="auto"/>
        <w:jc w:val="both"/>
      </w:pPr>
      <w:r w:rsidRPr="00FF3AA4">
        <w:rPr>
          <w:b/>
        </w:rPr>
        <w:t>WHEREAS</w:t>
      </w:r>
      <w:r w:rsidRPr="00FF3AA4">
        <w:t>, the CBYDP shall give priority to programs, projects and activities that will promote and ensure the equitable access to quality education, environmental protection, climate change adaptation, disaster risk reduction and resiliency, youth employment and livelihood, health, including health services and adolescent sexual and reproductive health, anti-drug abuse, gender sensitivity, sports development, and capability building which emphasizes leadership training;</w:t>
      </w:r>
    </w:p>
    <w:p w:rsidR="00FF3AA4" w:rsidRDefault="00FF3AA4" w:rsidP="005E30F2">
      <w:pPr>
        <w:tabs>
          <w:tab w:val="left" w:pos="8027"/>
        </w:tabs>
        <w:spacing w:line="276" w:lineRule="auto"/>
        <w:jc w:val="both"/>
      </w:pPr>
    </w:p>
    <w:p w:rsidR="00FF3AA4" w:rsidRDefault="00FF3AA4" w:rsidP="005E30F2">
      <w:pPr>
        <w:tabs>
          <w:tab w:val="left" w:pos="8027"/>
        </w:tabs>
        <w:spacing w:line="276" w:lineRule="auto"/>
        <w:jc w:val="both"/>
      </w:pPr>
      <w:r w:rsidRPr="00FF3AA4">
        <w:rPr>
          <w:b/>
        </w:rPr>
        <w:t>WHEREAS</w:t>
      </w:r>
      <w:r w:rsidRPr="00FF3AA4">
        <w:t>, the Comprehensive Barangay Youth Development Plan (CBYDP) shall serve as the legal basis for the preparation of Annual Barangay Youth Investment Plan (ABYIP)</w:t>
      </w:r>
      <w:r w:rsidR="004A10D0">
        <w:t>;</w:t>
      </w:r>
    </w:p>
    <w:p w:rsidR="00FF3AA4" w:rsidRDefault="00FF3AA4" w:rsidP="005E30F2">
      <w:pPr>
        <w:tabs>
          <w:tab w:val="left" w:pos="8027"/>
        </w:tabs>
        <w:spacing w:line="276" w:lineRule="auto"/>
        <w:jc w:val="both"/>
      </w:pPr>
    </w:p>
    <w:p w:rsidR="00536510" w:rsidRPr="00536510" w:rsidRDefault="00FF3AA4" w:rsidP="005E30F2">
      <w:pPr>
        <w:tabs>
          <w:tab w:val="left" w:pos="8027"/>
        </w:tabs>
        <w:spacing w:line="276" w:lineRule="auto"/>
        <w:jc w:val="both"/>
      </w:pPr>
      <w:r w:rsidRPr="00536510">
        <w:rPr>
          <w:b/>
        </w:rPr>
        <w:t>NOW THEREFORE,</w:t>
      </w:r>
      <w:r w:rsidRPr="00536510">
        <w:t xml:space="preserve"> on motion of SK </w:t>
      </w:r>
      <w:r w:rsidR="00536510">
        <w:t>Member</w:t>
      </w:r>
      <w:r w:rsidRPr="00536510">
        <w:t xml:space="preserve"> </w:t>
      </w:r>
      <w:r w:rsidR="00536510">
        <w:rPr>
          <w:sz w:val="22"/>
          <w:szCs w:val="22"/>
        </w:rPr>
        <w:t xml:space="preserve">Raven T. </w:t>
      </w:r>
      <w:proofErr w:type="spellStart"/>
      <w:r w:rsidR="00536510">
        <w:rPr>
          <w:sz w:val="22"/>
          <w:szCs w:val="22"/>
        </w:rPr>
        <w:t>Catinguil</w:t>
      </w:r>
      <w:proofErr w:type="spellEnd"/>
      <w:r w:rsidR="00536510" w:rsidRPr="00536510">
        <w:t xml:space="preserve"> </w:t>
      </w:r>
      <w:r w:rsidRPr="00536510">
        <w:t>and duly seconded by SK</w:t>
      </w:r>
      <w:r w:rsidR="00536510">
        <w:t xml:space="preserve"> Member </w:t>
      </w:r>
      <w:r w:rsidR="00536510">
        <w:rPr>
          <w:sz w:val="22"/>
          <w:szCs w:val="22"/>
        </w:rPr>
        <w:t xml:space="preserve">Marivic G. </w:t>
      </w:r>
      <w:proofErr w:type="spellStart"/>
      <w:r w:rsidR="00536510">
        <w:rPr>
          <w:sz w:val="22"/>
          <w:szCs w:val="22"/>
        </w:rPr>
        <w:t>Mugol</w:t>
      </w:r>
      <w:proofErr w:type="spellEnd"/>
      <w:r w:rsidR="00536510" w:rsidRPr="00536510">
        <w:t xml:space="preserve"> </w:t>
      </w:r>
      <w:r w:rsidRPr="00536510">
        <w:t>be it RESOLVED, as it is hereby resolved by Sangguniang Kabataan of Barangay Bagumbayan in session duly assembled, to approve Resolution 0</w:t>
      </w:r>
      <w:r w:rsidR="003A6EED">
        <w:t>6</w:t>
      </w:r>
      <w:bookmarkStart w:id="2" w:name="_GoBack"/>
      <w:bookmarkEnd w:id="2"/>
      <w:r w:rsidRPr="00536510">
        <w:t>, series of 20</w:t>
      </w:r>
      <w:r w:rsidR="003A6EED">
        <w:t>21</w:t>
      </w:r>
      <w:r w:rsidRPr="00536510">
        <w:t xml:space="preserve"> entitled “</w:t>
      </w:r>
      <w:r w:rsidR="00536510" w:rsidRPr="00536510">
        <w:t xml:space="preserve">A RESOLUTION APPROVING THE THREE (3) YEARS COMPREHENSIVE BARANGAY YOUTH DEVELOPMENT PLAN (2022-2024) OF SANGGUNIANG KABATAAN OF BARANGAY </w:t>
      </w:r>
      <w:r w:rsidR="00536510">
        <w:t>COLGANTE</w:t>
      </w:r>
      <w:r w:rsidR="00536510" w:rsidRPr="00536510">
        <w:t>, MUNICIPALITY OF APALIT, PROVINCE OF PAMPANGA</w:t>
      </w:r>
      <w:r w:rsidR="004A10D0">
        <w:t>”;</w:t>
      </w:r>
    </w:p>
    <w:p w:rsidR="00536510" w:rsidRDefault="00536510" w:rsidP="005E30F2">
      <w:pPr>
        <w:tabs>
          <w:tab w:val="left" w:pos="8027"/>
        </w:tabs>
        <w:spacing w:line="276" w:lineRule="auto"/>
        <w:jc w:val="both"/>
      </w:pPr>
    </w:p>
    <w:p w:rsidR="00536510" w:rsidRDefault="00FF3AA4" w:rsidP="005E30F2">
      <w:pPr>
        <w:tabs>
          <w:tab w:val="left" w:pos="8027"/>
        </w:tabs>
        <w:spacing w:line="276" w:lineRule="auto"/>
        <w:jc w:val="both"/>
      </w:pPr>
      <w:r w:rsidRPr="00FF3AA4">
        <w:lastRenderedPageBreak/>
        <w:t>RESOLVED FURTHER to furnish copies to the Barangay Council of Barangay Bagumbayan, COA, City Budget Office, DILG Taguig Field Office, LYDO and other offices concerned for information</w:t>
      </w:r>
      <w:r w:rsidR="004A10D0">
        <w:t>;</w:t>
      </w:r>
    </w:p>
    <w:p w:rsidR="00536510" w:rsidRDefault="00536510" w:rsidP="005E30F2">
      <w:pPr>
        <w:tabs>
          <w:tab w:val="left" w:pos="8027"/>
        </w:tabs>
        <w:spacing w:line="276" w:lineRule="auto"/>
        <w:jc w:val="both"/>
      </w:pPr>
    </w:p>
    <w:p w:rsidR="00AB2E29" w:rsidRPr="00FF3AA4" w:rsidRDefault="00FF3AA4" w:rsidP="005E30F2">
      <w:pPr>
        <w:tabs>
          <w:tab w:val="left" w:pos="8027"/>
        </w:tabs>
        <w:spacing w:line="276" w:lineRule="auto"/>
        <w:jc w:val="both"/>
      </w:pPr>
      <w:r w:rsidRPr="00FF3AA4">
        <w:t xml:space="preserve">APPROVED </w:t>
      </w:r>
      <w:r w:rsidR="004A10D0">
        <w:t>30</w:t>
      </w:r>
      <w:r w:rsidRPr="00FF3AA4">
        <w:t xml:space="preserve">th day of </w:t>
      </w:r>
      <w:r w:rsidR="004A10D0">
        <w:t>October</w:t>
      </w:r>
      <w:r w:rsidRPr="00FF3AA4">
        <w:t xml:space="preserve"> 20</w:t>
      </w:r>
      <w:r w:rsidR="004A10D0">
        <w:t>21</w:t>
      </w:r>
      <w:r w:rsidRPr="00FF3AA4">
        <w:t xml:space="preserve"> at Barangay </w:t>
      </w:r>
      <w:r w:rsidR="004A10D0">
        <w:t>Colgante</w:t>
      </w:r>
      <w:r w:rsidRPr="00FF3AA4">
        <w:t>,</w:t>
      </w:r>
      <w:r w:rsidR="004A10D0">
        <w:t xml:space="preserve"> </w:t>
      </w:r>
      <w:proofErr w:type="spellStart"/>
      <w:r w:rsidR="004A10D0">
        <w:t>Apalit</w:t>
      </w:r>
      <w:proofErr w:type="spellEnd"/>
      <w:r w:rsidRPr="00FF3AA4">
        <w:t xml:space="preserve">, </w:t>
      </w:r>
      <w:r w:rsidR="004A10D0">
        <w:t>Pampanga</w:t>
      </w:r>
      <w:r w:rsidRPr="00FF3AA4">
        <w:t>.</w:t>
      </w:r>
    </w:p>
    <w:p w:rsidR="00AB2E29" w:rsidRPr="00FF3AA4" w:rsidRDefault="00AB2E29" w:rsidP="005E30F2">
      <w:pPr>
        <w:tabs>
          <w:tab w:val="left" w:pos="8027"/>
        </w:tabs>
        <w:spacing w:line="276" w:lineRule="auto"/>
        <w:jc w:val="both"/>
      </w:pPr>
    </w:p>
    <w:p w:rsidR="002A156C" w:rsidRDefault="002A156C" w:rsidP="00536510">
      <w:pPr>
        <w:tabs>
          <w:tab w:val="left" w:pos="4320"/>
          <w:tab w:val="left" w:pos="5220"/>
        </w:tabs>
      </w:pPr>
    </w:p>
    <w:p w:rsidR="00536510" w:rsidRPr="001D6D30" w:rsidRDefault="00536510" w:rsidP="00536510">
      <w:pPr>
        <w:tabs>
          <w:tab w:val="left" w:pos="4320"/>
          <w:tab w:val="left" w:pos="5220"/>
        </w:tabs>
        <w:rPr>
          <w:sz w:val="22"/>
          <w:szCs w:val="22"/>
        </w:rPr>
      </w:pPr>
      <w:bookmarkStart w:id="3" w:name="_Hlk87091322"/>
      <w:r>
        <w:rPr>
          <w:sz w:val="22"/>
          <w:szCs w:val="22"/>
        </w:rPr>
        <w:t xml:space="preserve">Raven T. </w:t>
      </w:r>
      <w:proofErr w:type="spellStart"/>
      <w:r>
        <w:rPr>
          <w:sz w:val="22"/>
          <w:szCs w:val="22"/>
        </w:rPr>
        <w:t>Catinguil</w:t>
      </w:r>
      <w:proofErr w:type="spellEnd"/>
      <w:r w:rsidRPr="001D6D30">
        <w:rPr>
          <w:sz w:val="22"/>
          <w:szCs w:val="22"/>
        </w:rPr>
        <w:tab/>
        <w:t xml:space="preserve">SK </w:t>
      </w:r>
      <w:r>
        <w:rPr>
          <w:sz w:val="22"/>
          <w:szCs w:val="22"/>
        </w:rPr>
        <w:t>Member</w:t>
      </w:r>
      <w:r>
        <w:rPr>
          <w:sz w:val="22"/>
          <w:szCs w:val="22"/>
        </w:rPr>
        <w:tab/>
      </w:r>
      <w:r>
        <w:rPr>
          <w:sz w:val="22"/>
          <w:szCs w:val="22"/>
        </w:rPr>
        <w:tab/>
        <w:t>_________________________</w:t>
      </w:r>
    </w:p>
    <w:p w:rsidR="00536510" w:rsidRPr="001D6D30" w:rsidRDefault="00536510" w:rsidP="002A156C">
      <w:pPr>
        <w:tabs>
          <w:tab w:val="left" w:pos="4320"/>
          <w:tab w:val="left" w:pos="6480"/>
          <w:tab w:val="left" w:pos="12870"/>
        </w:tabs>
        <w:rPr>
          <w:sz w:val="22"/>
          <w:szCs w:val="22"/>
        </w:rPr>
      </w:pPr>
      <w:r>
        <w:rPr>
          <w:sz w:val="22"/>
          <w:szCs w:val="22"/>
        </w:rPr>
        <w:t>Riza Ann Mei F. Mendoza</w:t>
      </w:r>
      <w:r w:rsidRPr="001D6D30">
        <w:rPr>
          <w:sz w:val="22"/>
          <w:szCs w:val="22"/>
        </w:rPr>
        <w:tab/>
        <w:t>-do-</w:t>
      </w:r>
      <w:r w:rsidR="002A156C">
        <w:rPr>
          <w:sz w:val="22"/>
          <w:szCs w:val="22"/>
        </w:rPr>
        <w:tab/>
        <w:t>_________________________</w:t>
      </w:r>
      <w:r>
        <w:rPr>
          <w:sz w:val="22"/>
          <w:szCs w:val="22"/>
        </w:rPr>
        <w:tab/>
      </w:r>
      <w:r w:rsidR="002A156C">
        <w:rPr>
          <w:sz w:val="22"/>
          <w:szCs w:val="22"/>
        </w:rPr>
        <w:tab/>
        <w:t>_</w:t>
      </w:r>
      <w:r w:rsidR="002A156C">
        <w:rPr>
          <w:sz w:val="22"/>
          <w:szCs w:val="22"/>
        </w:rPr>
        <w:tab/>
      </w:r>
      <w:r w:rsidR="002A156C">
        <w:rPr>
          <w:sz w:val="22"/>
          <w:szCs w:val="22"/>
        </w:rPr>
        <w:tab/>
      </w:r>
      <w:r w:rsidR="002A156C">
        <w:rPr>
          <w:sz w:val="22"/>
          <w:szCs w:val="22"/>
        </w:rPr>
        <w:tab/>
      </w:r>
      <w:r>
        <w:rPr>
          <w:sz w:val="22"/>
          <w:szCs w:val="22"/>
        </w:rPr>
        <w:tab/>
      </w:r>
    </w:p>
    <w:p w:rsidR="00536510" w:rsidRDefault="00536510" w:rsidP="002A156C">
      <w:pPr>
        <w:tabs>
          <w:tab w:val="left" w:pos="4320"/>
          <w:tab w:val="left" w:pos="6480"/>
          <w:tab w:val="left" w:pos="12870"/>
        </w:tabs>
        <w:rPr>
          <w:sz w:val="22"/>
          <w:szCs w:val="22"/>
        </w:rPr>
      </w:pPr>
      <w:r>
        <w:rPr>
          <w:sz w:val="22"/>
          <w:szCs w:val="22"/>
        </w:rPr>
        <w:t>Allan Silvestre S. Guinto</w:t>
      </w:r>
      <w:r w:rsidRPr="001D6D30">
        <w:rPr>
          <w:sz w:val="22"/>
          <w:szCs w:val="22"/>
        </w:rPr>
        <w:tab/>
        <w:t>-do-</w:t>
      </w:r>
      <w:r w:rsidR="002A156C">
        <w:rPr>
          <w:sz w:val="22"/>
          <w:szCs w:val="22"/>
        </w:rPr>
        <w:tab/>
        <w:t>_________________________</w:t>
      </w:r>
    </w:p>
    <w:p w:rsidR="00536510" w:rsidRPr="001D6D30" w:rsidRDefault="00536510" w:rsidP="002A156C">
      <w:pPr>
        <w:tabs>
          <w:tab w:val="left" w:pos="4320"/>
          <w:tab w:val="left" w:pos="5580"/>
          <w:tab w:val="left" w:pos="6480"/>
          <w:tab w:val="left" w:pos="12870"/>
        </w:tabs>
        <w:rPr>
          <w:sz w:val="22"/>
          <w:szCs w:val="22"/>
        </w:rPr>
      </w:pPr>
      <w:r>
        <w:rPr>
          <w:sz w:val="22"/>
          <w:szCs w:val="22"/>
        </w:rPr>
        <w:t>Jessica L. Montemayor</w:t>
      </w:r>
      <w:r w:rsidRPr="001D6D30">
        <w:rPr>
          <w:sz w:val="22"/>
          <w:szCs w:val="22"/>
        </w:rPr>
        <w:tab/>
        <w:t>-do-</w:t>
      </w:r>
      <w:r w:rsidR="002A156C">
        <w:rPr>
          <w:sz w:val="22"/>
          <w:szCs w:val="22"/>
        </w:rPr>
        <w:tab/>
      </w:r>
      <w:r w:rsidR="002A156C">
        <w:rPr>
          <w:sz w:val="22"/>
          <w:szCs w:val="22"/>
        </w:rPr>
        <w:tab/>
        <w:t>_________________________</w:t>
      </w:r>
    </w:p>
    <w:p w:rsidR="00536510" w:rsidRPr="001D6D30" w:rsidRDefault="00536510" w:rsidP="002A156C">
      <w:pPr>
        <w:tabs>
          <w:tab w:val="left" w:pos="4320"/>
          <w:tab w:val="left" w:pos="5580"/>
          <w:tab w:val="left" w:pos="6480"/>
          <w:tab w:val="left" w:pos="12870"/>
        </w:tabs>
        <w:rPr>
          <w:sz w:val="22"/>
          <w:szCs w:val="22"/>
        </w:rPr>
      </w:pPr>
      <w:r>
        <w:rPr>
          <w:sz w:val="22"/>
          <w:szCs w:val="22"/>
        </w:rPr>
        <w:t xml:space="preserve">Marivic G. </w:t>
      </w:r>
      <w:proofErr w:type="spellStart"/>
      <w:r>
        <w:rPr>
          <w:sz w:val="22"/>
          <w:szCs w:val="22"/>
        </w:rPr>
        <w:t>Mugol</w:t>
      </w:r>
      <w:proofErr w:type="spellEnd"/>
      <w:r w:rsidRPr="001D6D30">
        <w:rPr>
          <w:sz w:val="22"/>
          <w:szCs w:val="22"/>
        </w:rPr>
        <w:tab/>
        <w:t>-do-</w:t>
      </w:r>
      <w:r w:rsidR="002A156C">
        <w:rPr>
          <w:sz w:val="22"/>
          <w:szCs w:val="22"/>
        </w:rPr>
        <w:tab/>
      </w:r>
      <w:r w:rsidR="002A156C">
        <w:rPr>
          <w:sz w:val="22"/>
          <w:szCs w:val="22"/>
        </w:rPr>
        <w:tab/>
        <w:t>_________________________</w:t>
      </w:r>
    </w:p>
    <w:p w:rsidR="00536510" w:rsidRDefault="00536510" w:rsidP="002A156C">
      <w:pPr>
        <w:tabs>
          <w:tab w:val="left" w:pos="4320"/>
          <w:tab w:val="left" w:pos="5580"/>
          <w:tab w:val="left" w:pos="6480"/>
          <w:tab w:val="left" w:pos="12870"/>
        </w:tabs>
        <w:rPr>
          <w:sz w:val="22"/>
          <w:szCs w:val="22"/>
        </w:rPr>
      </w:pPr>
      <w:r>
        <w:rPr>
          <w:sz w:val="22"/>
          <w:szCs w:val="22"/>
        </w:rPr>
        <w:t xml:space="preserve">Luigi P. </w:t>
      </w:r>
      <w:proofErr w:type="spellStart"/>
      <w:r>
        <w:rPr>
          <w:sz w:val="22"/>
          <w:szCs w:val="22"/>
        </w:rPr>
        <w:t>Sambillo</w:t>
      </w:r>
      <w:proofErr w:type="spellEnd"/>
      <w:r w:rsidRPr="001D6D30">
        <w:rPr>
          <w:sz w:val="22"/>
          <w:szCs w:val="22"/>
        </w:rPr>
        <w:tab/>
        <w:t>-do-</w:t>
      </w:r>
      <w:r w:rsidR="002A156C">
        <w:rPr>
          <w:sz w:val="22"/>
          <w:szCs w:val="22"/>
        </w:rPr>
        <w:tab/>
      </w:r>
      <w:r w:rsidR="002A156C">
        <w:rPr>
          <w:sz w:val="22"/>
          <w:szCs w:val="22"/>
        </w:rPr>
        <w:tab/>
        <w:t>_________________________</w:t>
      </w:r>
    </w:p>
    <w:p w:rsidR="00536510" w:rsidRDefault="00536510" w:rsidP="002A156C">
      <w:pPr>
        <w:tabs>
          <w:tab w:val="left" w:pos="4320"/>
          <w:tab w:val="left" w:pos="5580"/>
          <w:tab w:val="left" w:pos="6480"/>
          <w:tab w:val="left" w:pos="12870"/>
        </w:tabs>
        <w:rPr>
          <w:sz w:val="22"/>
          <w:szCs w:val="22"/>
        </w:rPr>
      </w:pPr>
      <w:proofErr w:type="spellStart"/>
      <w:r>
        <w:rPr>
          <w:sz w:val="22"/>
          <w:szCs w:val="22"/>
        </w:rPr>
        <w:t>Aquilino</w:t>
      </w:r>
      <w:proofErr w:type="spellEnd"/>
      <w:r>
        <w:rPr>
          <w:sz w:val="22"/>
          <w:szCs w:val="22"/>
        </w:rPr>
        <w:t xml:space="preserve"> B. </w:t>
      </w:r>
      <w:proofErr w:type="spellStart"/>
      <w:r>
        <w:rPr>
          <w:sz w:val="22"/>
          <w:szCs w:val="22"/>
        </w:rPr>
        <w:t>Lumba</w:t>
      </w:r>
      <w:proofErr w:type="spellEnd"/>
      <w:r>
        <w:rPr>
          <w:sz w:val="22"/>
          <w:szCs w:val="22"/>
        </w:rPr>
        <w:t xml:space="preserve"> Jr.</w:t>
      </w:r>
      <w:r w:rsidRPr="0079222D">
        <w:rPr>
          <w:sz w:val="22"/>
          <w:szCs w:val="22"/>
        </w:rPr>
        <w:t xml:space="preserve"> </w:t>
      </w:r>
      <w:r w:rsidRPr="001D6D30">
        <w:rPr>
          <w:sz w:val="22"/>
          <w:szCs w:val="22"/>
        </w:rPr>
        <w:tab/>
        <w:t>-do-</w:t>
      </w:r>
      <w:r w:rsidR="002A156C">
        <w:rPr>
          <w:sz w:val="22"/>
          <w:szCs w:val="22"/>
        </w:rPr>
        <w:tab/>
      </w:r>
      <w:r w:rsidR="002A156C">
        <w:rPr>
          <w:sz w:val="22"/>
          <w:szCs w:val="22"/>
        </w:rPr>
        <w:tab/>
        <w:t>_________________________</w:t>
      </w:r>
    </w:p>
    <w:p w:rsidR="002A156C" w:rsidRDefault="002A156C" w:rsidP="002A156C">
      <w:pPr>
        <w:tabs>
          <w:tab w:val="left" w:pos="4320"/>
          <w:tab w:val="left" w:pos="5580"/>
          <w:tab w:val="left" w:pos="6480"/>
          <w:tab w:val="left" w:pos="12870"/>
        </w:tabs>
        <w:rPr>
          <w:sz w:val="22"/>
          <w:szCs w:val="22"/>
        </w:rPr>
      </w:pPr>
    </w:p>
    <w:p w:rsidR="002A156C" w:rsidRDefault="002A156C" w:rsidP="002A156C">
      <w:pPr>
        <w:tabs>
          <w:tab w:val="left" w:pos="4320"/>
          <w:tab w:val="left" w:pos="5580"/>
          <w:tab w:val="left" w:pos="6480"/>
          <w:tab w:val="left" w:pos="12870"/>
        </w:tabs>
        <w:rPr>
          <w:sz w:val="22"/>
          <w:szCs w:val="22"/>
        </w:rPr>
      </w:pPr>
    </w:p>
    <w:p w:rsidR="002A156C" w:rsidRPr="004A10D0" w:rsidRDefault="002A156C" w:rsidP="002A156C">
      <w:pPr>
        <w:shd w:val="clear" w:color="auto" w:fill="FFFFFF"/>
        <w:rPr>
          <w:sz w:val="22"/>
          <w:szCs w:val="22"/>
        </w:rPr>
      </w:pPr>
      <w:r w:rsidRPr="004A10D0">
        <w:rPr>
          <w:sz w:val="22"/>
          <w:szCs w:val="22"/>
        </w:rPr>
        <w:t>Prepared by:</w:t>
      </w:r>
    </w:p>
    <w:p w:rsidR="002A156C" w:rsidRDefault="00A278FD" w:rsidP="002A156C">
      <w:pPr>
        <w:tabs>
          <w:tab w:val="left" w:pos="4320"/>
          <w:tab w:val="left" w:pos="5220"/>
        </w:tabs>
        <w:rPr>
          <w:sz w:val="22"/>
          <w:szCs w:val="22"/>
        </w:rPr>
      </w:pPr>
      <w:r>
        <w:rPr>
          <w:sz w:val="22"/>
          <w:szCs w:val="22"/>
        </w:rPr>
        <w:t>Nicky D. Simon</w:t>
      </w:r>
      <w:r w:rsidR="002A156C" w:rsidRPr="001D6D30">
        <w:rPr>
          <w:sz w:val="22"/>
          <w:szCs w:val="22"/>
        </w:rPr>
        <w:tab/>
        <w:t xml:space="preserve">SK </w:t>
      </w:r>
      <w:r w:rsidR="002A156C">
        <w:rPr>
          <w:sz w:val="22"/>
          <w:szCs w:val="22"/>
        </w:rPr>
        <w:t>Secretary</w:t>
      </w:r>
      <w:r w:rsidR="002A156C">
        <w:rPr>
          <w:sz w:val="22"/>
          <w:szCs w:val="22"/>
        </w:rPr>
        <w:tab/>
      </w:r>
      <w:r w:rsidR="002A156C">
        <w:rPr>
          <w:sz w:val="22"/>
          <w:szCs w:val="22"/>
        </w:rPr>
        <w:tab/>
        <w:t>_________________________</w:t>
      </w:r>
    </w:p>
    <w:p w:rsidR="002A156C" w:rsidRPr="002A156C" w:rsidRDefault="002A156C" w:rsidP="002A156C">
      <w:pPr>
        <w:tabs>
          <w:tab w:val="left" w:pos="4320"/>
          <w:tab w:val="left" w:pos="5220"/>
        </w:tabs>
        <w:rPr>
          <w:sz w:val="22"/>
          <w:szCs w:val="22"/>
        </w:rPr>
      </w:pPr>
    </w:p>
    <w:p w:rsidR="002A156C" w:rsidRPr="004A10D0" w:rsidRDefault="002A156C" w:rsidP="002A156C">
      <w:pPr>
        <w:shd w:val="clear" w:color="auto" w:fill="FFFFFF"/>
        <w:rPr>
          <w:sz w:val="22"/>
          <w:szCs w:val="22"/>
        </w:rPr>
      </w:pPr>
    </w:p>
    <w:p w:rsidR="002A156C" w:rsidRPr="004A10D0" w:rsidRDefault="002A156C" w:rsidP="002A156C">
      <w:pPr>
        <w:shd w:val="clear" w:color="auto" w:fill="FFFFFF"/>
        <w:rPr>
          <w:sz w:val="22"/>
          <w:szCs w:val="22"/>
        </w:rPr>
      </w:pPr>
      <w:r w:rsidRPr="004A10D0">
        <w:rPr>
          <w:sz w:val="22"/>
          <w:szCs w:val="22"/>
        </w:rPr>
        <w:t>Attested by:</w:t>
      </w:r>
    </w:p>
    <w:p w:rsidR="00FF3AA4" w:rsidRPr="002A156C" w:rsidRDefault="002A156C" w:rsidP="002A156C">
      <w:pPr>
        <w:tabs>
          <w:tab w:val="left" w:pos="4320"/>
          <w:tab w:val="left" w:pos="5220"/>
        </w:tabs>
        <w:rPr>
          <w:sz w:val="22"/>
          <w:szCs w:val="22"/>
        </w:rPr>
      </w:pPr>
      <w:r>
        <w:rPr>
          <w:sz w:val="22"/>
          <w:szCs w:val="22"/>
        </w:rPr>
        <w:t>Maricar Y. Alfonso</w:t>
      </w:r>
      <w:r w:rsidRPr="001D6D30">
        <w:rPr>
          <w:sz w:val="22"/>
          <w:szCs w:val="22"/>
        </w:rPr>
        <w:tab/>
        <w:t>SK Chairperson</w:t>
      </w:r>
      <w:r>
        <w:rPr>
          <w:sz w:val="22"/>
          <w:szCs w:val="22"/>
        </w:rPr>
        <w:tab/>
      </w:r>
      <w:r>
        <w:rPr>
          <w:sz w:val="22"/>
          <w:szCs w:val="22"/>
        </w:rPr>
        <w:tab/>
        <w:t>_________________________</w:t>
      </w:r>
      <w:bookmarkEnd w:id="3"/>
    </w:p>
    <w:sectPr w:rsidR="00FF3AA4" w:rsidRPr="002A156C" w:rsidSect="001D6D30">
      <w:headerReference w:type="even" r:id="rId6"/>
      <w:headerReference w:type="default" r:id="rId7"/>
      <w:footerReference w:type="even" r:id="rId8"/>
      <w:footerReference w:type="default" r:id="rId9"/>
      <w:headerReference w:type="first" r:id="rId10"/>
      <w:footerReference w:type="first" r:id="rId11"/>
      <w:pgSz w:w="12240" w:h="18720"/>
      <w:pgMar w:top="907" w:right="1440" w:bottom="0" w:left="1440" w:header="6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A90" w:rsidRDefault="00707A90" w:rsidP="00AE3DE2">
      <w:r>
        <w:separator/>
      </w:r>
    </w:p>
  </w:endnote>
  <w:endnote w:type="continuationSeparator" w:id="0">
    <w:p w:rsidR="00707A90" w:rsidRDefault="00707A90" w:rsidP="00AE3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ctosa">
    <w:altName w:val="Arial"/>
    <w:panose1 w:val="00000000000000000000"/>
    <w:charset w:val="00"/>
    <w:family w:val="modern"/>
    <w:notTrueType/>
    <w:pitch w:val="variable"/>
    <w:sig w:usb0="00000001" w:usb1="5000000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131" w:rsidRDefault="00191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622" w:rsidRPr="00524622" w:rsidRDefault="00524622" w:rsidP="00524622">
    <w:pPr>
      <w:pStyle w:val="Footer"/>
      <w:jc w:val="center"/>
      <w:rPr>
        <w:rFonts w:ascii="Times New Roman" w:hAnsi="Times New Roman" w:cs="Times New Roman"/>
        <w:b/>
        <w:i/>
      </w:rPr>
    </w:pPr>
    <w:r w:rsidRPr="00524622">
      <w:rPr>
        <w:rFonts w:ascii="Times New Roman" w:hAnsi="Times New Roman" w:cs="Times New Roman"/>
        <w:b/>
        <w: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131" w:rsidRDefault="00191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A90" w:rsidRDefault="00707A90" w:rsidP="00AE3DE2">
      <w:r>
        <w:separator/>
      </w:r>
    </w:p>
  </w:footnote>
  <w:footnote w:type="continuationSeparator" w:id="0">
    <w:p w:rsidR="00707A90" w:rsidRDefault="00707A90" w:rsidP="00AE3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131" w:rsidRDefault="001911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860" w:rsidRDefault="00977860" w:rsidP="00AE3DE2">
    <w:pPr>
      <w:pStyle w:val="NoSpacing"/>
      <w:jc w:val="center"/>
      <w:rPr>
        <w:rFonts w:ascii="Arial" w:hAnsi="Arial" w:cs="Arial"/>
      </w:rPr>
    </w:pPr>
  </w:p>
  <w:p w:rsidR="00977860" w:rsidRPr="001A1E92" w:rsidRDefault="00191131" w:rsidP="00AE3DE2">
    <w:pPr>
      <w:pStyle w:val="NoSpacing"/>
      <w:jc w:val="center"/>
      <w:rPr>
        <w:rFonts w:ascii="Arial" w:hAnsi="Arial" w:cs="Arial"/>
      </w:rPr>
    </w:pPr>
    <w:r>
      <w:rPr>
        <w:noProof/>
      </w:rPr>
      <w:drawing>
        <wp:anchor distT="0" distB="0" distL="114300" distR="114300" simplePos="0" relativeHeight="251661312" behindDoc="0" locked="0" layoutInCell="1" allowOverlap="1" wp14:anchorId="4914733B" wp14:editId="30956A30">
          <wp:simplePos x="0" y="0"/>
          <wp:positionH relativeFrom="column">
            <wp:posOffset>4233177</wp:posOffset>
          </wp:positionH>
          <wp:positionV relativeFrom="paragraph">
            <wp:posOffset>31115</wp:posOffset>
          </wp:positionV>
          <wp:extent cx="780415" cy="780415"/>
          <wp:effectExtent l="0" t="0" r="635"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simplePos x="0" y="0"/>
          <wp:positionH relativeFrom="column">
            <wp:posOffset>898023</wp:posOffset>
          </wp:positionH>
          <wp:positionV relativeFrom="paragraph">
            <wp:posOffset>3175</wp:posOffset>
          </wp:positionV>
          <wp:extent cx="990679" cy="7432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79" cy="743284"/>
                  </a:xfrm>
                  <a:prstGeom prst="rect">
                    <a:avLst/>
                  </a:prstGeom>
                  <a:noFill/>
                  <a:ln>
                    <a:noFill/>
                  </a:ln>
                </pic:spPr>
              </pic:pic>
            </a:graphicData>
          </a:graphic>
          <wp14:sizeRelH relativeFrom="page">
            <wp14:pctWidth>0</wp14:pctWidth>
          </wp14:sizeRelH>
          <wp14:sizeRelV relativeFrom="page">
            <wp14:pctHeight>0</wp14:pctHeight>
          </wp14:sizeRelV>
        </wp:anchor>
      </w:drawing>
    </w:r>
    <w:r w:rsidR="00977860" w:rsidRPr="001A1E92">
      <w:rPr>
        <w:rFonts w:ascii="Arial" w:hAnsi="Arial" w:cs="Arial"/>
      </w:rPr>
      <w:t>Republic of the Philippines</w:t>
    </w:r>
  </w:p>
  <w:p w:rsidR="00977860" w:rsidRPr="001A1E92" w:rsidRDefault="00977860" w:rsidP="00AE3DE2">
    <w:pPr>
      <w:pStyle w:val="NoSpacing"/>
      <w:jc w:val="center"/>
      <w:rPr>
        <w:rFonts w:ascii="Arial" w:hAnsi="Arial" w:cs="Arial"/>
      </w:rPr>
    </w:pPr>
    <w:r w:rsidRPr="001A1E92">
      <w:rPr>
        <w:rFonts w:ascii="Arial" w:hAnsi="Arial" w:cs="Arial"/>
      </w:rPr>
      <w:t>Province of Pampanga</w:t>
    </w:r>
  </w:p>
  <w:p w:rsidR="00977860" w:rsidRPr="001A1E92" w:rsidRDefault="00977860" w:rsidP="00AE3DE2">
    <w:pPr>
      <w:pStyle w:val="NoSpacing"/>
      <w:jc w:val="center"/>
      <w:rPr>
        <w:rFonts w:ascii="Arial" w:hAnsi="Arial" w:cs="Arial"/>
      </w:rPr>
    </w:pPr>
    <w:r w:rsidRPr="001A1E92">
      <w:rPr>
        <w:rFonts w:ascii="Arial" w:hAnsi="Arial" w:cs="Arial"/>
      </w:rPr>
      <w:t xml:space="preserve">Municipality of </w:t>
    </w:r>
    <w:proofErr w:type="spellStart"/>
    <w:r w:rsidRPr="001A1E92">
      <w:rPr>
        <w:rFonts w:ascii="Arial" w:hAnsi="Arial" w:cs="Arial"/>
      </w:rPr>
      <w:t>Apalit</w:t>
    </w:r>
    <w:proofErr w:type="spellEnd"/>
  </w:p>
  <w:p w:rsidR="00977860" w:rsidRPr="001A1E92" w:rsidRDefault="00977860" w:rsidP="00AE3DE2">
    <w:pPr>
      <w:pStyle w:val="NoSpacing"/>
      <w:jc w:val="center"/>
      <w:rPr>
        <w:rFonts w:ascii="Arial" w:hAnsi="Arial" w:cs="Arial"/>
        <w:b/>
      </w:rPr>
    </w:pPr>
    <w:r w:rsidRPr="001A1E92">
      <w:rPr>
        <w:rFonts w:ascii="Arial" w:hAnsi="Arial" w:cs="Arial"/>
        <w:b/>
      </w:rPr>
      <w:t xml:space="preserve">BARANGAY </w:t>
    </w:r>
    <w:bookmarkStart w:id="4" w:name="_Hlk87091422"/>
    <w:r w:rsidR="00771C97">
      <w:rPr>
        <w:rFonts w:ascii="Arial" w:hAnsi="Arial" w:cs="Arial"/>
        <w:b/>
      </w:rPr>
      <w:t>COLGANTE</w:t>
    </w:r>
    <w:bookmarkEnd w:id="4"/>
    <w:r w:rsidR="00191131" w:rsidRPr="00191131">
      <w:rPr>
        <w:noProof/>
      </w:rPr>
      <w:t xml:space="preserve"> </w:t>
    </w:r>
  </w:p>
  <w:p w:rsidR="00977860" w:rsidRPr="003D3F8D" w:rsidRDefault="00977860" w:rsidP="00AE3DE2">
    <w:pPr>
      <w:pStyle w:val="NoSpacing"/>
      <w:jc w:val="center"/>
      <w:rPr>
        <w:sz w:val="14"/>
      </w:rPr>
    </w:pPr>
  </w:p>
  <w:p w:rsidR="00977860" w:rsidRDefault="00977860" w:rsidP="001274DF">
    <w:pPr>
      <w:pStyle w:val="NoSpacing"/>
      <w:jc w:val="center"/>
      <w:rPr>
        <w:rFonts w:ascii="Lactosa" w:hAnsi="Lactosa"/>
        <w:sz w:val="24"/>
      </w:rPr>
    </w:pPr>
    <w:r w:rsidRPr="001A1E92">
      <w:rPr>
        <w:rFonts w:ascii="Lactosa" w:hAnsi="Lactosa"/>
        <w:sz w:val="24"/>
      </w:rPr>
      <w:t>Office of the San</w:t>
    </w:r>
    <w:r>
      <w:rPr>
        <w:rFonts w:ascii="Lactosa" w:hAnsi="Lactosa"/>
        <w:sz w:val="24"/>
      </w:rPr>
      <w:t>g</w:t>
    </w:r>
    <w:r w:rsidRPr="001A1E92">
      <w:rPr>
        <w:rFonts w:ascii="Lactosa" w:hAnsi="Lactosa"/>
        <w:sz w:val="24"/>
      </w:rPr>
      <w:t>guniang Kabataan</w:t>
    </w:r>
  </w:p>
  <w:p w:rsidR="00977860" w:rsidRPr="001274DF" w:rsidRDefault="00977860" w:rsidP="001274DF">
    <w:pPr>
      <w:pStyle w:val="NoSpacing"/>
      <w:jc w:val="center"/>
      <w:rPr>
        <w:rFonts w:ascii="Lactosa" w:hAnsi="Lactosa"/>
        <w:sz w:val="24"/>
      </w:rPr>
    </w:pPr>
    <w:r>
      <w:rPr>
        <w:rFonts w:ascii="Lactosa" w:hAnsi="Lactosa"/>
        <w:noProof/>
        <w:sz w:val="24"/>
      </w:rPr>
      <mc:AlternateContent>
        <mc:Choice Requires="wps">
          <w:drawing>
            <wp:anchor distT="0" distB="0" distL="0" distR="0" simplePos="0" relativeHeight="251662336" behindDoc="0" locked="0" layoutInCell="1" allowOverlap="1" wp14:anchorId="4900BB02" wp14:editId="3C132AB2">
              <wp:simplePos x="0" y="0"/>
              <wp:positionH relativeFrom="column">
                <wp:posOffset>-200660</wp:posOffset>
              </wp:positionH>
              <wp:positionV relativeFrom="paragraph">
                <wp:posOffset>47625</wp:posOffset>
              </wp:positionV>
              <wp:extent cx="6273800" cy="0"/>
              <wp:effectExtent l="0" t="19050" r="31750" b="190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straightConnector1">
                        <a:avLst/>
                      </a:prstGeom>
                      <a:noFill/>
                      <a:ln w="31750">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AE8458" id="_x0000_t32" coordsize="21600,21600" o:spt="32" o:oned="t" path="m,l21600,21600e" filled="f">
              <v:path arrowok="t" fillok="f" o:connecttype="none"/>
              <o:lock v:ext="edit" shapetype="t"/>
            </v:shapetype>
            <v:shape id="Straight Arrow Connector 23" o:spid="_x0000_s1026" type="#_x0000_t32" style="position:absolute;margin-left:-15.8pt;margin-top:3.75pt;width:494pt;height:0;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" strokecolor="#00b050" strokeweight="2.5pt"/>
          </w:pict>
        </mc:Fallback>
      </mc:AlternateContent>
    </w:r>
    <w:r>
      <w:rPr>
        <w:rFonts w:ascii="Lactosa" w:hAnsi="Lactosa"/>
        <w:noProof/>
        <w:sz w:val="24"/>
      </w:rPr>
      <mc:AlternateContent>
        <mc:Choice Requires="wps">
          <w:drawing>
            <wp:anchor distT="0" distB="0" distL="0" distR="0" simplePos="0" relativeHeight="251663360" behindDoc="0" locked="0" layoutInCell="1" allowOverlap="1" wp14:anchorId="69CDA0E6" wp14:editId="10A29A28">
              <wp:simplePos x="0" y="0"/>
              <wp:positionH relativeFrom="column">
                <wp:posOffset>-200025</wp:posOffset>
              </wp:positionH>
              <wp:positionV relativeFrom="paragraph">
                <wp:posOffset>82026</wp:posOffset>
              </wp:positionV>
              <wp:extent cx="6273800" cy="635"/>
              <wp:effectExtent l="0" t="0" r="31750" b="3746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635"/>
                      </a:xfrm>
                      <a:prstGeom prst="straightConnector1">
                        <a:avLst/>
                      </a:prstGeom>
                      <a:noFill/>
                      <a:ln w="12700">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CCBAAF" id="Straight Arrow Connector 24" o:spid="_x0000_s1026" type="#_x0000_t32" style="position:absolute;margin-left:-15.75pt;margin-top:6.45pt;width:494pt;height:.0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" strokecolor="#00b05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131" w:rsidRDefault="001911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3DE2"/>
    <w:rsid w:val="00076F44"/>
    <w:rsid w:val="00083FEF"/>
    <w:rsid w:val="0008468A"/>
    <w:rsid w:val="0009271E"/>
    <w:rsid w:val="001274DF"/>
    <w:rsid w:val="00171342"/>
    <w:rsid w:val="0017169C"/>
    <w:rsid w:val="00191131"/>
    <w:rsid w:val="001D6D30"/>
    <w:rsid w:val="001D7E58"/>
    <w:rsid w:val="001F7584"/>
    <w:rsid w:val="00203690"/>
    <w:rsid w:val="002310A9"/>
    <w:rsid w:val="002A156C"/>
    <w:rsid w:val="002F0BA7"/>
    <w:rsid w:val="002F3E2E"/>
    <w:rsid w:val="00310D99"/>
    <w:rsid w:val="00344193"/>
    <w:rsid w:val="00375EA2"/>
    <w:rsid w:val="003A6EED"/>
    <w:rsid w:val="00422BF7"/>
    <w:rsid w:val="004376D4"/>
    <w:rsid w:val="004403A3"/>
    <w:rsid w:val="00472E73"/>
    <w:rsid w:val="00494926"/>
    <w:rsid w:val="0049728E"/>
    <w:rsid w:val="004A10D0"/>
    <w:rsid w:val="004B0542"/>
    <w:rsid w:val="004C6670"/>
    <w:rsid w:val="004D1E7D"/>
    <w:rsid w:val="004D61D9"/>
    <w:rsid w:val="004F7352"/>
    <w:rsid w:val="00503B11"/>
    <w:rsid w:val="005126FA"/>
    <w:rsid w:val="00524622"/>
    <w:rsid w:val="00536510"/>
    <w:rsid w:val="0056793A"/>
    <w:rsid w:val="0059512E"/>
    <w:rsid w:val="005E30F2"/>
    <w:rsid w:val="006C2A47"/>
    <w:rsid w:val="006E56DE"/>
    <w:rsid w:val="00707A90"/>
    <w:rsid w:val="007364D1"/>
    <w:rsid w:val="00771C97"/>
    <w:rsid w:val="007809D8"/>
    <w:rsid w:val="0079222D"/>
    <w:rsid w:val="00835C19"/>
    <w:rsid w:val="008A17FD"/>
    <w:rsid w:val="008C4C0E"/>
    <w:rsid w:val="008E6352"/>
    <w:rsid w:val="00977860"/>
    <w:rsid w:val="00986F5A"/>
    <w:rsid w:val="009C67A4"/>
    <w:rsid w:val="009D2F60"/>
    <w:rsid w:val="009E43AC"/>
    <w:rsid w:val="00A278FD"/>
    <w:rsid w:val="00AB2E29"/>
    <w:rsid w:val="00AB320A"/>
    <w:rsid w:val="00AE3DE2"/>
    <w:rsid w:val="00B00F63"/>
    <w:rsid w:val="00B426BC"/>
    <w:rsid w:val="00B67A8F"/>
    <w:rsid w:val="00BA4A1F"/>
    <w:rsid w:val="00BB74B4"/>
    <w:rsid w:val="00BD1AAC"/>
    <w:rsid w:val="00BF3BDE"/>
    <w:rsid w:val="00CB5D7F"/>
    <w:rsid w:val="00CC2A51"/>
    <w:rsid w:val="00D16CF2"/>
    <w:rsid w:val="00D7261C"/>
    <w:rsid w:val="00DD659B"/>
    <w:rsid w:val="00E25AB3"/>
    <w:rsid w:val="00E516F9"/>
    <w:rsid w:val="00E65160"/>
    <w:rsid w:val="00EF4535"/>
    <w:rsid w:val="00F310B5"/>
    <w:rsid w:val="00F72289"/>
    <w:rsid w:val="00FE5FE4"/>
    <w:rsid w:val="00FF3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75867"/>
  <w15:docId w15:val="{CB03FF6D-A9DB-447C-8991-C9AC9A68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3DE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DE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E3DE2"/>
  </w:style>
  <w:style w:type="paragraph" w:styleId="Footer">
    <w:name w:val="footer"/>
    <w:basedOn w:val="Normal"/>
    <w:link w:val="FooterChar"/>
    <w:uiPriority w:val="99"/>
    <w:unhideWhenUsed/>
    <w:rsid w:val="00AE3DE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E3DE2"/>
  </w:style>
  <w:style w:type="paragraph" w:styleId="NoSpacing">
    <w:name w:val="No Spacing"/>
    <w:uiPriority w:val="1"/>
    <w:qFormat/>
    <w:rsid w:val="00AE3DE2"/>
    <w:pPr>
      <w:spacing w:after="0" w:line="240" w:lineRule="auto"/>
    </w:pPr>
  </w:style>
  <w:style w:type="paragraph" w:styleId="BodyText">
    <w:name w:val="Body Text"/>
    <w:basedOn w:val="Normal"/>
    <w:link w:val="BodyTextChar"/>
    <w:rsid w:val="00AE3DE2"/>
    <w:pPr>
      <w:jc w:val="center"/>
    </w:pPr>
    <w:rPr>
      <w:szCs w:val="20"/>
    </w:rPr>
  </w:style>
  <w:style w:type="character" w:customStyle="1" w:styleId="BodyTextChar">
    <w:name w:val="Body Text Char"/>
    <w:basedOn w:val="DefaultParagraphFont"/>
    <w:link w:val="BodyText"/>
    <w:rsid w:val="00AE3DE2"/>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306869">
      <w:bodyDiv w:val="1"/>
      <w:marLeft w:val="0"/>
      <w:marRight w:val="0"/>
      <w:marTop w:val="0"/>
      <w:marBottom w:val="0"/>
      <w:divBdr>
        <w:top w:val="none" w:sz="0" w:space="0" w:color="auto"/>
        <w:left w:val="none" w:sz="0" w:space="0" w:color="auto"/>
        <w:bottom w:val="none" w:sz="0" w:space="0" w:color="auto"/>
        <w:right w:val="none" w:sz="0" w:space="0" w:color="auto"/>
      </w:divBdr>
    </w:div>
    <w:div w:id="1071543886">
      <w:bodyDiv w:val="1"/>
      <w:marLeft w:val="0"/>
      <w:marRight w:val="0"/>
      <w:marTop w:val="0"/>
      <w:marBottom w:val="0"/>
      <w:divBdr>
        <w:top w:val="none" w:sz="0" w:space="0" w:color="auto"/>
        <w:left w:val="none" w:sz="0" w:space="0" w:color="auto"/>
        <w:bottom w:val="none" w:sz="0" w:space="0" w:color="auto"/>
        <w:right w:val="none" w:sz="0" w:space="0" w:color="auto"/>
      </w:divBdr>
    </w:div>
    <w:div w:id="1595045539">
      <w:bodyDiv w:val="1"/>
      <w:marLeft w:val="0"/>
      <w:marRight w:val="0"/>
      <w:marTop w:val="0"/>
      <w:marBottom w:val="0"/>
      <w:divBdr>
        <w:top w:val="none" w:sz="0" w:space="0" w:color="auto"/>
        <w:left w:val="none" w:sz="0" w:space="0" w:color="auto"/>
        <w:bottom w:val="none" w:sz="0" w:space="0" w:color="auto"/>
        <w:right w:val="none" w:sz="0" w:space="0" w:color="auto"/>
      </w:divBdr>
      <w:divsChild>
        <w:div w:id="534538340">
          <w:marLeft w:val="0"/>
          <w:marRight w:val="0"/>
          <w:marTop w:val="0"/>
          <w:marBottom w:val="0"/>
          <w:divBdr>
            <w:top w:val="none" w:sz="0" w:space="0" w:color="auto"/>
            <w:left w:val="none" w:sz="0" w:space="0" w:color="auto"/>
            <w:bottom w:val="none" w:sz="0" w:space="0" w:color="auto"/>
            <w:right w:val="none" w:sz="0" w:space="0" w:color="auto"/>
          </w:divBdr>
        </w:div>
        <w:div w:id="1970698251">
          <w:marLeft w:val="0"/>
          <w:marRight w:val="0"/>
          <w:marTop w:val="0"/>
          <w:marBottom w:val="0"/>
          <w:divBdr>
            <w:top w:val="none" w:sz="0" w:space="0" w:color="auto"/>
            <w:left w:val="none" w:sz="0" w:space="0" w:color="auto"/>
            <w:bottom w:val="none" w:sz="0" w:space="0" w:color="auto"/>
            <w:right w:val="none" w:sz="0" w:space="0" w:color="auto"/>
          </w:divBdr>
        </w:div>
        <w:div w:id="1674868209">
          <w:marLeft w:val="0"/>
          <w:marRight w:val="0"/>
          <w:marTop w:val="0"/>
          <w:marBottom w:val="0"/>
          <w:divBdr>
            <w:top w:val="none" w:sz="0" w:space="0" w:color="auto"/>
            <w:left w:val="none" w:sz="0" w:space="0" w:color="auto"/>
            <w:bottom w:val="none" w:sz="0" w:space="0" w:color="auto"/>
            <w:right w:val="none" w:sz="0" w:space="0" w:color="auto"/>
          </w:divBdr>
        </w:div>
        <w:div w:id="951522480">
          <w:marLeft w:val="0"/>
          <w:marRight w:val="0"/>
          <w:marTop w:val="0"/>
          <w:marBottom w:val="0"/>
          <w:divBdr>
            <w:top w:val="none" w:sz="0" w:space="0" w:color="auto"/>
            <w:left w:val="none" w:sz="0" w:space="0" w:color="auto"/>
            <w:bottom w:val="none" w:sz="0" w:space="0" w:color="auto"/>
            <w:right w:val="none" w:sz="0" w:space="0" w:color="auto"/>
          </w:divBdr>
        </w:div>
        <w:div w:id="830104875">
          <w:marLeft w:val="0"/>
          <w:marRight w:val="0"/>
          <w:marTop w:val="0"/>
          <w:marBottom w:val="0"/>
          <w:divBdr>
            <w:top w:val="none" w:sz="0" w:space="0" w:color="auto"/>
            <w:left w:val="none" w:sz="0" w:space="0" w:color="auto"/>
            <w:bottom w:val="none" w:sz="0" w:space="0" w:color="auto"/>
            <w:right w:val="none" w:sz="0" w:space="0" w:color="auto"/>
          </w:divBdr>
        </w:div>
        <w:div w:id="1408071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Texas Instruments, Inc.</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Dizon, Erold</cp:lastModifiedBy>
  <cp:revision>19</cp:revision>
  <cp:lastPrinted>2021-11-12T06:15:00Z</cp:lastPrinted>
  <dcterms:created xsi:type="dcterms:W3CDTF">2020-11-06T23:19:00Z</dcterms:created>
  <dcterms:modified xsi:type="dcterms:W3CDTF">2021-11-12T06:15:00Z</dcterms:modified>
</cp:coreProperties>
</file>