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716531E9" w14:textId="77777777" w:rsidR="00304ADF" w:rsidRDefault="00304ADF"/>
    <w:sectPr w:rsidR="00304AD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1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4ADF"/>
    <w:rsid w:val="000C075F"/>
    <w:rsid w:val="00304A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4:docId w14:val="1163603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Z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04AD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04AD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04AD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04AD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04AD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04AD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04AD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04AD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04AD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04AD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04AD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04AD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04AD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04AD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04AD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04AD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04AD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04AD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04AD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04AD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04AD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04AD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04AD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04AD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04AD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04AD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04AD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04AD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04ADF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Kenneth Gurure</dc:creator>
  <cp:keywords/>
  <dc:description/>
  <cp:lastModifiedBy>Kenneth Gurure</cp:lastModifiedBy>
  <cp:revision>2</cp:revision>
  <dcterms:created xsi:type="dcterms:W3CDTF">2026-08-08T19:35:00Z</dcterms:created>
  <dcterms:modified xsi:type="dcterms:W3CDTF">2026-08-08T19:35:00Z</dcterms:modified>
</cp:coreProperties>
</file>