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7B2" w:rsidRDefault="00A91F8A">
      <w:pPr>
        <w:rPr>
          <w:b/>
        </w:rPr>
      </w:pPr>
      <w:r w:rsidRPr="00A91F8A">
        <w:rPr>
          <w:b/>
        </w:rPr>
        <w:t>ESTATE TAXATION</w:t>
      </w:r>
    </w:p>
    <w:p w:rsidR="00D94A1E" w:rsidRDefault="00D94A1E" w:rsidP="00D94A1E">
      <w:pPr>
        <w:pStyle w:val="ListParagraph"/>
        <w:numPr>
          <w:ilvl w:val="0"/>
          <w:numId w:val="1"/>
        </w:numPr>
        <w:rPr>
          <w:b/>
        </w:rPr>
      </w:pPr>
      <w:r>
        <w:rPr>
          <w:b/>
        </w:rPr>
        <w:t>Property Regimes</w:t>
      </w:r>
    </w:p>
    <w:tbl>
      <w:tblPr>
        <w:tblStyle w:val="TableGrid"/>
        <w:tblW w:w="0" w:type="auto"/>
        <w:tblInd w:w="360" w:type="dxa"/>
        <w:tblLook w:val="04A0" w:firstRow="1" w:lastRow="0" w:firstColumn="1" w:lastColumn="0" w:noHBand="0" w:noVBand="1"/>
      </w:tblPr>
      <w:tblGrid>
        <w:gridCol w:w="4857"/>
        <w:gridCol w:w="4853"/>
      </w:tblGrid>
      <w:tr w:rsidR="00D94A1E" w:rsidTr="00AA548B">
        <w:tc>
          <w:tcPr>
            <w:tcW w:w="4857" w:type="dxa"/>
          </w:tcPr>
          <w:p w:rsidR="00D94A1E" w:rsidRDefault="00D94A1E" w:rsidP="00D94A1E">
            <w:pPr>
              <w:pStyle w:val="ListParagraph"/>
              <w:ind w:left="0"/>
              <w:jc w:val="center"/>
              <w:rPr>
                <w:b/>
              </w:rPr>
            </w:pPr>
            <w:r>
              <w:rPr>
                <w:b/>
              </w:rPr>
              <w:t>Conjugal Partnership of Gains</w:t>
            </w:r>
          </w:p>
        </w:tc>
        <w:tc>
          <w:tcPr>
            <w:tcW w:w="4853" w:type="dxa"/>
          </w:tcPr>
          <w:p w:rsidR="00D94A1E" w:rsidRDefault="00D94A1E" w:rsidP="00D94A1E">
            <w:pPr>
              <w:pStyle w:val="ListParagraph"/>
              <w:ind w:left="0"/>
              <w:jc w:val="center"/>
              <w:rPr>
                <w:b/>
              </w:rPr>
            </w:pPr>
            <w:r>
              <w:rPr>
                <w:b/>
              </w:rPr>
              <w:t>Absolute Community of Properties</w:t>
            </w:r>
          </w:p>
        </w:tc>
      </w:tr>
      <w:tr w:rsidR="00D94A1E" w:rsidTr="00AA548B">
        <w:tc>
          <w:tcPr>
            <w:tcW w:w="4857" w:type="dxa"/>
          </w:tcPr>
          <w:p w:rsidR="00D94A1E" w:rsidRDefault="00D94A1E" w:rsidP="00D94A1E">
            <w:pPr>
              <w:pStyle w:val="ListParagraph"/>
              <w:numPr>
                <w:ilvl w:val="0"/>
                <w:numId w:val="5"/>
              </w:numPr>
            </w:pPr>
            <w:r>
              <w:t>Applicable if spouses are married before 8/3/1988.</w:t>
            </w:r>
          </w:p>
          <w:p w:rsidR="00AA548B" w:rsidRPr="00D94A1E" w:rsidRDefault="00D94A1E" w:rsidP="00AA548B">
            <w:pPr>
              <w:pStyle w:val="ListParagraph"/>
              <w:numPr>
                <w:ilvl w:val="0"/>
                <w:numId w:val="5"/>
              </w:numPr>
            </w:pPr>
            <w:r>
              <w:t>All properties acquired during the marriage whether the acquisition appears to have been made, constructed, or registered in the name of one or both spouses is presume conjugal unless the contrary is proved (Art 116, Family Code)</w:t>
            </w:r>
            <w:r w:rsidR="00AA548B">
              <w:t>.</w:t>
            </w:r>
          </w:p>
        </w:tc>
        <w:tc>
          <w:tcPr>
            <w:tcW w:w="4853" w:type="dxa"/>
          </w:tcPr>
          <w:p w:rsidR="00D94A1E" w:rsidRDefault="00D94A1E" w:rsidP="00D94A1E">
            <w:pPr>
              <w:pStyle w:val="ListParagraph"/>
              <w:numPr>
                <w:ilvl w:val="0"/>
                <w:numId w:val="5"/>
              </w:numPr>
            </w:pPr>
            <w:r>
              <w:t>Applicable if spouses are married Aug 3, 1988 or thereafter.</w:t>
            </w:r>
          </w:p>
          <w:p w:rsidR="00D94A1E" w:rsidRDefault="00D94A1E" w:rsidP="00D94A1E">
            <w:pPr>
              <w:pStyle w:val="ListParagraph"/>
              <w:numPr>
                <w:ilvl w:val="0"/>
                <w:numId w:val="5"/>
              </w:numPr>
            </w:pPr>
            <w:r>
              <w:t>Community property shall consist of all properties owned by the spouses at time of celebration of marriage or acquired thereafter.</w:t>
            </w:r>
          </w:p>
          <w:p w:rsidR="00D94A1E" w:rsidRPr="00D94A1E" w:rsidRDefault="00D94A1E" w:rsidP="00D94A1E">
            <w:pPr>
              <w:pStyle w:val="ListParagraph"/>
              <w:numPr>
                <w:ilvl w:val="0"/>
                <w:numId w:val="5"/>
              </w:numPr>
            </w:pPr>
            <w:r>
              <w:t>Property acquired during marriage is presumed to belong to community unless proven otherwise.</w:t>
            </w:r>
          </w:p>
        </w:tc>
      </w:tr>
    </w:tbl>
    <w:p w:rsidR="00AA548B" w:rsidRDefault="00AA548B" w:rsidP="00FD3EC2">
      <w:pPr>
        <w:rPr>
          <w:b/>
        </w:rPr>
      </w:pPr>
    </w:p>
    <w:p w:rsidR="00715FE9" w:rsidRPr="00715FE9" w:rsidRDefault="00715FE9" w:rsidP="00715FE9">
      <w:pPr>
        <w:pStyle w:val="ListParagraph"/>
        <w:numPr>
          <w:ilvl w:val="0"/>
          <w:numId w:val="1"/>
        </w:numPr>
        <w:rPr>
          <w:b/>
        </w:rPr>
      </w:pPr>
      <w:r>
        <w:rPr>
          <w:b/>
        </w:rPr>
        <w:t xml:space="preserve">Property </w:t>
      </w:r>
      <w:bookmarkStart w:id="0" w:name="_GoBack"/>
      <w:bookmarkEnd w:id="0"/>
      <w:r>
        <w:rPr>
          <w:b/>
        </w:rPr>
        <w:t>Classification under the Two Regimes</w:t>
      </w:r>
    </w:p>
    <w:tbl>
      <w:tblPr>
        <w:tblStyle w:val="TableGrid"/>
        <w:tblW w:w="0" w:type="auto"/>
        <w:tblInd w:w="360" w:type="dxa"/>
        <w:tblLook w:val="04A0" w:firstRow="1" w:lastRow="0" w:firstColumn="1" w:lastColumn="0" w:noHBand="0" w:noVBand="1"/>
      </w:tblPr>
      <w:tblGrid>
        <w:gridCol w:w="1525"/>
        <w:gridCol w:w="1620"/>
        <w:gridCol w:w="3600"/>
        <w:gridCol w:w="1440"/>
        <w:gridCol w:w="1525"/>
      </w:tblGrid>
      <w:tr w:rsidR="00FD3EC2" w:rsidTr="00E66B80">
        <w:tc>
          <w:tcPr>
            <w:tcW w:w="6745" w:type="dxa"/>
            <w:gridSpan w:val="3"/>
          </w:tcPr>
          <w:p w:rsidR="00FD3EC2" w:rsidRDefault="00FD3EC2" w:rsidP="00FD3EC2">
            <w:pPr>
              <w:pStyle w:val="ListParagraph"/>
              <w:ind w:left="0"/>
              <w:jc w:val="center"/>
              <w:rPr>
                <w:b/>
              </w:rPr>
            </w:pPr>
            <w:r>
              <w:rPr>
                <w:b/>
              </w:rPr>
              <w:t>Properties Acquired</w:t>
            </w:r>
          </w:p>
        </w:tc>
        <w:tc>
          <w:tcPr>
            <w:tcW w:w="1440" w:type="dxa"/>
          </w:tcPr>
          <w:p w:rsidR="00FD3EC2" w:rsidRDefault="00FD3EC2" w:rsidP="00FD3EC2">
            <w:pPr>
              <w:pStyle w:val="ListParagraph"/>
              <w:ind w:left="0"/>
              <w:jc w:val="center"/>
              <w:rPr>
                <w:b/>
              </w:rPr>
            </w:pPr>
            <w:r>
              <w:rPr>
                <w:b/>
              </w:rPr>
              <w:t>Conjugal Partnership</w:t>
            </w:r>
          </w:p>
        </w:tc>
        <w:tc>
          <w:tcPr>
            <w:tcW w:w="1525" w:type="dxa"/>
          </w:tcPr>
          <w:p w:rsidR="00FD3EC2" w:rsidRDefault="00FD3EC2" w:rsidP="00FD3EC2">
            <w:pPr>
              <w:pStyle w:val="ListParagraph"/>
              <w:ind w:left="0"/>
              <w:jc w:val="center"/>
              <w:rPr>
                <w:b/>
              </w:rPr>
            </w:pPr>
            <w:r>
              <w:rPr>
                <w:b/>
              </w:rPr>
              <w:t>Absolute Community</w:t>
            </w:r>
          </w:p>
        </w:tc>
      </w:tr>
      <w:tr w:rsidR="00FD3EC2" w:rsidTr="00FD3EC2">
        <w:tc>
          <w:tcPr>
            <w:tcW w:w="1525" w:type="dxa"/>
            <w:vMerge w:val="restart"/>
          </w:tcPr>
          <w:p w:rsidR="00FD3EC2" w:rsidRPr="00FD3EC2" w:rsidRDefault="00FD3EC2" w:rsidP="00AA548B">
            <w:pPr>
              <w:pStyle w:val="ListParagraph"/>
              <w:ind w:left="0"/>
            </w:pPr>
            <w:r w:rsidRPr="00FD3EC2">
              <w:t>Before marriage</w:t>
            </w:r>
          </w:p>
        </w:tc>
        <w:tc>
          <w:tcPr>
            <w:tcW w:w="5220" w:type="dxa"/>
            <w:gridSpan w:val="2"/>
          </w:tcPr>
          <w:p w:rsidR="00FD3EC2" w:rsidRPr="00AA548B" w:rsidRDefault="00FD3EC2" w:rsidP="00AA548B">
            <w:pPr>
              <w:pStyle w:val="ListParagraph"/>
              <w:ind w:left="0"/>
            </w:pPr>
            <w:r w:rsidRPr="00AA548B">
              <w:t>Gratuitous title</w:t>
            </w:r>
          </w:p>
        </w:tc>
        <w:tc>
          <w:tcPr>
            <w:tcW w:w="1440" w:type="dxa"/>
          </w:tcPr>
          <w:p w:rsidR="00FD3EC2" w:rsidRPr="00FD3EC2" w:rsidRDefault="00FD3EC2" w:rsidP="00FD3EC2">
            <w:pPr>
              <w:pStyle w:val="ListParagraph"/>
              <w:ind w:left="0"/>
              <w:jc w:val="center"/>
            </w:pPr>
            <w:r w:rsidRPr="00FD3EC2">
              <w:t>X</w:t>
            </w:r>
          </w:p>
        </w:tc>
        <w:tc>
          <w:tcPr>
            <w:tcW w:w="1525" w:type="dxa"/>
          </w:tcPr>
          <w:p w:rsidR="00FD3EC2" w:rsidRPr="00FD3EC2" w:rsidRDefault="00FD3EC2" w:rsidP="00FD3EC2">
            <w:pPr>
              <w:pStyle w:val="ListParagraph"/>
              <w:ind w:left="0"/>
              <w:jc w:val="center"/>
            </w:pPr>
            <w:r w:rsidRPr="00FD3EC2">
              <w:t>C</w:t>
            </w:r>
          </w:p>
        </w:tc>
      </w:tr>
      <w:tr w:rsidR="00FD3EC2" w:rsidTr="00FD3EC2">
        <w:tc>
          <w:tcPr>
            <w:tcW w:w="1525" w:type="dxa"/>
            <w:vMerge/>
          </w:tcPr>
          <w:p w:rsidR="00FD3EC2" w:rsidRPr="00FD3EC2" w:rsidRDefault="00FD3EC2" w:rsidP="00AA548B">
            <w:pPr>
              <w:pStyle w:val="ListParagraph"/>
              <w:ind w:left="0"/>
            </w:pPr>
          </w:p>
        </w:tc>
        <w:tc>
          <w:tcPr>
            <w:tcW w:w="5220" w:type="dxa"/>
            <w:gridSpan w:val="2"/>
          </w:tcPr>
          <w:p w:rsidR="00FD3EC2" w:rsidRPr="00AA548B" w:rsidRDefault="00FD3EC2" w:rsidP="00AA548B">
            <w:pPr>
              <w:pStyle w:val="ListParagraph"/>
              <w:ind w:left="0"/>
            </w:pPr>
            <w:r w:rsidRPr="00AA548B">
              <w:t>Onerous title</w:t>
            </w:r>
          </w:p>
        </w:tc>
        <w:tc>
          <w:tcPr>
            <w:tcW w:w="1440" w:type="dxa"/>
          </w:tcPr>
          <w:p w:rsidR="00FD3EC2" w:rsidRPr="00FD3EC2" w:rsidRDefault="00FD3EC2" w:rsidP="00FD3EC2">
            <w:pPr>
              <w:pStyle w:val="ListParagraph"/>
              <w:ind w:left="0"/>
              <w:jc w:val="center"/>
            </w:pPr>
            <w:r w:rsidRPr="00FD3EC2">
              <w:t>X</w:t>
            </w:r>
          </w:p>
        </w:tc>
        <w:tc>
          <w:tcPr>
            <w:tcW w:w="1525" w:type="dxa"/>
          </w:tcPr>
          <w:p w:rsidR="00FD3EC2" w:rsidRPr="00FD3EC2" w:rsidRDefault="00FD3EC2" w:rsidP="00FD3EC2">
            <w:pPr>
              <w:pStyle w:val="ListParagraph"/>
              <w:ind w:left="0"/>
              <w:jc w:val="center"/>
            </w:pPr>
            <w:r w:rsidRPr="00FD3EC2">
              <w:t>C</w:t>
            </w:r>
          </w:p>
        </w:tc>
      </w:tr>
      <w:tr w:rsidR="00FD3EC2" w:rsidTr="00FD3EC2">
        <w:tc>
          <w:tcPr>
            <w:tcW w:w="1525" w:type="dxa"/>
            <w:vMerge/>
          </w:tcPr>
          <w:p w:rsidR="00FD3EC2" w:rsidRPr="00FD3EC2" w:rsidRDefault="00FD3EC2" w:rsidP="00AA548B">
            <w:pPr>
              <w:pStyle w:val="ListParagraph"/>
              <w:ind w:left="0"/>
            </w:pPr>
          </w:p>
        </w:tc>
        <w:tc>
          <w:tcPr>
            <w:tcW w:w="5220" w:type="dxa"/>
            <w:gridSpan w:val="2"/>
          </w:tcPr>
          <w:p w:rsidR="00FD3EC2" w:rsidRPr="00AA548B" w:rsidRDefault="00FD3EC2" w:rsidP="00AA548B">
            <w:pPr>
              <w:pStyle w:val="ListParagraph"/>
              <w:ind w:left="0"/>
            </w:pPr>
            <w:r w:rsidRPr="00AA548B">
              <w:t>Spouse who has a legitimate descendant from a previous marri</w:t>
            </w:r>
            <w:r>
              <w:t>a</w:t>
            </w:r>
            <w:r w:rsidRPr="00AA548B">
              <w:t>ge</w:t>
            </w:r>
          </w:p>
        </w:tc>
        <w:tc>
          <w:tcPr>
            <w:tcW w:w="1440" w:type="dxa"/>
          </w:tcPr>
          <w:p w:rsidR="00FD3EC2" w:rsidRPr="00FD3EC2" w:rsidRDefault="00FD3EC2" w:rsidP="00FD3EC2">
            <w:pPr>
              <w:pStyle w:val="ListParagraph"/>
              <w:ind w:left="0"/>
              <w:jc w:val="center"/>
            </w:pPr>
            <w:r w:rsidRPr="00FD3EC2">
              <w:t>X</w:t>
            </w:r>
          </w:p>
        </w:tc>
        <w:tc>
          <w:tcPr>
            <w:tcW w:w="1525" w:type="dxa"/>
          </w:tcPr>
          <w:p w:rsidR="00FD3EC2" w:rsidRPr="00FD3EC2" w:rsidRDefault="00FD3EC2" w:rsidP="00FD3EC2">
            <w:pPr>
              <w:pStyle w:val="ListParagraph"/>
              <w:ind w:left="0"/>
              <w:jc w:val="center"/>
            </w:pPr>
            <w:r w:rsidRPr="00FD3EC2">
              <w:t>X</w:t>
            </w:r>
          </w:p>
        </w:tc>
      </w:tr>
      <w:tr w:rsidR="00FD3EC2" w:rsidTr="00FD3EC2">
        <w:tc>
          <w:tcPr>
            <w:tcW w:w="1525" w:type="dxa"/>
            <w:vMerge w:val="restart"/>
          </w:tcPr>
          <w:p w:rsidR="00FD3EC2" w:rsidRPr="00FD3EC2" w:rsidRDefault="00FD3EC2" w:rsidP="00AA548B">
            <w:pPr>
              <w:pStyle w:val="ListParagraph"/>
              <w:ind w:left="0"/>
            </w:pPr>
            <w:r w:rsidRPr="00FD3EC2">
              <w:t>During marriage</w:t>
            </w:r>
          </w:p>
        </w:tc>
        <w:tc>
          <w:tcPr>
            <w:tcW w:w="5220" w:type="dxa"/>
            <w:gridSpan w:val="2"/>
          </w:tcPr>
          <w:p w:rsidR="00FD3EC2" w:rsidRPr="00AA548B" w:rsidRDefault="00FD3EC2" w:rsidP="00AA548B">
            <w:pPr>
              <w:pStyle w:val="ListParagraph"/>
              <w:ind w:left="0"/>
            </w:pPr>
            <w:r w:rsidRPr="00AA548B">
              <w:t>Gratuitous title</w:t>
            </w:r>
          </w:p>
        </w:tc>
        <w:tc>
          <w:tcPr>
            <w:tcW w:w="1440" w:type="dxa"/>
          </w:tcPr>
          <w:p w:rsidR="00FD3EC2" w:rsidRPr="00FD3EC2" w:rsidRDefault="00FD3EC2" w:rsidP="00FD3EC2">
            <w:pPr>
              <w:pStyle w:val="ListParagraph"/>
              <w:ind w:left="0"/>
              <w:jc w:val="center"/>
            </w:pPr>
            <w:r w:rsidRPr="00FD3EC2">
              <w:t>X</w:t>
            </w:r>
          </w:p>
        </w:tc>
        <w:tc>
          <w:tcPr>
            <w:tcW w:w="1525" w:type="dxa"/>
          </w:tcPr>
          <w:p w:rsidR="00FD3EC2" w:rsidRPr="00FD3EC2" w:rsidRDefault="00FD3EC2" w:rsidP="00FD3EC2">
            <w:pPr>
              <w:pStyle w:val="ListParagraph"/>
              <w:ind w:left="0"/>
              <w:jc w:val="center"/>
            </w:pPr>
            <w:r w:rsidRPr="00FD3EC2">
              <w:t>X</w:t>
            </w:r>
          </w:p>
        </w:tc>
      </w:tr>
      <w:tr w:rsidR="00FD3EC2" w:rsidTr="00800149">
        <w:tc>
          <w:tcPr>
            <w:tcW w:w="1525" w:type="dxa"/>
            <w:vMerge/>
          </w:tcPr>
          <w:p w:rsidR="00FD3EC2" w:rsidRDefault="00FD3EC2" w:rsidP="00AA548B">
            <w:pPr>
              <w:pStyle w:val="ListParagraph"/>
              <w:ind w:left="0"/>
              <w:rPr>
                <w:b/>
              </w:rPr>
            </w:pPr>
          </w:p>
        </w:tc>
        <w:tc>
          <w:tcPr>
            <w:tcW w:w="1620" w:type="dxa"/>
            <w:vMerge w:val="restart"/>
            <w:vAlign w:val="center"/>
          </w:tcPr>
          <w:p w:rsidR="00FD3EC2" w:rsidRPr="00AA548B" w:rsidRDefault="00FD3EC2" w:rsidP="00800149">
            <w:pPr>
              <w:pStyle w:val="ListParagraph"/>
              <w:ind w:left="0"/>
            </w:pPr>
            <w:r w:rsidRPr="00AA548B">
              <w:t>Onerous title</w:t>
            </w:r>
          </w:p>
        </w:tc>
        <w:tc>
          <w:tcPr>
            <w:tcW w:w="3600" w:type="dxa"/>
          </w:tcPr>
          <w:p w:rsidR="00FD3EC2" w:rsidRPr="00AA548B" w:rsidRDefault="00FD3EC2" w:rsidP="00AA548B">
            <w:pPr>
              <w:pStyle w:val="ListParagraph"/>
              <w:ind w:left="0"/>
            </w:pPr>
            <w:r>
              <w:t>In exchange of exclusive property</w:t>
            </w:r>
          </w:p>
        </w:tc>
        <w:tc>
          <w:tcPr>
            <w:tcW w:w="1440" w:type="dxa"/>
          </w:tcPr>
          <w:p w:rsidR="00FD3EC2" w:rsidRPr="00FD3EC2" w:rsidRDefault="00FD3EC2" w:rsidP="00FD3EC2">
            <w:pPr>
              <w:pStyle w:val="ListParagraph"/>
              <w:ind w:left="0"/>
              <w:jc w:val="center"/>
            </w:pPr>
            <w:r w:rsidRPr="00FD3EC2">
              <w:t>X</w:t>
            </w:r>
          </w:p>
        </w:tc>
        <w:tc>
          <w:tcPr>
            <w:tcW w:w="1525" w:type="dxa"/>
          </w:tcPr>
          <w:p w:rsidR="00FD3EC2" w:rsidRPr="00FD3EC2" w:rsidRDefault="00FD3EC2" w:rsidP="00FD3EC2">
            <w:pPr>
              <w:pStyle w:val="ListParagraph"/>
              <w:ind w:left="0"/>
              <w:jc w:val="center"/>
            </w:pPr>
            <w:r w:rsidRPr="00FD3EC2">
              <w:t>C</w:t>
            </w:r>
          </w:p>
        </w:tc>
      </w:tr>
      <w:tr w:rsidR="00FD3EC2" w:rsidTr="00FD3EC2">
        <w:tc>
          <w:tcPr>
            <w:tcW w:w="1525" w:type="dxa"/>
            <w:vMerge/>
          </w:tcPr>
          <w:p w:rsidR="00FD3EC2" w:rsidRDefault="00FD3EC2" w:rsidP="00AA548B">
            <w:pPr>
              <w:pStyle w:val="ListParagraph"/>
              <w:ind w:left="0"/>
              <w:rPr>
                <w:b/>
              </w:rPr>
            </w:pPr>
          </w:p>
        </w:tc>
        <w:tc>
          <w:tcPr>
            <w:tcW w:w="1620" w:type="dxa"/>
            <w:vMerge/>
          </w:tcPr>
          <w:p w:rsidR="00FD3EC2" w:rsidRDefault="00FD3EC2" w:rsidP="00AA548B">
            <w:pPr>
              <w:pStyle w:val="ListParagraph"/>
              <w:ind w:left="0"/>
              <w:rPr>
                <w:b/>
              </w:rPr>
            </w:pPr>
          </w:p>
        </w:tc>
        <w:tc>
          <w:tcPr>
            <w:tcW w:w="3600" w:type="dxa"/>
          </w:tcPr>
          <w:p w:rsidR="00FD3EC2" w:rsidRDefault="00FD3EC2" w:rsidP="00FD3EC2">
            <w:pPr>
              <w:pStyle w:val="ListParagraph"/>
              <w:ind w:left="0"/>
              <w:rPr>
                <w:b/>
              </w:rPr>
            </w:pPr>
            <w:r>
              <w:t>In exchange of conjugal/community property</w:t>
            </w:r>
          </w:p>
        </w:tc>
        <w:tc>
          <w:tcPr>
            <w:tcW w:w="1440" w:type="dxa"/>
          </w:tcPr>
          <w:p w:rsidR="00FD3EC2" w:rsidRPr="00FD3EC2" w:rsidRDefault="00FD3EC2" w:rsidP="00FD3EC2">
            <w:pPr>
              <w:pStyle w:val="ListParagraph"/>
              <w:ind w:left="0"/>
              <w:jc w:val="center"/>
            </w:pPr>
            <w:r w:rsidRPr="00FD3EC2">
              <w:t>C</w:t>
            </w:r>
          </w:p>
        </w:tc>
        <w:tc>
          <w:tcPr>
            <w:tcW w:w="1525" w:type="dxa"/>
          </w:tcPr>
          <w:p w:rsidR="00FD3EC2" w:rsidRPr="00FD3EC2" w:rsidRDefault="00FD3EC2" w:rsidP="00FD3EC2">
            <w:pPr>
              <w:pStyle w:val="ListParagraph"/>
              <w:ind w:left="0"/>
              <w:jc w:val="center"/>
            </w:pPr>
            <w:r w:rsidRPr="00FD3EC2">
              <w:t>C</w:t>
            </w:r>
          </w:p>
        </w:tc>
      </w:tr>
      <w:tr w:rsidR="00FD3EC2" w:rsidTr="00800149">
        <w:tc>
          <w:tcPr>
            <w:tcW w:w="1525" w:type="dxa"/>
            <w:vMerge/>
          </w:tcPr>
          <w:p w:rsidR="00FD3EC2" w:rsidRPr="00AA548B" w:rsidRDefault="00FD3EC2" w:rsidP="00AA548B">
            <w:pPr>
              <w:pStyle w:val="ListParagraph"/>
              <w:ind w:left="0"/>
            </w:pPr>
          </w:p>
        </w:tc>
        <w:tc>
          <w:tcPr>
            <w:tcW w:w="1620" w:type="dxa"/>
            <w:vMerge w:val="restart"/>
            <w:vAlign w:val="center"/>
          </w:tcPr>
          <w:p w:rsidR="00FD3EC2" w:rsidRPr="00AA548B" w:rsidRDefault="00FD3EC2" w:rsidP="00800149">
            <w:pPr>
              <w:pStyle w:val="ListParagraph"/>
              <w:ind w:left="0"/>
            </w:pPr>
            <w:r>
              <w:t>Fruits/Income from</w:t>
            </w:r>
          </w:p>
        </w:tc>
        <w:tc>
          <w:tcPr>
            <w:tcW w:w="3600" w:type="dxa"/>
          </w:tcPr>
          <w:p w:rsidR="00FD3EC2" w:rsidRPr="00AA548B" w:rsidRDefault="00FD3EC2" w:rsidP="00AA548B">
            <w:pPr>
              <w:pStyle w:val="ListParagraph"/>
              <w:ind w:left="0"/>
            </w:pPr>
            <w:r>
              <w:t>Exclusive Property</w:t>
            </w:r>
          </w:p>
        </w:tc>
        <w:tc>
          <w:tcPr>
            <w:tcW w:w="1440" w:type="dxa"/>
          </w:tcPr>
          <w:p w:rsidR="00FD3EC2" w:rsidRPr="00FD3EC2" w:rsidRDefault="00FD3EC2" w:rsidP="00FD3EC2">
            <w:pPr>
              <w:pStyle w:val="ListParagraph"/>
              <w:ind w:left="0"/>
              <w:jc w:val="center"/>
            </w:pPr>
            <w:r w:rsidRPr="00FD3EC2">
              <w:t>C</w:t>
            </w:r>
          </w:p>
        </w:tc>
        <w:tc>
          <w:tcPr>
            <w:tcW w:w="1525" w:type="dxa"/>
          </w:tcPr>
          <w:p w:rsidR="00FD3EC2" w:rsidRPr="00FD3EC2" w:rsidRDefault="00FD3EC2" w:rsidP="00FD3EC2">
            <w:pPr>
              <w:pStyle w:val="ListParagraph"/>
              <w:ind w:left="0"/>
              <w:jc w:val="center"/>
            </w:pPr>
            <w:r w:rsidRPr="00FD3EC2">
              <w:t>X</w:t>
            </w:r>
          </w:p>
        </w:tc>
      </w:tr>
      <w:tr w:rsidR="00FD3EC2" w:rsidTr="00FD3EC2">
        <w:tc>
          <w:tcPr>
            <w:tcW w:w="1525" w:type="dxa"/>
            <w:vMerge/>
          </w:tcPr>
          <w:p w:rsidR="00FD3EC2" w:rsidRPr="00AA548B" w:rsidRDefault="00FD3EC2" w:rsidP="00AA548B">
            <w:pPr>
              <w:pStyle w:val="ListParagraph"/>
              <w:ind w:left="0"/>
            </w:pPr>
          </w:p>
        </w:tc>
        <w:tc>
          <w:tcPr>
            <w:tcW w:w="1620" w:type="dxa"/>
            <w:vMerge/>
          </w:tcPr>
          <w:p w:rsidR="00FD3EC2" w:rsidRPr="00AA548B" w:rsidRDefault="00FD3EC2" w:rsidP="00AA548B">
            <w:pPr>
              <w:pStyle w:val="ListParagraph"/>
              <w:ind w:left="0"/>
            </w:pPr>
          </w:p>
        </w:tc>
        <w:tc>
          <w:tcPr>
            <w:tcW w:w="3600" w:type="dxa"/>
          </w:tcPr>
          <w:p w:rsidR="00FD3EC2" w:rsidRPr="00AA548B" w:rsidRDefault="00FD3EC2" w:rsidP="00AA548B">
            <w:pPr>
              <w:pStyle w:val="ListParagraph"/>
              <w:ind w:left="0"/>
            </w:pPr>
            <w:r>
              <w:t>Conjugal/community property</w:t>
            </w:r>
          </w:p>
        </w:tc>
        <w:tc>
          <w:tcPr>
            <w:tcW w:w="1440" w:type="dxa"/>
          </w:tcPr>
          <w:p w:rsidR="00FD3EC2" w:rsidRPr="00FD3EC2" w:rsidRDefault="00FD3EC2" w:rsidP="00FD3EC2">
            <w:pPr>
              <w:pStyle w:val="ListParagraph"/>
              <w:ind w:left="0"/>
              <w:jc w:val="center"/>
            </w:pPr>
            <w:r w:rsidRPr="00FD3EC2">
              <w:t>C</w:t>
            </w:r>
          </w:p>
        </w:tc>
        <w:tc>
          <w:tcPr>
            <w:tcW w:w="1525" w:type="dxa"/>
          </w:tcPr>
          <w:p w:rsidR="00FD3EC2" w:rsidRPr="00FD3EC2" w:rsidRDefault="00FD3EC2" w:rsidP="00FD3EC2">
            <w:pPr>
              <w:pStyle w:val="ListParagraph"/>
              <w:ind w:left="0"/>
              <w:jc w:val="center"/>
            </w:pPr>
            <w:r w:rsidRPr="00FD3EC2">
              <w:t>C</w:t>
            </w:r>
          </w:p>
        </w:tc>
      </w:tr>
      <w:tr w:rsidR="00FD3EC2" w:rsidTr="00FD3EC2">
        <w:tc>
          <w:tcPr>
            <w:tcW w:w="1525" w:type="dxa"/>
            <w:vMerge/>
          </w:tcPr>
          <w:p w:rsidR="00FD3EC2" w:rsidRPr="00AA548B" w:rsidRDefault="00FD3EC2" w:rsidP="00AA548B">
            <w:pPr>
              <w:pStyle w:val="ListParagraph"/>
              <w:ind w:left="0"/>
            </w:pPr>
          </w:p>
        </w:tc>
        <w:tc>
          <w:tcPr>
            <w:tcW w:w="5220" w:type="dxa"/>
            <w:gridSpan w:val="2"/>
          </w:tcPr>
          <w:p w:rsidR="00FD3EC2" w:rsidRPr="00AA548B" w:rsidRDefault="00FD3EC2" w:rsidP="00AA548B">
            <w:pPr>
              <w:pStyle w:val="ListParagraph"/>
              <w:ind w:left="0"/>
            </w:pPr>
            <w:r>
              <w:t>By profession, labor, work or industry, occupation (such as fishing or hunting) of either or both of the spouses</w:t>
            </w:r>
          </w:p>
        </w:tc>
        <w:tc>
          <w:tcPr>
            <w:tcW w:w="1440" w:type="dxa"/>
          </w:tcPr>
          <w:p w:rsidR="00FD3EC2" w:rsidRPr="00FD3EC2" w:rsidRDefault="00FD3EC2" w:rsidP="00FD3EC2">
            <w:pPr>
              <w:pStyle w:val="ListParagraph"/>
              <w:ind w:left="0"/>
              <w:jc w:val="center"/>
            </w:pPr>
            <w:r w:rsidRPr="00FD3EC2">
              <w:t>C</w:t>
            </w:r>
          </w:p>
        </w:tc>
        <w:tc>
          <w:tcPr>
            <w:tcW w:w="1525" w:type="dxa"/>
          </w:tcPr>
          <w:p w:rsidR="00FD3EC2" w:rsidRPr="00FD3EC2" w:rsidRDefault="00FD3EC2" w:rsidP="00FD3EC2">
            <w:pPr>
              <w:pStyle w:val="ListParagraph"/>
              <w:ind w:left="0"/>
              <w:jc w:val="center"/>
            </w:pPr>
            <w:r w:rsidRPr="00FD3EC2">
              <w:t>C</w:t>
            </w:r>
          </w:p>
        </w:tc>
      </w:tr>
      <w:tr w:rsidR="00FD3EC2" w:rsidTr="00FD3EC2">
        <w:tc>
          <w:tcPr>
            <w:tcW w:w="1525" w:type="dxa"/>
            <w:vMerge/>
          </w:tcPr>
          <w:p w:rsidR="00FD3EC2" w:rsidRPr="00AA548B" w:rsidRDefault="00FD3EC2" w:rsidP="00AA548B">
            <w:pPr>
              <w:pStyle w:val="ListParagraph"/>
              <w:ind w:left="0"/>
            </w:pPr>
          </w:p>
        </w:tc>
        <w:tc>
          <w:tcPr>
            <w:tcW w:w="5220" w:type="dxa"/>
            <w:gridSpan w:val="2"/>
          </w:tcPr>
          <w:p w:rsidR="00FD3EC2" w:rsidRPr="00AA548B" w:rsidRDefault="00FD3EC2" w:rsidP="00AA548B">
            <w:pPr>
              <w:pStyle w:val="ListParagraph"/>
              <w:ind w:left="0"/>
            </w:pPr>
            <w:r>
              <w:t>By chance such as winnings from gambling or betting</w:t>
            </w:r>
          </w:p>
        </w:tc>
        <w:tc>
          <w:tcPr>
            <w:tcW w:w="1440" w:type="dxa"/>
          </w:tcPr>
          <w:p w:rsidR="00FD3EC2" w:rsidRPr="00FD3EC2" w:rsidRDefault="00FD3EC2" w:rsidP="00FD3EC2">
            <w:pPr>
              <w:pStyle w:val="ListParagraph"/>
              <w:ind w:left="0"/>
              <w:jc w:val="center"/>
            </w:pPr>
            <w:r w:rsidRPr="00FD3EC2">
              <w:t>C</w:t>
            </w:r>
          </w:p>
        </w:tc>
        <w:tc>
          <w:tcPr>
            <w:tcW w:w="1525" w:type="dxa"/>
          </w:tcPr>
          <w:p w:rsidR="00FD3EC2" w:rsidRPr="00FD3EC2" w:rsidRDefault="00FD3EC2" w:rsidP="00FD3EC2">
            <w:pPr>
              <w:pStyle w:val="ListParagraph"/>
              <w:ind w:left="0"/>
              <w:jc w:val="center"/>
            </w:pPr>
            <w:r w:rsidRPr="00FD3EC2">
              <w:t>C</w:t>
            </w:r>
          </w:p>
        </w:tc>
      </w:tr>
      <w:tr w:rsidR="00FD3EC2" w:rsidTr="00FD3EC2">
        <w:tc>
          <w:tcPr>
            <w:tcW w:w="1525" w:type="dxa"/>
            <w:vMerge/>
          </w:tcPr>
          <w:p w:rsidR="00FD3EC2" w:rsidRPr="00AA548B" w:rsidRDefault="00FD3EC2" w:rsidP="00AA548B">
            <w:pPr>
              <w:pStyle w:val="ListParagraph"/>
              <w:ind w:left="0"/>
            </w:pPr>
          </w:p>
        </w:tc>
        <w:tc>
          <w:tcPr>
            <w:tcW w:w="5220" w:type="dxa"/>
            <w:gridSpan w:val="2"/>
          </w:tcPr>
          <w:p w:rsidR="00FD3EC2" w:rsidRPr="00AA548B" w:rsidRDefault="00FD3EC2" w:rsidP="00AA548B">
            <w:pPr>
              <w:pStyle w:val="ListParagraph"/>
              <w:ind w:left="0"/>
            </w:pPr>
            <w:r>
              <w:t>Property for personal &amp; exclusive use of the one of the spouse</w:t>
            </w:r>
          </w:p>
        </w:tc>
        <w:tc>
          <w:tcPr>
            <w:tcW w:w="1440" w:type="dxa"/>
          </w:tcPr>
          <w:p w:rsidR="00FD3EC2" w:rsidRPr="00FD3EC2" w:rsidRDefault="00FD3EC2" w:rsidP="00FD3EC2">
            <w:pPr>
              <w:pStyle w:val="ListParagraph"/>
              <w:ind w:left="0"/>
              <w:jc w:val="center"/>
            </w:pPr>
            <w:r w:rsidRPr="00FD3EC2">
              <w:t>X</w:t>
            </w:r>
          </w:p>
          <w:p w:rsidR="00FD3EC2" w:rsidRPr="00FD3EC2" w:rsidRDefault="00FD3EC2" w:rsidP="00FD3EC2">
            <w:pPr>
              <w:pStyle w:val="ListParagraph"/>
              <w:ind w:left="0"/>
              <w:jc w:val="center"/>
            </w:pPr>
            <w:r w:rsidRPr="00FD3EC2">
              <w:t>(must be proven)</w:t>
            </w:r>
          </w:p>
        </w:tc>
        <w:tc>
          <w:tcPr>
            <w:tcW w:w="1525" w:type="dxa"/>
          </w:tcPr>
          <w:p w:rsidR="00FD3EC2" w:rsidRPr="00FD3EC2" w:rsidRDefault="00FD3EC2" w:rsidP="00FD3EC2">
            <w:pPr>
              <w:pStyle w:val="ListParagraph"/>
              <w:ind w:left="0"/>
              <w:jc w:val="center"/>
            </w:pPr>
            <w:r w:rsidRPr="00FD3EC2">
              <w:t>X</w:t>
            </w:r>
          </w:p>
          <w:p w:rsidR="00FD3EC2" w:rsidRPr="00FD3EC2" w:rsidRDefault="00FD3EC2" w:rsidP="00FD3EC2">
            <w:pPr>
              <w:pStyle w:val="ListParagraph"/>
              <w:ind w:left="0"/>
              <w:jc w:val="center"/>
            </w:pPr>
            <w:r w:rsidRPr="00FD3EC2">
              <w:t>(except jewelries – C)</w:t>
            </w:r>
          </w:p>
        </w:tc>
      </w:tr>
      <w:tr w:rsidR="00FD3EC2" w:rsidTr="001B4E8B">
        <w:tc>
          <w:tcPr>
            <w:tcW w:w="9710" w:type="dxa"/>
            <w:gridSpan w:val="5"/>
          </w:tcPr>
          <w:p w:rsidR="00FD3EC2" w:rsidRDefault="00FD3EC2" w:rsidP="00AA548B">
            <w:pPr>
              <w:pStyle w:val="ListParagraph"/>
              <w:ind w:left="0"/>
            </w:pPr>
            <w:r>
              <w:t>Note:</w:t>
            </w:r>
          </w:p>
          <w:p w:rsidR="00FD3EC2" w:rsidRDefault="00FD3EC2" w:rsidP="00AA548B">
            <w:pPr>
              <w:pStyle w:val="ListParagraph"/>
              <w:ind w:left="0"/>
            </w:pPr>
            <w:r>
              <w:t>X – exclusive property</w:t>
            </w:r>
          </w:p>
          <w:p w:rsidR="00FD3EC2" w:rsidRPr="00AA548B" w:rsidRDefault="00FD3EC2" w:rsidP="00AA548B">
            <w:pPr>
              <w:pStyle w:val="ListParagraph"/>
              <w:ind w:left="0"/>
            </w:pPr>
            <w:r>
              <w:t>C – common property</w:t>
            </w:r>
          </w:p>
        </w:tc>
      </w:tr>
    </w:tbl>
    <w:p w:rsidR="00AA548B" w:rsidRPr="00D94A1E" w:rsidRDefault="00AA548B" w:rsidP="00D94A1E">
      <w:pPr>
        <w:pStyle w:val="ListParagraph"/>
        <w:ind w:left="360"/>
        <w:rPr>
          <w:b/>
        </w:rPr>
      </w:pPr>
    </w:p>
    <w:sectPr w:rsidR="00AA548B" w:rsidRPr="00D94A1E" w:rsidSect="00A91F8A">
      <w:pgSz w:w="12240" w:h="1872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22BC0"/>
    <w:multiLevelType w:val="hybridMultilevel"/>
    <w:tmpl w:val="34144D3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D352E16"/>
    <w:multiLevelType w:val="hybridMultilevel"/>
    <w:tmpl w:val="46DCF4DC"/>
    <w:lvl w:ilvl="0" w:tplc="DB2E12E6">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CA910EE"/>
    <w:multiLevelType w:val="hybridMultilevel"/>
    <w:tmpl w:val="DFC649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A30B80"/>
    <w:multiLevelType w:val="hybridMultilevel"/>
    <w:tmpl w:val="43CC7B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AE0120"/>
    <w:multiLevelType w:val="hybridMultilevel"/>
    <w:tmpl w:val="9D3ECCB4"/>
    <w:lvl w:ilvl="0" w:tplc="8DE879F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F8A"/>
    <w:rsid w:val="004157B2"/>
    <w:rsid w:val="00715FE9"/>
    <w:rsid w:val="00800149"/>
    <w:rsid w:val="00A91F8A"/>
    <w:rsid w:val="00AA548B"/>
    <w:rsid w:val="00D94A1E"/>
    <w:rsid w:val="00FD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E72AF-EB7B-4B00-8075-E9C80C780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A1E"/>
    <w:pPr>
      <w:ind w:left="720"/>
      <w:contextualSpacing/>
    </w:pPr>
  </w:style>
  <w:style w:type="table" w:styleId="TableGrid">
    <w:name w:val="Table Grid"/>
    <w:basedOn w:val="TableNormal"/>
    <w:uiPriority w:val="39"/>
    <w:rsid w:val="00D94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2017-01-19T05:38:00Z</dcterms:created>
  <dcterms:modified xsi:type="dcterms:W3CDTF">2017-01-19T16:53:00Z</dcterms:modified>
</cp:coreProperties>
</file>