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Explain measurement techniques used in </w:t>
      </w:r>
      <w:proofErr w:type="gramStart"/>
      <w:r>
        <w:rPr>
          <w:sz w:val="28"/>
          <w:szCs w:val="28"/>
        </w:rPr>
        <w:t>paper</w:t>
      </w:r>
      <w:proofErr w:type="gramEnd"/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Develop an alternative way to measure HITA using a </w:t>
      </w:r>
      <w:proofErr w:type="gramStart"/>
      <w:r>
        <w:rPr>
          <w:sz w:val="28"/>
          <w:szCs w:val="28"/>
        </w:rPr>
        <w:t>companies</w:t>
      </w:r>
      <w:proofErr w:type="gramEnd"/>
      <w:r>
        <w:rPr>
          <w:sz w:val="28"/>
          <w:szCs w:val="28"/>
        </w:rPr>
        <w:t xml:space="preserve">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44818647" w14:textId="1C7FB3D2" w:rsidR="00E527B9" w:rsidRDefault="00E527B9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Clean up the references </w:t>
      </w:r>
      <w:proofErr w:type="gramStart"/>
      <w:r>
        <w:rPr>
          <w:sz w:val="28"/>
          <w:szCs w:val="28"/>
        </w:rPr>
        <w:t>list</w:t>
      </w:r>
      <w:proofErr w:type="gramEnd"/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 xml:space="preserve">Chatterjee, S., Moody, G., Lowry, P. B., Chakraborty, S., &amp; Hardin, A. (2020). Information technology and organizational innovation: Harmonious information technology affordance and courage-based </w:t>
      </w:r>
      <w:r>
        <w:lastRenderedPageBreak/>
        <w:t>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</w:t>
      </w:r>
      <w:proofErr w:type="gramStart"/>
      <w:r>
        <w:t>From</w:t>
      </w:r>
      <w:proofErr w:type="gramEnd"/>
      <w:r>
        <w:t xml:space="preserve">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 xml:space="preserve">Patnaik, D. (2024, March 24). Is It Time </w:t>
      </w:r>
      <w:proofErr w:type="gramStart"/>
      <w:r>
        <w:t>To</w:t>
      </w:r>
      <w:proofErr w:type="gramEnd"/>
      <w:r>
        <w:t xml:space="preserve"> Rethink Your Innovation Strategy? Forbes. Retrieved from </w:t>
      </w:r>
      <w:proofErr w:type="gramStart"/>
      <w:r>
        <w:t>https://www.forbes.com/sites/devpatnaik/2024/03/24/is-it-time-to-rethink-your-innovation-strategy/?sh=7090736f440a</w:t>
      </w:r>
      <w:proofErr w:type="gramEnd"/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 xml:space="preserve">Li, Y., S. </w:t>
      </w:r>
      <w:proofErr w:type="gramStart"/>
      <w:r>
        <w:t>Zahra</w:t>
      </w:r>
      <w:proofErr w:type="gramEnd"/>
      <w:r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>
        <w:t>article</w:t>
      </w:r>
      <w:proofErr w:type="gramEnd"/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lastRenderedPageBreak/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 xml:space="preserve">S&amp;P Dow Jones Indices. (2024). S&amp;P Homebuilders Select Industry Index. Retrieved April 9, 2024, from </w:t>
      </w:r>
      <w:proofErr w:type="gramStart"/>
      <w:r>
        <w:t>https://www.spglobal.com/spdji/en/indices/equity/sp-homebuilders-select-industry-index/#overview</w:t>
      </w:r>
      <w:proofErr w:type="gramEnd"/>
    </w:p>
    <w:p w14:paraId="375ECCBD" w14:textId="77777777" w:rsidR="00486C86" w:rsidRDefault="00486C86" w:rsidP="00486C86"/>
    <w:p w14:paraId="4AE1353E" w14:textId="77777777" w:rsidR="00486C86" w:rsidRDefault="00486C86" w:rsidP="00486C86">
      <w:r>
        <w:t xml:space="preserve">Yale School of Management. (July 6, 2023.). Yale School of Management logo. Retrieved April 10, 2024, from </w:t>
      </w:r>
      <w:proofErr w:type="gramStart"/>
      <w:r>
        <w:t>https://som.yale.edu/story/2023/top-40-case-studies-2022-23</w:t>
      </w:r>
      <w:proofErr w:type="gramEnd"/>
    </w:p>
    <w:p w14:paraId="3CC46969" w14:textId="77777777" w:rsidR="00486C86" w:rsidRDefault="00486C86" w:rsidP="00486C86"/>
    <w:p w14:paraId="560CAB79" w14:textId="77777777" w:rsidR="00486C86" w:rsidRDefault="00486C86" w:rsidP="00486C86">
      <w:r>
        <w:t xml:space="preserve">Jassy, A. (2024, April 11). CEO Andy Jassy’s 2023 Letter to Shareholders. Amazon. Retrieved from </w:t>
      </w:r>
      <w:proofErr w:type="gramStart"/>
      <w:r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Default="00486C86" w:rsidP="00486C86"/>
    <w:p w14:paraId="0EF3C95F" w14:textId="77777777" w:rsidR="00486C86" w:rsidRDefault="00486C86" w:rsidP="00486C86">
      <w:r>
        <w:t xml:space="preserve">United States Securities and Exchange Commission. (2024, April 11). Form 8-K: Current report [PDF file]. Retrieved from </w:t>
      </w:r>
      <w:proofErr w:type="gramStart"/>
      <w:r>
        <w:t>https://www.sec.gov/Archives/edgar/data/1018724/000110465924045915/tm246113d2_8k.htm</w:t>
      </w:r>
      <w:proofErr w:type="gramEnd"/>
    </w:p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lastRenderedPageBreak/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 xml:space="preserve">. (2016). The New Model of Customer Segmentation in Postal Enterprises. Procedia - Social and Behavioral Sciences. 230. 10.1016/j.sbspro.2016.09.015. Retrieved from </w:t>
      </w:r>
      <w:proofErr w:type="gramStart"/>
      <w:r>
        <w:t>https://www.researchgate.net/publication/308737062_The_New_Model_of_Customer_Segmentation_in_Postal_Enterprises</w:t>
      </w:r>
      <w:proofErr w:type="gramEnd"/>
    </w:p>
    <w:p w14:paraId="5A22AAE2" w14:textId="77777777" w:rsidR="00486C86" w:rsidRDefault="00486C86" w:rsidP="00486C86">
      <w:r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 xml:space="preserve">Saab, V., Miller, K., &amp; Yamat, K. L. (2024). Module Paper 1: Business Value </w:t>
      </w:r>
      <w:proofErr w:type="gramStart"/>
      <w:r>
        <w:t>Of</w:t>
      </w:r>
      <w:proofErr w:type="gramEnd"/>
      <w:r>
        <w:t xml:space="preserve">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 xml:space="preserve">Chheda, T. (2021, May 15). How Hotel Brands Are Making It Easier Than Ever to Find Vacation Rentals. Travel + Leisure. Retrieved from </w:t>
      </w:r>
      <w:proofErr w:type="gramStart"/>
      <w:r>
        <w:t>https://www.travelandleisure.com/hotels-resorts/hotel-brands-private-vacation-rentals</w:t>
      </w:r>
      <w:proofErr w:type="gramEnd"/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lastRenderedPageBreak/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lastRenderedPageBreak/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1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2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3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4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5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6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37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Of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doi:</w:t>
      </w:r>
      <w:hyperlink r:id="rId38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39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0" w:history="1">
        <w:r>
          <w:rPr>
            <w:color w:val="1155CC"/>
            <w:u w:val="single"/>
          </w:rPr>
          <w:br/>
        </w:r>
      </w:hyperlink>
      <w:hyperlink r:id="rId41" w:history="1">
        <w:r>
          <w:rPr>
            <w:rStyle w:val="Hyperlink"/>
            <w:color w:val="1155CC"/>
          </w:rPr>
          <w:tab/>
        </w:r>
      </w:hyperlink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[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3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2F7AB0"/>
    <w:rsid w:val="004405A0"/>
    <w:rsid w:val="00457DEC"/>
    <w:rsid w:val="00486C86"/>
    <w:rsid w:val="00547B61"/>
    <w:rsid w:val="008B3399"/>
    <w:rsid w:val="008F2BBE"/>
    <w:rsid w:val="00A27575"/>
    <w:rsid w:val="00A730DF"/>
    <w:rsid w:val="00BF7059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sec.gov/ix?doc=/Archives/edgar/data/47129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2" Type="http://schemas.openxmlformats.org/officeDocument/2006/relationships/hyperlink" Target="https://www.sec.gov/ix?doc=/Archives/edgar/data/47129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40" Type="http://schemas.openxmlformats.org/officeDocument/2006/relationships/hyperlink" Target="https://www.sec.gov/ix?doc=/Archives/edgar/data/47129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4" Type="http://schemas.openxmlformats.org/officeDocument/2006/relationships/hyperlink" Target="https://www.youtube.com/watch?v=Fc0u2O2GvVU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3" Type="http://schemas.openxmlformats.org/officeDocument/2006/relationships/hyperlink" Target="https://www.youtube.com/watch?v=Fc0u2O2GvVU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hyperlink" Target="https://doi.org/10.3727/108354223X16758863498791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www.sec.gov/ix?doc=/Archives/edgar/data/47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17</cp:revision>
  <dcterms:created xsi:type="dcterms:W3CDTF">2024-05-03T04:01:00Z</dcterms:created>
  <dcterms:modified xsi:type="dcterms:W3CDTF">2024-05-04T08:10:00Z</dcterms:modified>
</cp:coreProperties>
</file>