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lastRenderedPageBreak/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proofErr w:type="spellStart"/>
      <w:r w:rsidRPr="008E5619">
        <w:t>Metlife</w:t>
      </w:r>
      <w:proofErr w:type="spellEnd"/>
      <w:r w:rsidRPr="008E5619">
        <w:t>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5E166D33" w:rsidR="009B52C7" w:rsidRPr="008E5619" w:rsidRDefault="009B52C7" w:rsidP="008E5619">
      <w:pPr>
        <w:spacing w:after="0"/>
      </w:pPr>
      <w:r w:rsidRPr="008E5619">
        <w:lastRenderedPageBreak/>
        <w:t>Criteria Based Selection</w:t>
      </w:r>
      <w:r w:rsidR="00740F6F">
        <w:t xml:space="preserve"> (Large Cap Index)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1846B9C9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  <w:r w:rsidR="00F3099A">
        <w:tab/>
      </w:r>
      <w:r w:rsidR="00F3099A" w:rsidRPr="00F3099A">
        <w:t>196,913</w:t>
      </w:r>
      <w:r w:rsidR="00F3099A">
        <w:t>,000,000</w:t>
      </w:r>
    </w:p>
    <w:p w14:paraId="6F6FF52D" w14:textId="20E830F8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3099A">
        <w:tab/>
        <w:t>00</w:t>
      </w:r>
      <w:r w:rsidR="00F3099A" w:rsidRPr="00F3099A">
        <w:t>4,722</w:t>
      </w:r>
      <w:r w:rsidR="00F3099A">
        <w:t>,000,000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56939F3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32,854</w:t>
      </w:r>
      <w:r w:rsidR="00934D4B">
        <w:t>,000,000</w:t>
      </w:r>
    </w:p>
    <w:p w14:paraId="3E1FDB01" w14:textId="037B1F1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</w:r>
      <w:r w:rsidR="00934D4B" w:rsidRPr="00934D4B">
        <w:t>39,150</w:t>
      </w:r>
      <w:r w:rsidR="00934D4B">
        <w:t>,000,000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342DD5E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67,060</w:t>
      </w:r>
      <w:r w:rsidR="00934D4B">
        <w:t>,000,000</w:t>
      </w:r>
    </w:p>
    <w:p w14:paraId="05302044" w14:textId="1B1668DE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00</w:t>
      </w:r>
      <w:r w:rsidR="00934D4B" w:rsidRPr="00934D4B">
        <w:t>5,872</w:t>
      </w:r>
      <w:r w:rsidR="00934D4B">
        <w:t>,000,000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3C77FC9E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934D4B">
        <w:tab/>
      </w:r>
      <w:r w:rsidR="00934D4B" w:rsidRPr="00934D4B">
        <w:t>574,785</w:t>
      </w:r>
      <w:r w:rsidR="00934D4B">
        <w:t>,000,000</w:t>
      </w:r>
    </w:p>
    <w:p w14:paraId="0D2A90AB" w14:textId="62230CA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934D4B">
        <w:tab/>
        <w:t>0</w:t>
      </w:r>
      <w:r w:rsidR="00934D4B" w:rsidRPr="00934D4B">
        <w:t>30,476</w:t>
      </w:r>
      <w:r w:rsidR="00934D4B">
        <w:t>,000,000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188AADBB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645,737</w:t>
      </w:r>
      <w:r w:rsidR="008C158D">
        <w:t>,000,000</w:t>
      </w:r>
    </w:p>
    <w:p w14:paraId="0DE22A41" w14:textId="1B378E84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32,213</w:t>
      </w:r>
      <w:r w:rsidR="008C158D">
        <w:t>,000,000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4FFA8A8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158D">
        <w:tab/>
      </w:r>
      <w:r w:rsidR="008C158D" w:rsidRPr="008C158D">
        <w:t>34,445</w:t>
      </w:r>
      <w:r w:rsidR="008C158D">
        <w:t>,000,000</w:t>
      </w:r>
    </w:p>
    <w:p w14:paraId="350E5930" w14:textId="59A05F7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8C158D">
        <w:tab/>
        <w:t>0</w:t>
      </w:r>
      <w:r w:rsidR="008C158D" w:rsidRPr="008C158D">
        <w:t>8,958</w:t>
      </w:r>
      <w:r w:rsidR="008C158D">
        <w:t>,000,000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0A61295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236,311</w:t>
      </w:r>
      <w:r w:rsidR="00F933A0">
        <w:t>,000,000</w:t>
      </w:r>
    </w:p>
    <w:p w14:paraId="2C3368C4" w14:textId="4C7B1E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64,381</w:t>
      </w:r>
      <w:r w:rsidR="00F933A0">
        <w:t>,000,000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BD9A85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F933A0">
        <w:tab/>
      </w:r>
      <w:r w:rsidR="00F933A0" w:rsidRPr="00F933A0">
        <w:t>211,915</w:t>
      </w:r>
      <w:r w:rsidR="00F933A0">
        <w:t>,000,000</w:t>
      </w:r>
    </w:p>
    <w:p w14:paraId="21047126" w14:textId="681C182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933A0">
        <w:tab/>
        <w:t>0</w:t>
      </w:r>
      <w:r w:rsidR="00F933A0" w:rsidRPr="00F933A0">
        <w:t>77,252</w:t>
      </w:r>
      <w:r w:rsidR="00F933A0">
        <w:t>,000,000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4B012641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3C5BBA">
        <w:tab/>
      </w:r>
      <w:r w:rsidR="003C5BBA" w:rsidRPr="003C5BBA">
        <w:t>134,902</w:t>
      </w:r>
      <w:r w:rsidR="003C5BBA">
        <w:t>,000,000</w:t>
      </w:r>
    </w:p>
    <w:p w14:paraId="4A826AF4" w14:textId="06255D10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3C5BBA">
        <w:tab/>
        <w:t>0</w:t>
      </w:r>
      <w:r w:rsidR="003C5BBA" w:rsidRPr="003C5BBA">
        <w:t>21,442</w:t>
      </w:r>
      <w:r w:rsidR="003C5BBA">
        <w:t>,000,000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44F7B2D3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CF4096">
        <w:tab/>
      </w:r>
      <w:r w:rsidR="00CF4096" w:rsidRPr="00CF4096">
        <w:t>28,114</w:t>
      </w:r>
      <w:r w:rsidR="00CF4096">
        <w:t>,000,000</w:t>
      </w:r>
    </w:p>
    <w:p w14:paraId="1B306B7B" w14:textId="6D94129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CF4096">
        <w:tab/>
        <w:t>0</w:t>
      </w:r>
      <w:r w:rsidR="00CF4096" w:rsidRPr="00CF4096">
        <w:t>6,783</w:t>
      </w:r>
      <w:r w:rsidR="00CF4096">
        <w:t>,000,000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44DFE43F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  <w:r w:rsidR="008C5E57">
        <w:tab/>
      </w:r>
      <w:r w:rsidR="008C5E57" w:rsidRPr="008C5E57">
        <w:t>8,428</w:t>
      </w:r>
      <w:r w:rsidR="008C5E57">
        <w:t>,000,000</w:t>
      </w:r>
    </w:p>
    <w:p w14:paraId="4F6D8AB4" w14:textId="59772456" w:rsidR="006F7415" w:rsidRDefault="006F7415" w:rsidP="008E5619">
      <w:pPr>
        <w:spacing w:after="0"/>
        <w:ind w:left="1440" w:firstLine="720"/>
      </w:pPr>
      <w:r w:rsidRPr="008E5619">
        <w:t>Intangibles:</w:t>
      </w:r>
      <w:r w:rsidR="008C5E57">
        <w:tab/>
      </w:r>
      <w:r w:rsidR="008C5E57" w:rsidRPr="008C5E57">
        <w:t>1,950</w:t>
      </w:r>
      <w:r w:rsidR="008C5E57">
        <w:t>,000,000</w:t>
      </w:r>
    </w:p>
    <w:p w14:paraId="704B1049" w14:textId="77777777" w:rsidR="00740F6F" w:rsidRDefault="00740F6F" w:rsidP="008E5619">
      <w:pPr>
        <w:spacing w:after="0"/>
        <w:ind w:left="1440" w:firstLine="720"/>
      </w:pPr>
    </w:p>
    <w:p w14:paraId="2AB06303" w14:textId="77777777" w:rsidR="00E16A7A" w:rsidRDefault="00E16A7A" w:rsidP="00740F6F">
      <w:pPr>
        <w:spacing w:after="0"/>
      </w:pPr>
    </w:p>
    <w:p w14:paraId="00EDA9A4" w14:textId="77777777" w:rsidR="00E16A7A" w:rsidRDefault="00E16A7A" w:rsidP="00740F6F">
      <w:pPr>
        <w:spacing w:after="0"/>
      </w:pPr>
    </w:p>
    <w:p w14:paraId="45AAFBF8" w14:textId="77777777" w:rsidR="00E16A7A" w:rsidRDefault="00E16A7A" w:rsidP="00740F6F">
      <w:pPr>
        <w:spacing w:after="0"/>
      </w:pPr>
    </w:p>
    <w:p w14:paraId="1BCEF2D6" w14:textId="77777777" w:rsidR="00E16A7A" w:rsidRDefault="00E16A7A" w:rsidP="00740F6F">
      <w:pPr>
        <w:spacing w:after="0"/>
      </w:pPr>
    </w:p>
    <w:p w14:paraId="4D2F9855" w14:textId="77777777" w:rsidR="00E16A7A" w:rsidRDefault="00E16A7A" w:rsidP="00740F6F">
      <w:pPr>
        <w:spacing w:after="0"/>
      </w:pPr>
    </w:p>
    <w:p w14:paraId="6611B1B8" w14:textId="77777777" w:rsidR="00E16A7A" w:rsidRDefault="00E16A7A" w:rsidP="00740F6F">
      <w:pPr>
        <w:spacing w:after="0"/>
      </w:pPr>
    </w:p>
    <w:p w14:paraId="3F5D52FB" w14:textId="77777777" w:rsidR="00E16A7A" w:rsidRDefault="00E16A7A" w:rsidP="00740F6F">
      <w:pPr>
        <w:spacing w:after="0"/>
      </w:pPr>
    </w:p>
    <w:p w14:paraId="4C7C2E18" w14:textId="4FDBD3E8" w:rsidR="00740F6F" w:rsidRDefault="00740F6F" w:rsidP="00740F6F">
      <w:pPr>
        <w:spacing w:after="0"/>
      </w:pPr>
      <w:r w:rsidRPr="008E5619">
        <w:lastRenderedPageBreak/>
        <w:t>Criteria Based Selection</w:t>
      </w:r>
      <w:r>
        <w:t xml:space="preserve"> (</w:t>
      </w:r>
      <w:r>
        <w:t>Small</w:t>
      </w:r>
      <w:r>
        <w:t xml:space="preserve"> Ca</w:t>
      </w:r>
      <w:r>
        <w:t>p</w:t>
      </w:r>
      <w:r>
        <w:t>)</w:t>
      </w:r>
    </w:p>
    <w:p w14:paraId="789312BF" w14:textId="77777777" w:rsidR="00740F6F" w:rsidRDefault="00740F6F" w:rsidP="00740F6F">
      <w:pPr>
        <w:spacing w:after="0"/>
      </w:pPr>
    </w:p>
    <w:p w14:paraId="516C1C89" w14:textId="2EDEDCA2" w:rsidR="00740F6F" w:rsidRDefault="00740F6F" w:rsidP="00740F6F">
      <w:pPr>
        <w:spacing w:after="0"/>
      </w:pPr>
      <w:r>
        <w:t>Energy:</w:t>
      </w:r>
      <w:r>
        <w:tab/>
      </w:r>
      <w:r>
        <w:tab/>
      </w:r>
      <w:r w:rsidRPr="00740F6F">
        <w:t>SUN</w:t>
      </w:r>
      <w:r w:rsidRPr="00740F6F">
        <w:tab/>
      </w:r>
      <w:r>
        <w:tab/>
      </w:r>
      <w:r w:rsidRPr="00740F6F">
        <w:t>SUNOCO LP</w:t>
      </w:r>
    </w:p>
    <w:p w14:paraId="5DE8E00F" w14:textId="5350B3C1" w:rsidR="00740F6F" w:rsidRDefault="00740F6F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740F6F">
        <w:t>23,068</w:t>
      </w:r>
      <w:r>
        <w:t>,000,000</w:t>
      </w:r>
    </w:p>
    <w:p w14:paraId="764A2A30" w14:textId="71CCC888" w:rsidR="00740F6F" w:rsidRDefault="00740F6F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740F6F">
        <w:t>2,143</w:t>
      </w:r>
      <w:r>
        <w:t>,000,000</w:t>
      </w:r>
    </w:p>
    <w:p w14:paraId="501B3AFC" w14:textId="2B4313F0" w:rsidR="00E16A7A" w:rsidRDefault="00E16A7A" w:rsidP="00740F6F">
      <w:pPr>
        <w:spacing w:after="0"/>
      </w:pPr>
      <w:r>
        <w:t>Materials:</w:t>
      </w:r>
      <w:r>
        <w:tab/>
      </w:r>
      <w:r>
        <w:tab/>
      </w:r>
      <w:r w:rsidR="003D09B5" w:rsidRPr="003D09B5">
        <w:t>ATR</w:t>
      </w:r>
      <w:r w:rsidR="003D09B5" w:rsidRPr="003D09B5">
        <w:tab/>
      </w:r>
      <w:r w:rsidR="003D09B5">
        <w:tab/>
      </w:r>
      <w:r w:rsidR="003D09B5" w:rsidRPr="003D09B5">
        <w:t>APTARGROUP INC.</w:t>
      </w:r>
    </w:p>
    <w:p w14:paraId="40BD838E" w14:textId="505145E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3,487</w:t>
      </w:r>
      <w:r>
        <w:t>,000,000</w:t>
      </w:r>
    </w:p>
    <w:p w14:paraId="472D5536" w14:textId="7EB6D53E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</w:r>
      <w:r w:rsidRPr="00E16A7A">
        <w:t>1,247</w:t>
      </w:r>
      <w:r>
        <w:t>,000,000</w:t>
      </w:r>
    </w:p>
    <w:p w14:paraId="6E5F846D" w14:textId="49C6C240" w:rsidR="00E16A7A" w:rsidRDefault="00E16A7A" w:rsidP="00740F6F">
      <w:pPr>
        <w:spacing w:after="0"/>
      </w:pPr>
      <w:r>
        <w:t>Industrials</w:t>
      </w:r>
      <w:r w:rsidR="003D09B5">
        <w:t>:</w:t>
      </w:r>
      <w:r w:rsidR="003D09B5">
        <w:tab/>
      </w:r>
      <w:r w:rsidR="003D09B5">
        <w:tab/>
      </w:r>
      <w:r w:rsidR="003D09B5" w:rsidRPr="003D09B5">
        <w:t>HII</w:t>
      </w:r>
      <w:r w:rsidR="003D09B5" w:rsidRPr="003D09B5">
        <w:tab/>
      </w:r>
      <w:r w:rsidR="003D09B5">
        <w:tab/>
      </w:r>
      <w:r w:rsidR="003D09B5" w:rsidRPr="003D09B5">
        <w:t>HUNTINGTON INGALLS INDUSTRIES INC</w:t>
      </w:r>
      <w:r>
        <w:tab/>
      </w:r>
      <w:r>
        <w:tab/>
      </w:r>
    </w:p>
    <w:p w14:paraId="601336B2" w14:textId="3F51EB61" w:rsidR="00E16A7A" w:rsidRDefault="00E16A7A" w:rsidP="00740F6F">
      <w:pPr>
        <w:spacing w:after="0"/>
      </w:pPr>
      <w:r>
        <w:tab/>
      </w:r>
      <w:r>
        <w:tab/>
      </w:r>
      <w:r>
        <w:tab/>
        <w:t>Revenue:</w:t>
      </w:r>
      <w:r>
        <w:tab/>
      </w:r>
      <w:r w:rsidRPr="00E16A7A">
        <w:t>11,454</w:t>
      </w:r>
      <w:r>
        <w:t>,000,000</w:t>
      </w:r>
    </w:p>
    <w:p w14:paraId="66B62059" w14:textId="44BFD0D7" w:rsidR="00E16A7A" w:rsidRDefault="00E16A7A" w:rsidP="00740F6F">
      <w:pPr>
        <w:spacing w:after="0"/>
      </w:pPr>
      <w:r>
        <w:tab/>
      </w:r>
      <w:r>
        <w:tab/>
      </w:r>
      <w:r>
        <w:tab/>
        <w:t>Intangibles:</w:t>
      </w:r>
      <w:r>
        <w:tab/>
        <w:t>0</w:t>
      </w:r>
      <w:r w:rsidRPr="00E16A7A">
        <w:t>3,509</w:t>
      </w:r>
      <w:r>
        <w:t>,000,000</w:t>
      </w:r>
    </w:p>
    <w:p w14:paraId="42A21EC0" w14:textId="2211BF1D" w:rsidR="00537AF3" w:rsidRPr="008E5619" w:rsidRDefault="00537AF3" w:rsidP="00537AF3">
      <w:pPr>
        <w:spacing w:after="0"/>
      </w:pPr>
      <w:r w:rsidRPr="008E5619">
        <w:t>Con. Disc.:</w:t>
      </w:r>
      <w:r w:rsidRPr="008E5619">
        <w:tab/>
      </w:r>
      <w:r w:rsidRPr="008E5619">
        <w:tab/>
      </w:r>
    </w:p>
    <w:p w14:paraId="60827854" w14:textId="1DDD8D96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084F116D" w14:textId="578D62FF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5C5C2D15" w14:textId="661BB09E" w:rsidR="00537AF3" w:rsidRPr="008E5619" w:rsidRDefault="00537AF3" w:rsidP="00537AF3">
      <w:pPr>
        <w:spacing w:after="0"/>
      </w:pPr>
      <w:r w:rsidRPr="008E5619">
        <w:t>Con. Stap.:</w:t>
      </w:r>
      <w:r w:rsidRPr="008E5619">
        <w:tab/>
      </w:r>
      <w:r w:rsidRPr="008E5619">
        <w:tab/>
      </w:r>
    </w:p>
    <w:p w14:paraId="573A5818" w14:textId="4F539163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745265E9" w14:textId="53FD63B2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181C89A4" w14:textId="3AE6909C" w:rsidR="00537AF3" w:rsidRPr="008E5619" w:rsidRDefault="00537AF3" w:rsidP="00537AF3">
      <w:pPr>
        <w:spacing w:after="0"/>
      </w:pPr>
      <w:r w:rsidRPr="008E5619">
        <w:t>Health Care:</w:t>
      </w:r>
      <w:r w:rsidRPr="008E5619">
        <w:tab/>
      </w:r>
      <w:r w:rsidRPr="008E5619">
        <w:tab/>
      </w:r>
    </w:p>
    <w:p w14:paraId="19D924EF" w14:textId="3A468E8F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3A6A9BD2" w14:textId="3FD7CE47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26E8AD91" w14:textId="55115AD3" w:rsidR="00537AF3" w:rsidRPr="008E5619" w:rsidRDefault="00537AF3" w:rsidP="00537AF3">
      <w:pPr>
        <w:spacing w:after="0"/>
      </w:pPr>
      <w:r w:rsidRPr="008E5619">
        <w:t>Financials:</w:t>
      </w:r>
      <w:r w:rsidRPr="008E5619">
        <w:tab/>
      </w:r>
      <w:r w:rsidRPr="008E5619">
        <w:tab/>
      </w:r>
    </w:p>
    <w:p w14:paraId="47576B31" w14:textId="15D6331C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7FB816A1" w14:textId="55738692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54492AE7" w14:textId="4BFE813B" w:rsidR="00537AF3" w:rsidRPr="008E5619" w:rsidRDefault="00537AF3" w:rsidP="00537AF3">
      <w:pPr>
        <w:spacing w:after="0"/>
      </w:pPr>
      <w:r w:rsidRPr="008E5619">
        <w:t>Info. Tech.:</w:t>
      </w:r>
      <w:r w:rsidRPr="008E5619">
        <w:tab/>
      </w:r>
      <w:r w:rsidRPr="008E5619">
        <w:tab/>
      </w:r>
    </w:p>
    <w:p w14:paraId="15FFC90C" w14:textId="7DB08760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10D07EC5" w14:textId="784670FF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299C01E4" w14:textId="4169E20B" w:rsidR="00537AF3" w:rsidRPr="008E5619" w:rsidRDefault="00537AF3" w:rsidP="00537AF3">
      <w:pPr>
        <w:spacing w:after="0"/>
      </w:pPr>
      <w:r w:rsidRPr="008E5619">
        <w:t>Comm. Serv.:</w:t>
      </w:r>
      <w:r w:rsidRPr="008E5619">
        <w:tab/>
      </w:r>
      <w:r w:rsidRPr="008E5619">
        <w:tab/>
      </w:r>
    </w:p>
    <w:p w14:paraId="610155C0" w14:textId="1611A022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0B43A35C" w14:textId="3D38ED8D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3CDEB685" w14:textId="4BFE12B6" w:rsidR="00537AF3" w:rsidRPr="008E5619" w:rsidRDefault="00537AF3" w:rsidP="00537AF3">
      <w:pPr>
        <w:spacing w:after="0"/>
      </w:pPr>
      <w:r w:rsidRPr="008E5619">
        <w:t>Utilities:</w:t>
      </w:r>
      <w:r w:rsidRPr="008E5619">
        <w:tab/>
      </w:r>
      <w:r w:rsidRPr="008E5619">
        <w:tab/>
      </w:r>
    </w:p>
    <w:p w14:paraId="470CEBB3" w14:textId="6D20BDCF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55BB14A2" w14:textId="1C1EAB68" w:rsidR="00537AF3" w:rsidRPr="008E5619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05136631" w14:textId="5FA27C56" w:rsidR="00537AF3" w:rsidRPr="008E5619" w:rsidRDefault="00537AF3" w:rsidP="00537AF3">
      <w:pPr>
        <w:spacing w:after="0"/>
      </w:pPr>
      <w:r w:rsidRPr="008E5619">
        <w:t>Real Estate:</w:t>
      </w:r>
      <w:r w:rsidRPr="008E5619">
        <w:tab/>
      </w:r>
      <w:r w:rsidRPr="008E5619">
        <w:tab/>
      </w:r>
    </w:p>
    <w:p w14:paraId="54442963" w14:textId="7788DAFC" w:rsidR="00537AF3" w:rsidRPr="008E5619" w:rsidRDefault="00537AF3" w:rsidP="00537AF3">
      <w:pPr>
        <w:spacing w:after="0"/>
        <w:ind w:left="720"/>
      </w:pPr>
      <w:r w:rsidRPr="008E5619">
        <w:tab/>
      </w:r>
      <w:r w:rsidRPr="008E5619">
        <w:tab/>
        <w:t>Revenue:</w:t>
      </w:r>
      <w:r>
        <w:tab/>
      </w:r>
    </w:p>
    <w:p w14:paraId="55F48EA9" w14:textId="5845FD64" w:rsidR="00537AF3" w:rsidRDefault="00537AF3" w:rsidP="00537AF3">
      <w:pPr>
        <w:spacing w:after="0"/>
        <w:ind w:left="1440" w:firstLine="720"/>
      </w:pPr>
      <w:r w:rsidRPr="008E5619">
        <w:t>Intangibles:</w:t>
      </w:r>
      <w:r>
        <w:tab/>
      </w:r>
    </w:p>
    <w:p w14:paraId="02FD1884" w14:textId="77777777" w:rsidR="00537AF3" w:rsidRPr="008E5619" w:rsidRDefault="00537AF3" w:rsidP="00740F6F">
      <w:pPr>
        <w:spacing w:after="0"/>
      </w:pPr>
    </w:p>
    <w:p w14:paraId="060C4D07" w14:textId="5D096533" w:rsidR="00740F6F" w:rsidRPr="008E5619" w:rsidRDefault="00740F6F" w:rsidP="00740F6F">
      <w:pPr>
        <w:spacing w:after="0"/>
      </w:pP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3F7A9701" w:rsidR="008641C5" w:rsidRPr="00172122" w:rsidRDefault="00B92CBC" w:rsidP="00172122">
      <w:r>
        <w:t>Random Selection Removals</w:t>
      </w:r>
    </w:p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Default="007C2CFC" w:rsidP="00B92CBC">
      <w:pPr>
        <w:ind w:left="720" w:hanging="720"/>
      </w:pPr>
      <w:r w:rsidRPr="007C2CFC">
        <w:t>335</w:t>
      </w:r>
      <w:r w:rsidRPr="007C2CFC">
        <w:tab/>
      </w:r>
      <w:proofErr w:type="spellStart"/>
      <w:r w:rsidRPr="007C2CFC">
        <w:t>Coterra</w:t>
      </w:r>
      <w:proofErr w:type="spellEnd"/>
      <w:r w:rsidRPr="007C2CFC">
        <w:t xml:space="preserve">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EBA095D" w14:textId="372EF050" w:rsidR="00B92CBC" w:rsidRDefault="00B92CBC" w:rsidP="00172122">
      <w:r>
        <w:t>Criteria Based Selection Removals</w:t>
      </w:r>
    </w:p>
    <w:p w14:paraId="2E56F9D7" w14:textId="410FCCB5" w:rsidR="00B92CBC" w:rsidRDefault="00B92CBC" w:rsidP="00B92CBC">
      <w:pPr>
        <w:ind w:left="1440" w:hanging="1440"/>
      </w:pPr>
      <w:r>
        <w:t>Energy:</w:t>
      </w:r>
      <w:r>
        <w:tab/>
        <w:t>CVX was selected over XOM due to issues with XOM during the random selection process</w:t>
      </w:r>
    </w:p>
    <w:p w14:paraId="59718799" w14:textId="5C78BC26" w:rsidR="00B92CBC" w:rsidRDefault="00B92CBC" w:rsidP="00B92CBC">
      <w:pPr>
        <w:ind w:left="1440" w:hanging="1440"/>
      </w:pPr>
      <w:r>
        <w:t>Industrials:</w:t>
      </w:r>
      <w:r>
        <w:tab/>
      </w:r>
      <w:r w:rsidRPr="00B92CBC">
        <w:t>LTMAY</w:t>
      </w:r>
      <w:r>
        <w:t xml:space="preserve"> was not selected because it is not traded on either the NASDAQ or NYSE</w:t>
      </w:r>
    </w:p>
    <w:p w14:paraId="37A7D23D" w14:textId="3552AAFA" w:rsidR="00B92CBC" w:rsidRDefault="00B92CBC" w:rsidP="00B92CBC">
      <w:pPr>
        <w:ind w:left="1440" w:hanging="1440"/>
      </w:pPr>
      <w:r>
        <w:tab/>
        <w:t xml:space="preserve">GE was not selected due to recent restructuring </w:t>
      </w:r>
    </w:p>
    <w:p w14:paraId="2EFBD779" w14:textId="43E2A23A" w:rsidR="00B92CBC" w:rsidRDefault="00B92CBC" w:rsidP="00B92CBC">
      <w:pPr>
        <w:ind w:left="1440" w:hanging="1440"/>
      </w:pPr>
      <w:r>
        <w:t>Health Care:</w:t>
      </w:r>
      <w:r>
        <w:tab/>
      </w:r>
      <w:r w:rsidRPr="00B92CBC">
        <w:t>LLY</w:t>
      </w:r>
      <w:r>
        <w:t xml:space="preserve"> was not selected because it already appears in the randomly selected group</w:t>
      </w:r>
    </w:p>
    <w:p w14:paraId="2240825A" w14:textId="78532AB6" w:rsidR="00B92CBC" w:rsidRPr="00172122" w:rsidRDefault="00B92CBC" w:rsidP="00B92CBC">
      <w:pPr>
        <w:ind w:left="1440" w:hanging="1440"/>
      </w:pPr>
      <w:r>
        <w:tab/>
        <w:t>NVO was selected over UNH in an effort to include international companies in the selection process.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lastRenderedPageBreak/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lastRenderedPageBreak/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proofErr w:type="spellStart"/>
      <w:r w:rsidRPr="00866324">
        <w:t>Slickcharts</w:t>
      </w:r>
      <w:proofErr w:type="spellEnd"/>
      <w:r w:rsidRPr="00866324">
        <w:t xml:space="preserve">. (n.d.). S&amp;P 500 ETF Components. </w:t>
      </w:r>
      <w:proofErr w:type="spellStart"/>
      <w:r w:rsidRPr="00866324">
        <w:t>Slickcharts</w:t>
      </w:r>
      <w:proofErr w:type="spellEnd"/>
      <w:r w:rsidRPr="00866324">
        <w:t xml:space="preserve">. Retrieved from </w:t>
      </w:r>
      <w:hyperlink r:id="rId15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6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853D7"/>
    <w:rsid w:val="002B59D9"/>
    <w:rsid w:val="002F7AB0"/>
    <w:rsid w:val="003015BF"/>
    <w:rsid w:val="00383FD4"/>
    <w:rsid w:val="00386C47"/>
    <w:rsid w:val="00392858"/>
    <w:rsid w:val="003C5BBA"/>
    <w:rsid w:val="003D09B5"/>
    <w:rsid w:val="00412A0D"/>
    <w:rsid w:val="004147E6"/>
    <w:rsid w:val="004405A0"/>
    <w:rsid w:val="00457DEC"/>
    <w:rsid w:val="00486C86"/>
    <w:rsid w:val="004B0B52"/>
    <w:rsid w:val="00533540"/>
    <w:rsid w:val="00537AF3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40F6F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158D"/>
    <w:rsid w:val="008C3335"/>
    <w:rsid w:val="008C5E57"/>
    <w:rsid w:val="008D49BF"/>
    <w:rsid w:val="008E4DDD"/>
    <w:rsid w:val="008E5619"/>
    <w:rsid w:val="008F2BBE"/>
    <w:rsid w:val="00934D4B"/>
    <w:rsid w:val="00975EBA"/>
    <w:rsid w:val="0098294F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54619"/>
    <w:rsid w:val="00B70984"/>
    <w:rsid w:val="00B861D6"/>
    <w:rsid w:val="00B92CBC"/>
    <w:rsid w:val="00BD0809"/>
    <w:rsid w:val="00BF0549"/>
    <w:rsid w:val="00BF7059"/>
    <w:rsid w:val="00C33D24"/>
    <w:rsid w:val="00C75916"/>
    <w:rsid w:val="00C9280F"/>
    <w:rsid w:val="00CB7D5B"/>
    <w:rsid w:val="00CC71E3"/>
    <w:rsid w:val="00CF4096"/>
    <w:rsid w:val="00D261AF"/>
    <w:rsid w:val="00D37EBA"/>
    <w:rsid w:val="00D95D73"/>
    <w:rsid w:val="00DA04D5"/>
    <w:rsid w:val="00DA3D07"/>
    <w:rsid w:val="00DA415C"/>
    <w:rsid w:val="00DF280C"/>
    <w:rsid w:val="00E07A94"/>
    <w:rsid w:val="00E16A7A"/>
    <w:rsid w:val="00E41399"/>
    <w:rsid w:val="00E527B9"/>
    <w:rsid w:val="00E678E0"/>
    <w:rsid w:val="00ED2CC6"/>
    <w:rsid w:val="00EF3BBA"/>
    <w:rsid w:val="00F3099A"/>
    <w:rsid w:val="00F41F98"/>
    <w:rsid w:val="00F50EF5"/>
    <w:rsid w:val="00F50EF9"/>
    <w:rsid w:val="00F71D9A"/>
    <w:rsid w:val="00F933A0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nfoandorg.2017.03.002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www.slickcharts.com/sp500" TargetMode="External"/><Relationship Id="rId10" Type="http://schemas.openxmlformats.org/officeDocument/2006/relationships/hyperlink" Target="https://doi.org/10.1111/isj.12215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11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139</cp:revision>
  <dcterms:created xsi:type="dcterms:W3CDTF">2024-05-03T04:01:00Z</dcterms:created>
  <dcterms:modified xsi:type="dcterms:W3CDTF">2024-05-05T22:27:00Z</dcterms:modified>
</cp:coreProperties>
</file>