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38895D51" w14:textId="77777777" w:rsidR="00F41F98" w:rsidRPr="00172122" w:rsidRDefault="00F41F98" w:rsidP="001021FD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 xml:space="preserve">Chatterjee, S., Moody, G., Lowry, P. B., Chakraborty, S., &amp; Hardin, A. (2015). Strategic relevance of organizational virtues enabled by information technology in organizational </w:t>
      </w:r>
      <w:r w:rsidRPr="00172122">
        <w:lastRenderedPageBreak/>
        <w:t>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</w:t>
      </w:r>
      <w:proofErr w:type="gramStart"/>
      <w:r w:rsidRPr="00172122">
        <w:t>From</w:t>
      </w:r>
      <w:proofErr w:type="gramEnd"/>
      <w:r w:rsidRPr="00172122">
        <w:t xml:space="preserve">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 xml:space="preserve">Patnaik, D. (2024, March 24). Is It Time </w:t>
      </w:r>
      <w:proofErr w:type="gramStart"/>
      <w:r w:rsidRPr="00172122">
        <w:t>To</w:t>
      </w:r>
      <w:proofErr w:type="gramEnd"/>
      <w:r w:rsidRPr="00172122">
        <w:t xml:space="preserve"> Rethink Your Innovation Strategy? Forbes. Retrieved from </w:t>
      </w:r>
      <w:proofErr w:type="gramStart"/>
      <w:r w:rsidRPr="00172122">
        <w:t>https://www.forbes.com/sites/devpatnaik/2024/03/24/is-it-time-to-rethink-your-innovation-strategy/?sh=7090736f440a</w:t>
      </w:r>
      <w:proofErr w:type="gramEnd"/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 xml:space="preserve">Li, Y., S. </w:t>
      </w:r>
      <w:proofErr w:type="gramStart"/>
      <w:r w:rsidRPr="00172122">
        <w:t>Zahra</w:t>
      </w:r>
      <w:proofErr w:type="gramEnd"/>
      <w:r w:rsidRPr="00172122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172122">
        <w:t>article</w:t>
      </w:r>
      <w:proofErr w:type="gramEnd"/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lastRenderedPageBreak/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 xml:space="preserve">S&amp;P Dow Jones Indices. (2024). S&amp;P Homebuilders Select Industry Index. Retrieved April 9, 2024, from </w:t>
      </w:r>
      <w:proofErr w:type="gramStart"/>
      <w:r w:rsidRPr="00172122">
        <w:t>https://www.spglobal.com/spdji/en/indices/equity/sp-homebuilders-select-industry-index/#overview</w:t>
      </w:r>
      <w:proofErr w:type="gramEnd"/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 xml:space="preserve">Yale School of Management. (July 6, 2023.). Yale School of Management logo. Retrieved April 10, 2024, from </w:t>
      </w:r>
      <w:proofErr w:type="gramStart"/>
      <w:r w:rsidRPr="00172122">
        <w:t>https://som.yale.edu/story/2023/top-40-case-studies-2022-23</w:t>
      </w:r>
      <w:proofErr w:type="gramEnd"/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lastRenderedPageBreak/>
        <w:t xml:space="preserve">Jassy, A. (2024, April 11). CEO Andy Jassy’s 2023 Letter to Shareholders. Amazon. Retrieved from </w:t>
      </w:r>
      <w:proofErr w:type="gramStart"/>
      <w:r w:rsidRPr="00172122"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2166350D" w14:textId="77777777" w:rsidR="00486C86" w:rsidRPr="00172122" w:rsidRDefault="00486C86" w:rsidP="001021FD">
      <w:proofErr w:type="spellStart"/>
      <w:r w:rsidRPr="00172122">
        <w:t>Kolarovszki</w:t>
      </w:r>
      <w:proofErr w:type="spellEnd"/>
      <w:r w:rsidRPr="00172122">
        <w:t xml:space="preserve">, Peter &amp; Tengler, Jiří &amp; Margita, </w:t>
      </w:r>
      <w:proofErr w:type="spellStart"/>
      <w:r w:rsidRPr="00172122">
        <w:t>Majerčáková</w:t>
      </w:r>
      <w:proofErr w:type="spellEnd"/>
      <w:r w:rsidRPr="00172122">
        <w:t xml:space="preserve">. (2016). The New Model of Customer Segmentation in Postal Enterprises. Procedia - Social and Behavioral Sciences. 230. 10.1016/j.sbspro.2016.09.015. Retrieved from </w:t>
      </w:r>
      <w:proofErr w:type="gramStart"/>
      <w:r w:rsidRPr="00172122">
        <w:t>https://www.researchgate.net/publication/308737062_The_New_Model_of_Customer_Segmentation_in_Postal_Enterprises</w:t>
      </w:r>
      <w:proofErr w:type="gramEnd"/>
    </w:p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 xml:space="preserve">Saab, V., Miller, K., &amp; Yamat, K. L. (2024). Module Paper 1: Business Value </w:t>
      </w:r>
      <w:proofErr w:type="gramStart"/>
      <w:r w:rsidRPr="00172122">
        <w:t>Of</w:t>
      </w:r>
      <w:proofErr w:type="gramEnd"/>
      <w:r w:rsidRPr="00172122">
        <w:t xml:space="preserve">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 xml:space="preserve">Chheda, T. (2021, May 15). How Hotel Brands Are Making It Easier Than Ever to Find Vacation Rentals. Travel + Leisure. Retrieved from </w:t>
      </w:r>
      <w:proofErr w:type="gramStart"/>
      <w:r w:rsidRPr="00172122">
        <w:t>https://www.travelandleisure.com/hotels-resorts/hotel-brands-private-vacation-rentals</w:t>
      </w:r>
      <w:proofErr w:type="gramEnd"/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lastRenderedPageBreak/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77777777" w:rsidR="00457DEC" w:rsidRPr="00172122" w:rsidRDefault="00457DEC" w:rsidP="001021FD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</w:r>
      <w:r w:rsidRPr="00172122">
        <w:tab/>
        <w:t xml:space="preserve">Intelligence in Organizations: Implications for Information Systems Research. </w:t>
      </w:r>
      <w:r w:rsidRPr="00172122">
        <w:br/>
      </w:r>
      <w:r w:rsidRPr="00172122">
        <w:tab/>
        <w:t xml:space="preserve">Journal of the Association for Information Systems, 22(2), 281-303. </w:t>
      </w:r>
      <w:r w:rsidRPr="00172122">
        <w:br/>
      </w:r>
      <w:r w:rsidRPr="00172122">
        <w:tab/>
      </w:r>
      <w:hyperlink r:id="rId13" w:history="1">
        <w:r w:rsidRPr="00172122">
          <w:rPr>
            <w:rStyle w:val="Hyperlink"/>
            <w:color w:val="1155CC"/>
          </w:rPr>
          <w:t>https://doi.org/10.17705/1jais.00662</w:t>
        </w:r>
      </w:hyperlink>
      <w:r w:rsidRPr="00172122">
        <w:br/>
      </w:r>
    </w:p>
    <w:p w14:paraId="7499EB9B" w14:textId="77777777" w:rsidR="00457DEC" w:rsidRPr="00172122" w:rsidRDefault="00457DEC" w:rsidP="001021FD">
      <w:r w:rsidRPr="00172122">
        <w:t xml:space="preserve">Paschen, U., Pitt, C., &amp; Kietzmann, J. (2020). Artificial intelligence: Building blocks and </w:t>
      </w:r>
      <w:r w:rsidRPr="00172122">
        <w:br/>
      </w:r>
      <w:r w:rsidRPr="00172122">
        <w:tab/>
        <w:t xml:space="preserve">an innovation typology. Business Horizons, 63, 147-155. </w:t>
      </w:r>
      <w:r w:rsidRPr="00172122">
        <w:br/>
      </w:r>
      <w:r w:rsidRPr="00172122">
        <w:tab/>
      </w:r>
      <w:hyperlink r:id="rId14" w:history="1">
        <w:r w:rsidRPr="00172122">
          <w:rPr>
            <w:rStyle w:val="Hyperlink"/>
            <w:color w:val="1155CC"/>
          </w:rPr>
          <w:t>https://doi.org/10.1016/j.bushor.2019.10.004</w:t>
        </w:r>
      </w:hyperlink>
      <w:r w:rsidRPr="00172122">
        <w:br/>
      </w:r>
    </w:p>
    <w:p w14:paraId="4FF08EB8" w14:textId="77777777" w:rsidR="00457DEC" w:rsidRPr="00172122" w:rsidRDefault="00457DEC" w:rsidP="001021FD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</w:r>
      <w:r w:rsidRPr="00172122">
        <w:tab/>
        <w:t xml:space="preserve">33M. D. (2021). Artificial Intelligence (AI): Multidisciplinary perspectives on </w:t>
      </w:r>
      <w:r w:rsidRPr="00172122">
        <w:br/>
      </w:r>
      <w:r w:rsidRPr="00172122">
        <w:tab/>
        <w:t xml:space="preserve">emerging challenges, opportunities, and agenda for research, practice and </w:t>
      </w:r>
      <w:r w:rsidRPr="00172122">
        <w:br/>
      </w:r>
      <w:r w:rsidRPr="00172122">
        <w:tab/>
        <w:t xml:space="preserve">policy. International Journal of Information Management, 57, 101994. </w:t>
      </w:r>
      <w:r w:rsidRPr="00172122">
        <w:br/>
      </w:r>
      <w:r w:rsidRPr="00172122">
        <w:tab/>
      </w:r>
      <w:hyperlink r:id="rId15" w:history="1">
        <w:r w:rsidRPr="00172122">
          <w:rPr>
            <w:rStyle w:val="Hyperlink"/>
            <w:color w:val="1155CC"/>
          </w:rPr>
          <w:t>https://doi.org/10.1016/j.ijinfomgt.2019.08.002</w:t>
        </w:r>
      </w:hyperlink>
      <w:r w:rsidRPr="00172122">
        <w:br/>
      </w:r>
    </w:p>
    <w:p w14:paraId="5AA01AF5" w14:textId="77777777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</w:r>
      <w:r w:rsidRPr="00172122">
        <w:tab/>
        <w:t xml:space="preserve">(2021). The strategic use of artificial intelligence in the digital era: Systematic </w:t>
      </w:r>
      <w:r w:rsidRPr="00172122">
        <w:br/>
      </w:r>
      <w:r w:rsidRPr="00172122">
        <w:tab/>
        <w:t xml:space="preserve">literature review and future research directions. International Journal of </w:t>
      </w:r>
      <w:r w:rsidRPr="00172122">
        <w:br/>
      </w:r>
      <w:r w:rsidRPr="00172122">
        <w:tab/>
        <w:t xml:space="preserve">Information Management, 57, 102225. </w:t>
      </w:r>
      <w:r w:rsidRPr="00172122">
        <w:br/>
      </w:r>
      <w:r w:rsidRPr="00172122">
        <w:tab/>
      </w:r>
      <w:hyperlink r:id="rId16" w:history="1">
        <w:r w:rsidRPr="00172122"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77777777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</w:r>
      <w:r w:rsidRPr="00172122">
        <w:tab/>
        <w:t xml:space="preserve">technology affordances. Information and Organization, 27(2), 100-115. </w:t>
      </w:r>
      <w:r w:rsidRPr="00172122">
        <w:br/>
      </w:r>
      <w:r w:rsidRPr="00172122">
        <w:tab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12D2C5F7" w:rsidR="00457DEC" w:rsidRPr="00172122" w:rsidRDefault="00457DEC" w:rsidP="008E4DDD">
      <w:pPr>
        <w:spacing w:after="0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</w:t>
      </w:r>
      <w:proofErr w:type="spellStart"/>
      <w:r w:rsidRPr="00172122">
        <w:t>Microtribes</w:t>
      </w:r>
      <w:proofErr w:type="spellEnd"/>
      <w:r w:rsidRPr="00172122">
        <w:t xml:space="preserve"> Are Wrecking Company Growth </w:t>
      </w:r>
      <w:r w:rsidRPr="00172122">
        <w:br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proofErr w:type="spellStart"/>
        <w:r w:rsidRPr="00172122">
          <w:rPr>
            <w:rStyle w:val="Hyperlink"/>
            <w:color w:val="1155CC"/>
          </w:rPr>
          <w:t>microtribes</w:t>
        </w:r>
        <w:proofErr w:type="spellEnd"/>
        <w:r w:rsidRPr="00172122"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Pr="00172122" w:rsidRDefault="00457DEC" w:rsidP="008E4DDD">
      <w:pPr>
        <w:spacing w:after="0"/>
      </w:pPr>
    </w:p>
    <w:p w14:paraId="26CFAD88" w14:textId="7B57A117" w:rsidR="00457DEC" w:rsidRPr="00172122" w:rsidRDefault="00457DEC" w:rsidP="008E4DDD">
      <w:pPr>
        <w:spacing w:after="0"/>
      </w:pP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21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lastRenderedPageBreak/>
        <w:t>The Boeing Company. (2024). Form 10-K Annual Report. U.S. Securities</w:t>
      </w:r>
      <w:r w:rsidRPr="00172122">
        <w:rPr>
          <w:color w:val="0D0D0D"/>
          <w:highlight w:val="white"/>
        </w:rPr>
        <w:br/>
        <w:t xml:space="preserve">and Exchange Commission. </w:t>
      </w:r>
      <w:hyperlink r:id="rId23" w:history="1">
        <w:r w:rsidRPr="00172122">
          <w:rPr>
            <w:rStyle w:val="Hyperlink"/>
            <w:rFonts w:eastAsia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Pr="00172122" w:rsidRDefault="00000000" w:rsidP="008E4DDD">
      <w:pPr>
        <w:spacing w:after="0"/>
      </w:pPr>
      <w:hyperlink r:id="rId24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Archives/</w:t>
        </w:r>
        <w:proofErr w:type="spellStart"/>
        <w:r w:rsidR="00457DEC" w:rsidRPr="00172122">
          <w:rPr>
            <w:rStyle w:val="Hyperlink"/>
            <w:rFonts w:eastAsia="Roboto"/>
            <w:color w:val="1155CC"/>
            <w:highlight w:val="white"/>
          </w:rPr>
          <w:t>edgar</w:t>
        </w:r>
        <w:proofErr w:type="spellEnd"/>
        <w:r w:rsidR="00457DEC" w:rsidRPr="00172122">
          <w:rPr>
            <w:rStyle w:val="Hyperlink"/>
            <w:rFonts w:eastAsia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Pr="00172122" w:rsidRDefault="00457DEC" w:rsidP="008E4DDD">
      <w:pPr>
        <w:spacing w:after="0"/>
      </w:pPr>
    </w:p>
    <w:p w14:paraId="7063F690" w14:textId="78F64927" w:rsidR="00457DEC" w:rsidRPr="00172122" w:rsidRDefault="00457DEC" w:rsidP="008E4DDD">
      <w:pPr>
        <w:spacing w:after="0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5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8E4DDD">
      <w:pPr>
        <w:spacing w:after="0"/>
      </w:pPr>
      <w:hyperlink r:id="rId26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8E4DDD">
      <w:pPr>
        <w:spacing w:after="0"/>
      </w:pPr>
    </w:p>
    <w:p w14:paraId="22D7C37F" w14:textId="5FC73983" w:rsidR="00457DEC" w:rsidRPr="00172122" w:rsidRDefault="00457DEC" w:rsidP="008E4DDD">
      <w:pPr>
        <w:spacing w:after="0"/>
      </w:pPr>
      <w:r w:rsidRPr="00172122">
        <w:t xml:space="preserve">Gurman, M. (2024, February 27). Apple to wind down electric car effort after </w:t>
      </w:r>
      <w:r w:rsidRPr="00172122">
        <w:br/>
        <w:t xml:space="preserve">decadelong odyssey. </w:t>
      </w:r>
      <w:proofErr w:type="spellStart"/>
      <w:r w:rsidRPr="00172122">
        <w:t>Bloomberg.</w:t>
      </w:r>
      <w:hyperlink r:id="rId27" w:history="1">
        <w:r w:rsidRPr="00172122">
          <w:rPr>
            <w:rStyle w:val="Hyperlink"/>
            <w:color w:val="1155CC"/>
          </w:rPr>
          <w:t>https</w:t>
        </w:r>
        <w:proofErr w:type="spellEnd"/>
        <w:r w:rsidRPr="00172122">
          <w:rPr>
            <w:rStyle w:val="Hyperlink"/>
            <w:color w:val="1155CC"/>
          </w:rPr>
          <w:t>://www.bloomberg.com/news/articles/2024-</w:t>
        </w:r>
      </w:hyperlink>
      <w:r w:rsidRPr="00172122">
        <w:br/>
      </w:r>
      <w:hyperlink r:id="rId28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8E4DDD">
      <w:pPr>
        <w:spacing w:after="0"/>
      </w:pPr>
    </w:p>
    <w:p w14:paraId="0739FBC2" w14:textId="77777777" w:rsidR="00457DEC" w:rsidRPr="00172122" w:rsidRDefault="00457DEC" w:rsidP="008E4DDD">
      <w:pPr>
        <w:spacing w:after="0"/>
      </w:pPr>
    </w:p>
    <w:p w14:paraId="567BFFF7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The Step-Around Is </w:t>
      </w:r>
    </w:p>
    <w:p w14:paraId="6E17934D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Gaining Steam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Generative AI Becomes Less Forthright. Forbes Innovation AI. </w:t>
      </w:r>
    </w:p>
    <w:p w14:paraId="197AD262" w14:textId="77777777" w:rsidR="00457DEC" w:rsidRPr="00172122" w:rsidRDefault="00000000" w:rsidP="008E4DDD">
      <w:pPr>
        <w:spacing w:after="0"/>
        <w:rPr>
          <w:rFonts w:eastAsia="Arial"/>
        </w:rPr>
      </w:pPr>
      <w:hyperlink r:id="rId29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8E4DDD">
      <w:pPr>
        <w:spacing w:after="0"/>
        <w:rPr>
          <w:rFonts w:eastAsia="Roboto"/>
          <w:highlight w:val="white"/>
        </w:rPr>
      </w:pPr>
      <w:hyperlink r:id="rId30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8E4DDD">
      <w:pPr>
        <w:spacing w:after="0"/>
        <w:rPr>
          <w:highlight w:val="white"/>
        </w:rPr>
      </w:pPr>
    </w:p>
    <w:p w14:paraId="7A915624" w14:textId="77777777" w:rsidR="00457DEC" w:rsidRPr="00172122" w:rsidRDefault="00457DEC" w:rsidP="008E4DDD">
      <w:pPr>
        <w:spacing w:after="0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8E4DDD">
      <w:pPr>
        <w:spacing w:after="0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31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F7AB0"/>
    <w:rsid w:val="004405A0"/>
    <w:rsid w:val="00457DEC"/>
    <w:rsid w:val="00486C86"/>
    <w:rsid w:val="00547B61"/>
    <w:rsid w:val="00710B3F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F6EBA"/>
    <w:rsid w:val="00A27575"/>
    <w:rsid w:val="00A730DF"/>
    <w:rsid w:val="00B70984"/>
    <w:rsid w:val="00BF7059"/>
    <w:rsid w:val="00C33D24"/>
    <w:rsid w:val="00CB7D5B"/>
    <w:rsid w:val="00CC71E3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reuters.com/technology/googles-newest-office-has-ai-designers-toiling-wi-fi-desert-2024-03-0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ec.gov/ixviewer/ix.html?doc=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reuters.com/technology/googles-newest-office-has-ai-designers-toiling-wi-fi-desert-2024-03-08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forbes.com/innovationai/2024/03/12/step-around-prompt-engineering-technique-gaining-steam-generative-ai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12927/000001292724000010/ba-20231231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12927/000001292724000010/ba-20231231.htm" TargetMode="External"/><Relationship Id="rId28" Type="http://schemas.openxmlformats.org/officeDocument/2006/relationships/hyperlink" Target="https://www.bloomberg.com/news/articles/2024-02-27/apple-to-wind-down-electric-car-effort-after-decadelong-odyssey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doi.org/10.1080/07421222.2018.1440766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bloomberg.com/news/articles/2024-02-27/apple-to-wind-down-electric-car-effort-after-decadelong-odyssey" TargetMode="External"/><Relationship Id="rId30" Type="http://schemas.openxmlformats.org/officeDocument/2006/relationships/hyperlink" Target="https://www.forbes.com/innovationai/2024/03/12/step-around-prompt-engineering-technique-gaining-steam-generative-ai/" TargetMode="External"/><Relationship Id="rId8" Type="http://schemas.openxmlformats.org/officeDocument/2006/relationships/hyperlink" Target="https://doi.org/10.1016/j.jsis.2020.101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41</cp:revision>
  <dcterms:created xsi:type="dcterms:W3CDTF">2024-05-03T04:01:00Z</dcterms:created>
  <dcterms:modified xsi:type="dcterms:W3CDTF">2024-05-04T15:42:00Z</dcterms:modified>
</cp:coreProperties>
</file>