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D90CAEC" w14:textId="77777777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26C594A1" w14:textId="77777777" w:rsidR="00486C86" w:rsidRDefault="00486C86" w:rsidP="00486C86"/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From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CFF8E89" w14:textId="77777777" w:rsidR="00486C86" w:rsidRDefault="00486C86" w:rsidP="00486C86">
      <w:r>
        <w:lastRenderedPageBreak/>
        <w:t>Chapman, M., &amp; The Associated Press. (2024, March 28). Home Depot’s largest acquisition ever is an $18.25 billion bet on the housing market’s severe shortage of new homes. Fortune. Retrieved from https://fortune.com/2024/03/28/home-depot-acquisition-srs-distribution-18-25-billion-housing-market/</w:t>
      </w:r>
    </w:p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lastRenderedPageBreak/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>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690E06AB" w14:textId="77777777" w:rsidR="00486C86" w:rsidRDefault="00486C86" w:rsidP="00486C86">
      <w:proofErr w:type="spellStart"/>
      <w:r>
        <w:t>Gittelsohn</w:t>
      </w:r>
      <w:proofErr w:type="spellEnd"/>
      <w:r>
        <w:t>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lastRenderedPageBreak/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lastRenderedPageBreak/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lastRenderedPageBreak/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proofErr w:type="spellStart"/>
      <w:r>
        <w:t>PitchBook</w:t>
      </w:r>
      <w:proofErr w:type="spellEnd"/>
      <w:r>
        <w:t xml:space="preserve"> Data, Inc. (2024). Perplexity AI, Inc [Company profile]. Retrieved from </w:t>
      </w:r>
    </w:p>
    <w:p w14:paraId="725B0D8D" w14:textId="77777777" w:rsidR="00457DEC" w:rsidRDefault="00457DEC" w:rsidP="00457DEC">
      <w:proofErr w:type="spellStart"/>
      <w:r>
        <w:t>PitchBook</w:t>
      </w:r>
      <w:proofErr w:type="spellEnd"/>
      <w:r>
        <w:t xml:space="preserve">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457DEC"/>
    <w:rsid w:val="00486C86"/>
    <w:rsid w:val="00547B61"/>
    <w:rsid w:val="008B3399"/>
    <w:rsid w:val="00A27575"/>
    <w:rsid w:val="00A730DF"/>
    <w:rsid w:val="00BF7059"/>
    <w:rsid w:val="00D37EBA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10</cp:revision>
  <dcterms:created xsi:type="dcterms:W3CDTF">2024-05-03T04:01:00Z</dcterms:created>
  <dcterms:modified xsi:type="dcterms:W3CDTF">2024-05-04T07:52:00Z</dcterms:modified>
</cp:coreProperties>
</file>