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C7AF" w14:textId="37D64C90" w:rsidR="00547B61" w:rsidRDefault="009768E6">
      <w:r>
        <w:t>Kenneth</w:t>
      </w:r>
      <w:r w:rsidR="00F10D26">
        <w:t xml:space="preserve"> Larot Yamat</w:t>
      </w:r>
    </w:p>
    <w:p w14:paraId="4FF2C0CF" w14:textId="5E6033D5" w:rsidR="00476F54" w:rsidRDefault="00476F54">
      <w:r>
        <w:t>Chameleon Coatings</w:t>
      </w:r>
    </w:p>
    <w:p w14:paraId="085DD18A" w14:textId="3D7FAF6C" w:rsidR="00F10D26" w:rsidRDefault="00F10D26">
      <w:r>
        <w:t>Customer Discovery Questions</w:t>
      </w:r>
    </w:p>
    <w:p w14:paraId="25F69B05" w14:textId="00A5E06B" w:rsidR="00476F54" w:rsidRDefault="00F10D26" w:rsidP="00F10D26">
      <w:r>
        <w:t>MGT 709 Fall 2025</w:t>
      </w:r>
    </w:p>
    <w:p w14:paraId="63202E2B" w14:textId="181F6CAC" w:rsidR="00F10D26" w:rsidRDefault="00F10D26">
      <w:r>
        <w:t>09/23/2025</w:t>
      </w:r>
    </w:p>
    <w:p w14:paraId="76622E8B" w14:textId="77777777" w:rsidR="002025C8" w:rsidRDefault="002025C8"/>
    <w:p w14:paraId="3B497A1F" w14:textId="757FFDBA" w:rsidR="002025C8" w:rsidRDefault="002025C8">
      <w:r>
        <w:t xml:space="preserve">Introduction: The goal is to sell and market </w:t>
      </w:r>
      <w:r w:rsidRPr="002025C8">
        <w:t>Piezochromic Pyrylium Salts</w:t>
      </w:r>
      <w:r>
        <w:t xml:space="preserve"> to manufacturers as a raw material or an input product</w:t>
      </w:r>
      <w:r w:rsidR="00F650BF">
        <w:t xml:space="preserve"> under the trade name Chameleon Coatings</w:t>
      </w:r>
      <w:r>
        <w:t>.</w:t>
      </w:r>
      <w:r w:rsidR="00F650BF">
        <w:t xml:space="preserve"> These materials register changes in pressure with changes in the color of the material. It might be the case that </w:t>
      </w:r>
      <w:r w:rsidR="00F650BF" w:rsidRPr="002025C8">
        <w:t>Piezochromic</w:t>
      </w:r>
      <w:r w:rsidR="00F650BF">
        <w:t xml:space="preserve"> materials are only one part of the product lineup that Chameleon Coatings creates. There may be a need for color shifting materials that register changes in temperature, thermochromatic, or changes in moisture, hydrochromatic, or materials that register temporary concussive forces.</w:t>
      </w:r>
      <w:r w:rsidR="00621074">
        <w:t xml:space="preserve"> Photochromatic materials that change color rather than shade might also have a use case: a material that changes from blue to red rather than from blue to dark blue under different light intensity conditions may have its use cases.</w:t>
      </w:r>
    </w:p>
    <w:p w14:paraId="792FD189" w14:textId="77777777" w:rsidR="00F10D26" w:rsidRDefault="00F10D26"/>
    <w:p w14:paraId="13865374" w14:textId="6FBCD846" w:rsidR="00F10D26" w:rsidRDefault="00F10D26" w:rsidP="00F10D26">
      <w:pPr>
        <w:pStyle w:val="ListParagraph"/>
        <w:numPr>
          <w:ilvl w:val="0"/>
          <w:numId w:val="2"/>
        </w:numPr>
      </w:pPr>
      <w:r>
        <w:t>What problems do you currently face with your existing suppliers of raw materials and input products</w:t>
      </w:r>
      <w:r w:rsidR="006D0AC2">
        <w:t>?</w:t>
      </w:r>
    </w:p>
    <w:p w14:paraId="32B39E94" w14:textId="48284084" w:rsidR="00F10D26" w:rsidRDefault="00F10D26" w:rsidP="00F10D26">
      <w:pPr>
        <w:pStyle w:val="ListParagraph"/>
        <w:numPr>
          <w:ilvl w:val="0"/>
          <w:numId w:val="2"/>
        </w:numPr>
      </w:pPr>
      <w:r>
        <w:t>What attributes do you require and desire from suppliers</w:t>
      </w:r>
      <w:r w:rsidR="006D0AC2">
        <w:t>?</w:t>
      </w:r>
    </w:p>
    <w:p w14:paraId="667FA449" w14:textId="6FAE7E0C" w:rsidR="006D0AC2" w:rsidRDefault="006D0AC2" w:rsidP="006D0AC2">
      <w:pPr>
        <w:pStyle w:val="ListParagraph"/>
        <w:numPr>
          <w:ilvl w:val="0"/>
          <w:numId w:val="2"/>
        </w:numPr>
      </w:pPr>
      <w:r>
        <w:t>How do you currently find and vet your suppliers?</w:t>
      </w:r>
    </w:p>
    <w:p w14:paraId="124DC450" w14:textId="24814AB4" w:rsidR="006D0AC2" w:rsidRDefault="006D0AC2" w:rsidP="006D0AC2">
      <w:pPr>
        <w:pStyle w:val="ListParagraph"/>
        <w:numPr>
          <w:ilvl w:val="0"/>
          <w:numId w:val="2"/>
        </w:numPr>
      </w:pPr>
      <w:r>
        <w:t>What variables do you consider when deciding to purchase raw materials from a supplier vs creating that material in-house?</w:t>
      </w:r>
    </w:p>
    <w:p w14:paraId="6F73C4E3" w14:textId="30FC7889" w:rsidR="00F10D26" w:rsidRDefault="00F10D26" w:rsidP="00F10D26">
      <w:pPr>
        <w:pStyle w:val="ListParagraph"/>
        <w:numPr>
          <w:ilvl w:val="0"/>
          <w:numId w:val="2"/>
        </w:numPr>
      </w:pPr>
      <w:r>
        <w:t>What improvements are you looking to make in your existing product lineup</w:t>
      </w:r>
      <w:r w:rsidR="006D0AC2">
        <w:t>?</w:t>
      </w:r>
    </w:p>
    <w:p w14:paraId="65B0E803" w14:textId="4AEA64F6" w:rsidR="00F10D26" w:rsidRDefault="00F10D26" w:rsidP="00F10D26">
      <w:pPr>
        <w:pStyle w:val="ListParagraph"/>
        <w:numPr>
          <w:ilvl w:val="0"/>
          <w:numId w:val="2"/>
        </w:numPr>
      </w:pPr>
      <w:r>
        <w:t>What new products are currently in the pipeline</w:t>
      </w:r>
      <w:r w:rsidR="006D0AC2">
        <w:t>?</w:t>
      </w:r>
    </w:p>
    <w:p w14:paraId="21044969" w14:textId="77777777" w:rsidR="00F03111" w:rsidRDefault="00F03111" w:rsidP="00F03111">
      <w:pPr>
        <w:pStyle w:val="ListParagraph"/>
        <w:numPr>
          <w:ilvl w:val="0"/>
          <w:numId w:val="2"/>
        </w:numPr>
      </w:pPr>
      <w:r>
        <w:t>What does your product development cycle look like novel products?</w:t>
      </w:r>
    </w:p>
    <w:p w14:paraId="5F92E266" w14:textId="0F75F787" w:rsidR="00F03111" w:rsidRDefault="00F03111" w:rsidP="00F03111">
      <w:pPr>
        <w:pStyle w:val="ListParagraph"/>
        <w:numPr>
          <w:ilvl w:val="0"/>
          <w:numId w:val="2"/>
        </w:numPr>
      </w:pPr>
      <w:r>
        <w:t>What does your product development cycle look like for incrementally improved products?</w:t>
      </w:r>
    </w:p>
    <w:p w14:paraId="54DD53C9" w14:textId="77777777" w:rsidR="00F10D26" w:rsidRDefault="00F10D26" w:rsidP="00F10D26"/>
    <w:p w14:paraId="34508465" w14:textId="231A3EE0" w:rsidR="00F10D26" w:rsidRDefault="00F10D26" w:rsidP="00F10D26">
      <w:r>
        <w:t>References</w:t>
      </w:r>
    </w:p>
    <w:p w14:paraId="313F0463" w14:textId="3FF5D0AC" w:rsidR="00F10D26" w:rsidRPr="00F10D26" w:rsidRDefault="00F10D26" w:rsidP="00F10D26">
      <w:r>
        <w:t xml:space="preserve">Cespedes, Frank V. Eisenmann, Thomas, Blank, Steven G. </w:t>
      </w:r>
      <w:r>
        <w:rPr>
          <w:i/>
          <w:iCs/>
        </w:rPr>
        <w:t>Customer Discovery and Validation for Entrepreneurs</w:t>
      </w:r>
      <w:r>
        <w:t>. Harvard Business School. August 24, 2012. Accessed on September 23, 2025</w:t>
      </w:r>
    </w:p>
    <w:sectPr w:rsidR="00F10D26" w:rsidRPr="00F1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59F"/>
    <w:multiLevelType w:val="hybridMultilevel"/>
    <w:tmpl w:val="BB006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412940"/>
    <w:multiLevelType w:val="hybridMultilevel"/>
    <w:tmpl w:val="85464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6523386">
    <w:abstractNumId w:val="0"/>
  </w:num>
  <w:num w:numId="2" w16cid:durableId="82558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26"/>
    <w:rsid w:val="001B59AA"/>
    <w:rsid w:val="002025C8"/>
    <w:rsid w:val="00476F54"/>
    <w:rsid w:val="004F2F9F"/>
    <w:rsid w:val="00547B61"/>
    <w:rsid w:val="00621074"/>
    <w:rsid w:val="0066621A"/>
    <w:rsid w:val="006D0AC2"/>
    <w:rsid w:val="009768E6"/>
    <w:rsid w:val="00AA40E6"/>
    <w:rsid w:val="00CF3752"/>
    <w:rsid w:val="00E43E63"/>
    <w:rsid w:val="00F03111"/>
    <w:rsid w:val="00F10D26"/>
    <w:rsid w:val="00F6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D7D"/>
  <w15:chartTrackingRefBased/>
  <w15:docId w15:val="{45A10E1F-C539-4084-BDEE-991267F2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9</cp:revision>
  <dcterms:created xsi:type="dcterms:W3CDTF">2025-09-23T17:36:00Z</dcterms:created>
  <dcterms:modified xsi:type="dcterms:W3CDTF">2025-09-23T18:10:00Z</dcterms:modified>
</cp:coreProperties>
</file>