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D8C0" w14:textId="77777777" w:rsidR="00EA0EB5" w:rsidRDefault="00000000">
      <w:pPr>
        <w:spacing w:before="1200"/>
        <w:jc w:val="center"/>
      </w:pPr>
      <w:r>
        <w:rPr>
          <w:b/>
          <w:bCs/>
          <w:color w:val="888888"/>
          <w:sz w:val="26"/>
          <w:szCs w:val="26"/>
        </w:rPr>
        <w:t>PROJECT PROPOSAL</w:t>
      </w:r>
    </w:p>
    <w:p w14:paraId="48322620" w14:textId="77777777" w:rsidR="00EA0EB5" w:rsidRDefault="00000000">
      <w:pPr>
        <w:spacing w:before="300" w:after="300"/>
        <w:jc w:val="center"/>
      </w:pPr>
      <w:r>
        <w:rPr>
          <w:b/>
          <w:bCs/>
          <w:color w:val="1F3D2B"/>
          <w:sz w:val="40"/>
          <w:szCs w:val="40"/>
        </w:rPr>
        <w:t>SMART DUSTBIN ALERT SYSTEM FOR WASTE COLLECTION</w:t>
      </w:r>
    </w:p>
    <w:p w14:paraId="46ED7470" w14:textId="77777777" w:rsidR="00EA0EB5" w:rsidRDefault="00000000">
      <w:pPr>
        <w:jc w:val="center"/>
      </w:pPr>
      <w:r>
        <w:rPr>
          <w:i/>
          <w:iCs/>
          <w:color w:val="2E5C3E"/>
          <w:sz w:val="24"/>
          <w:szCs w:val="24"/>
        </w:rPr>
        <w:t>An IoT and GSM-Based Bin Fill-Level Monitoring and Alert System</w:t>
      </w:r>
    </w:p>
    <w:p w14:paraId="1E98CC39" w14:textId="77777777" w:rsidR="00EA0EB5" w:rsidRDefault="00000000">
      <w:pPr>
        <w:spacing w:before="800"/>
        <w:jc w:val="center"/>
      </w:pPr>
      <w:r>
        <w:t>Department of Mechatronics Engineering</w:t>
      </w:r>
    </w:p>
    <w:p w14:paraId="66DF70E2" w14:textId="77777777" w:rsidR="00EA0EB5" w:rsidRDefault="00000000">
      <w:pPr>
        <w:jc w:val="center"/>
      </w:pPr>
      <w:r>
        <w:t>Diploma / Certificate in Mechatronics Technology</w:t>
      </w:r>
    </w:p>
    <w:p w14:paraId="24FA8790" w14:textId="77777777" w:rsidR="00EA0EB5" w:rsidRDefault="00000000">
      <w:pPr>
        <w:spacing w:before="1000"/>
        <w:jc w:val="center"/>
      </w:pPr>
      <w:r>
        <w:rPr>
          <w:color w:val="555555"/>
        </w:rPr>
        <w:t>June 2026</w:t>
      </w:r>
    </w:p>
    <w:p w14:paraId="3A2F63A6" w14:textId="77777777" w:rsidR="00EA0EB5" w:rsidRDefault="00000000">
      <w:r>
        <w:br w:type="page"/>
      </w:r>
    </w:p>
    <w:p w14:paraId="470EA3F5" w14:textId="77777777" w:rsidR="00EA0EB5" w:rsidRDefault="00000000">
      <w:pPr>
        <w:pStyle w:val="Heading1"/>
      </w:pPr>
      <w:bookmarkStart w:id="0" w:name="_Toc233306004"/>
      <w:r>
        <w:lastRenderedPageBreak/>
        <w:t>Table of Contents</w:t>
      </w:r>
      <w:bookmarkEnd w:id="0"/>
    </w:p>
    <w:sdt>
      <w:sdtPr>
        <w:alias w:val="Table of Contents"/>
        <w:id w:val="1137370892"/>
      </w:sdtPr>
      <w:sdtContent>
        <w:p w14:paraId="17B4C0E1" w14:textId="77777777" w:rsidR="009458A5" w:rsidRDefault="00000000">
          <w:pPr>
            <w:pStyle w:val="TOC1"/>
            <w:tabs>
              <w:tab w:val="right" w:leader="dot" w:pos="9350"/>
            </w:tabs>
            <w:rPr>
              <w:noProof/>
            </w:rPr>
          </w:pPr>
          <w:r>
            <w:fldChar w:fldCharType="begin"/>
          </w:r>
          <w:r>
            <w:instrText>TOC \h \o "1-2"</w:instrText>
          </w:r>
          <w:r>
            <w:fldChar w:fldCharType="separate"/>
          </w:r>
          <w:hyperlink w:anchor="_Toc233306004" w:history="1">
            <w:r w:rsidR="009458A5" w:rsidRPr="00D119D7">
              <w:rPr>
                <w:rStyle w:val="Hyperlink"/>
                <w:noProof/>
              </w:rPr>
              <w:t>Table of Contents</w:t>
            </w:r>
            <w:r w:rsidR="009458A5">
              <w:rPr>
                <w:noProof/>
              </w:rPr>
              <w:tab/>
            </w:r>
            <w:r w:rsidR="009458A5">
              <w:rPr>
                <w:noProof/>
              </w:rPr>
              <w:fldChar w:fldCharType="begin"/>
            </w:r>
            <w:r w:rsidR="009458A5">
              <w:rPr>
                <w:noProof/>
              </w:rPr>
              <w:instrText xml:space="preserve"> PAGEREF _Toc233306004 \h </w:instrText>
            </w:r>
            <w:r w:rsidR="009458A5">
              <w:rPr>
                <w:noProof/>
              </w:rPr>
            </w:r>
            <w:r w:rsidR="009458A5">
              <w:rPr>
                <w:noProof/>
              </w:rPr>
              <w:fldChar w:fldCharType="separate"/>
            </w:r>
            <w:r w:rsidR="009458A5">
              <w:rPr>
                <w:noProof/>
              </w:rPr>
              <w:t>1</w:t>
            </w:r>
            <w:r w:rsidR="009458A5">
              <w:rPr>
                <w:noProof/>
              </w:rPr>
              <w:fldChar w:fldCharType="end"/>
            </w:r>
          </w:hyperlink>
        </w:p>
        <w:p w14:paraId="0C58272C" w14:textId="77777777" w:rsidR="009458A5" w:rsidRDefault="009458A5">
          <w:pPr>
            <w:pStyle w:val="TOC1"/>
            <w:tabs>
              <w:tab w:val="right" w:leader="dot" w:pos="9350"/>
            </w:tabs>
            <w:rPr>
              <w:noProof/>
            </w:rPr>
          </w:pPr>
          <w:hyperlink w:anchor="_Toc233306005" w:history="1">
            <w:r w:rsidRPr="00D119D7">
              <w:rPr>
                <w:rStyle w:val="Hyperlink"/>
                <w:noProof/>
              </w:rPr>
              <w:t>1. Introduction</w:t>
            </w:r>
            <w:r>
              <w:rPr>
                <w:noProof/>
              </w:rPr>
              <w:tab/>
            </w:r>
            <w:r>
              <w:rPr>
                <w:noProof/>
              </w:rPr>
              <w:fldChar w:fldCharType="begin"/>
            </w:r>
            <w:r>
              <w:rPr>
                <w:noProof/>
              </w:rPr>
              <w:instrText xml:space="preserve"> PAGEREF _Toc233306005 \h </w:instrText>
            </w:r>
            <w:r>
              <w:rPr>
                <w:noProof/>
              </w:rPr>
            </w:r>
            <w:r>
              <w:rPr>
                <w:noProof/>
              </w:rPr>
              <w:fldChar w:fldCharType="separate"/>
            </w:r>
            <w:r>
              <w:rPr>
                <w:noProof/>
              </w:rPr>
              <w:t>1</w:t>
            </w:r>
            <w:r>
              <w:rPr>
                <w:noProof/>
              </w:rPr>
              <w:fldChar w:fldCharType="end"/>
            </w:r>
          </w:hyperlink>
        </w:p>
        <w:p w14:paraId="2CE375A3" w14:textId="77777777" w:rsidR="009458A5" w:rsidRDefault="009458A5">
          <w:pPr>
            <w:pStyle w:val="TOC1"/>
            <w:tabs>
              <w:tab w:val="right" w:leader="dot" w:pos="9350"/>
            </w:tabs>
            <w:rPr>
              <w:noProof/>
            </w:rPr>
          </w:pPr>
          <w:hyperlink w:anchor="_Toc233306006" w:history="1">
            <w:r w:rsidRPr="00D119D7">
              <w:rPr>
                <w:rStyle w:val="Hyperlink"/>
                <w:noProof/>
              </w:rPr>
              <w:t>2. Problem Statement</w:t>
            </w:r>
            <w:r>
              <w:rPr>
                <w:noProof/>
              </w:rPr>
              <w:tab/>
            </w:r>
            <w:r>
              <w:rPr>
                <w:noProof/>
              </w:rPr>
              <w:fldChar w:fldCharType="begin"/>
            </w:r>
            <w:r>
              <w:rPr>
                <w:noProof/>
              </w:rPr>
              <w:instrText xml:space="preserve"> PAGEREF _Toc233306006 \h </w:instrText>
            </w:r>
            <w:r>
              <w:rPr>
                <w:noProof/>
              </w:rPr>
            </w:r>
            <w:r>
              <w:rPr>
                <w:noProof/>
              </w:rPr>
              <w:fldChar w:fldCharType="separate"/>
            </w:r>
            <w:r>
              <w:rPr>
                <w:noProof/>
              </w:rPr>
              <w:t>1</w:t>
            </w:r>
            <w:r>
              <w:rPr>
                <w:noProof/>
              </w:rPr>
              <w:fldChar w:fldCharType="end"/>
            </w:r>
          </w:hyperlink>
        </w:p>
        <w:p w14:paraId="2D24BFF7" w14:textId="77777777" w:rsidR="009458A5" w:rsidRDefault="009458A5">
          <w:pPr>
            <w:pStyle w:val="TOC1"/>
            <w:tabs>
              <w:tab w:val="right" w:leader="dot" w:pos="9350"/>
            </w:tabs>
            <w:rPr>
              <w:noProof/>
            </w:rPr>
          </w:pPr>
          <w:hyperlink w:anchor="_Toc233306007" w:history="1">
            <w:r w:rsidRPr="00D119D7">
              <w:rPr>
                <w:rStyle w:val="Hyperlink"/>
                <w:noProof/>
              </w:rPr>
              <w:t>3. Objectives</w:t>
            </w:r>
            <w:r>
              <w:rPr>
                <w:noProof/>
              </w:rPr>
              <w:tab/>
            </w:r>
            <w:r>
              <w:rPr>
                <w:noProof/>
              </w:rPr>
              <w:fldChar w:fldCharType="begin"/>
            </w:r>
            <w:r>
              <w:rPr>
                <w:noProof/>
              </w:rPr>
              <w:instrText xml:space="preserve"> PAGEREF _Toc233306007 \h </w:instrText>
            </w:r>
            <w:r>
              <w:rPr>
                <w:noProof/>
              </w:rPr>
            </w:r>
            <w:r>
              <w:rPr>
                <w:noProof/>
              </w:rPr>
              <w:fldChar w:fldCharType="separate"/>
            </w:r>
            <w:r>
              <w:rPr>
                <w:noProof/>
              </w:rPr>
              <w:t>1</w:t>
            </w:r>
            <w:r>
              <w:rPr>
                <w:noProof/>
              </w:rPr>
              <w:fldChar w:fldCharType="end"/>
            </w:r>
          </w:hyperlink>
        </w:p>
        <w:p w14:paraId="75E520B9" w14:textId="77777777" w:rsidR="009458A5" w:rsidRDefault="009458A5">
          <w:pPr>
            <w:pStyle w:val="TOC2"/>
            <w:tabs>
              <w:tab w:val="right" w:leader="dot" w:pos="9350"/>
            </w:tabs>
            <w:rPr>
              <w:noProof/>
            </w:rPr>
          </w:pPr>
          <w:hyperlink w:anchor="_Toc233306008" w:history="1">
            <w:r w:rsidRPr="00D119D7">
              <w:rPr>
                <w:rStyle w:val="Hyperlink"/>
                <w:noProof/>
              </w:rPr>
              <w:t>3.1 Main Objective</w:t>
            </w:r>
            <w:r>
              <w:rPr>
                <w:noProof/>
              </w:rPr>
              <w:tab/>
            </w:r>
            <w:r>
              <w:rPr>
                <w:noProof/>
              </w:rPr>
              <w:fldChar w:fldCharType="begin"/>
            </w:r>
            <w:r>
              <w:rPr>
                <w:noProof/>
              </w:rPr>
              <w:instrText xml:space="preserve"> PAGEREF _Toc233306008 \h </w:instrText>
            </w:r>
            <w:r>
              <w:rPr>
                <w:noProof/>
              </w:rPr>
            </w:r>
            <w:r>
              <w:rPr>
                <w:noProof/>
              </w:rPr>
              <w:fldChar w:fldCharType="separate"/>
            </w:r>
            <w:r>
              <w:rPr>
                <w:noProof/>
              </w:rPr>
              <w:t>1</w:t>
            </w:r>
            <w:r>
              <w:rPr>
                <w:noProof/>
              </w:rPr>
              <w:fldChar w:fldCharType="end"/>
            </w:r>
          </w:hyperlink>
        </w:p>
        <w:p w14:paraId="722549AC" w14:textId="77777777" w:rsidR="009458A5" w:rsidRDefault="009458A5">
          <w:pPr>
            <w:pStyle w:val="TOC2"/>
            <w:tabs>
              <w:tab w:val="right" w:leader="dot" w:pos="9350"/>
            </w:tabs>
            <w:rPr>
              <w:noProof/>
            </w:rPr>
          </w:pPr>
          <w:hyperlink w:anchor="_Toc233306009" w:history="1">
            <w:r w:rsidRPr="00D119D7">
              <w:rPr>
                <w:rStyle w:val="Hyperlink"/>
                <w:noProof/>
              </w:rPr>
              <w:t>3.2 Specific Objectives</w:t>
            </w:r>
            <w:r>
              <w:rPr>
                <w:noProof/>
              </w:rPr>
              <w:tab/>
            </w:r>
            <w:r>
              <w:rPr>
                <w:noProof/>
              </w:rPr>
              <w:fldChar w:fldCharType="begin"/>
            </w:r>
            <w:r>
              <w:rPr>
                <w:noProof/>
              </w:rPr>
              <w:instrText xml:space="preserve"> PAGEREF _Toc233306009 \h </w:instrText>
            </w:r>
            <w:r>
              <w:rPr>
                <w:noProof/>
              </w:rPr>
            </w:r>
            <w:r>
              <w:rPr>
                <w:noProof/>
              </w:rPr>
              <w:fldChar w:fldCharType="separate"/>
            </w:r>
            <w:r>
              <w:rPr>
                <w:noProof/>
              </w:rPr>
              <w:t>1</w:t>
            </w:r>
            <w:r>
              <w:rPr>
                <w:noProof/>
              </w:rPr>
              <w:fldChar w:fldCharType="end"/>
            </w:r>
          </w:hyperlink>
        </w:p>
        <w:p w14:paraId="1B883E0D" w14:textId="77777777" w:rsidR="009458A5" w:rsidRDefault="009458A5">
          <w:pPr>
            <w:pStyle w:val="TOC1"/>
            <w:tabs>
              <w:tab w:val="right" w:leader="dot" w:pos="9350"/>
            </w:tabs>
            <w:rPr>
              <w:noProof/>
            </w:rPr>
          </w:pPr>
          <w:hyperlink w:anchor="_Toc233306010" w:history="1">
            <w:r w:rsidRPr="00D119D7">
              <w:rPr>
                <w:rStyle w:val="Hyperlink"/>
                <w:noProof/>
              </w:rPr>
              <w:t>4. Justification of the Project</w:t>
            </w:r>
            <w:r>
              <w:rPr>
                <w:noProof/>
              </w:rPr>
              <w:tab/>
            </w:r>
            <w:r>
              <w:rPr>
                <w:noProof/>
              </w:rPr>
              <w:fldChar w:fldCharType="begin"/>
            </w:r>
            <w:r>
              <w:rPr>
                <w:noProof/>
              </w:rPr>
              <w:instrText xml:space="preserve"> PAGEREF _Toc233306010 \h </w:instrText>
            </w:r>
            <w:r>
              <w:rPr>
                <w:noProof/>
              </w:rPr>
            </w:r>
            <w:r>
              <w:rPr>
                <w:noProof/>
              </w:rPr>
              <w:fldChar w:fldCharType="separate"/>
            </w:r>
            <w:r>
              <w:rPr>
                <w:noProof/>
              </w:rPr>
              <w:t>1</w:t>
            </w:r>
            <w:r>
              <w:rPr>
                <w:noProof/>
              </w:rPr>
              <w:fldChar w:fldCharType="end"/>
            </w:r>
          </w:hyperlink>
        </w:p>
        <w:p w14:paraId="54C14838" w14:textId="77777777" w:rsidR="009458A5" w:rsidRDefault="009458A5">
          <w:pPr>
            <w:pStyle w:val="TOC1"/>
            <w:tabs>
              <w:tab w:val="right" w:leader="dot" w:pos="9350"/>
            </w:tabs>
            <w:rPr>
              <w:noProof/>
            </w:rPr>
          </w:pPr>
          <w:hyperlink w:anchor="_Toc233306011" w:history="1">
            <w:r w:rsidRPr="00D119D7">
              <w:rPr>
                <w:rStyle w:val="Hyperlink"/>
                <w:noProof/>
              </w:rPr>
              <w:t>5. Scope and Limitations</w:t>
            </w:r>
            <w:r>
              <w:rPr>
                <w:noProof/>
              </w:rPr>
              <w:tab/>
            </w:r>
            <w:r>
              <w:rPr>
                <w:noProof/>
              </w:rPr>
              <w:fldChar w:fldCharType="begin"/>
            </w:r>
            <w:r>
              <w:rPr>
                <w:noProof/>
              </w:rPr>
              <w:instrText xml:space="preserve"> PAGEREF _Toc233306011 \h </w:instrText>
            </w:r>
            <w:r>
              <w:rPr>
                <w:noProof/>
              </w:rPr>
            </w:r>
            <w:r>
              <w:rPr>
                <w:noProof/>
              </w:rPr>
              <w:fldChar w:fldCharType="separate"/>
            </w:r>
            <w:r>
              <w:rPr>
                <w:noProof/>
              </w:rPr>
              <w:t>1</w:t>
            </w:r>
            <w:r>
              <w:rPr>
                <w:noProof/>
              </w:rPr>
              <w:fldChar w:fldCharType="end"/>
            </w:r>
          </w:hyperlink>
        </w:p>
        <w:p w14:paraId="15FC81D6" w14:textId="77777777" w:rsidR="009458A5" w:rsidRDefault="009458A5">
          <w:pPr>
            <w:pStyle w:val="TOC1"/>
            <w:tabs>
              <w:tab w:val="right" w:leader="dot" w:pos="9350"/>
            </w:tabs>
            <w:rPr>
              <w:noProof/>
            </w:rPr>
          </w:pPr>
          <w:hyperlink w:anchor="_Toc233306012" w:history="1">
            <w:r w:rsidRPr="00D119D7">
              <w:rPr>
                <w:rStyle w:val="Hyperlink"/>
                <w:noProof/>
              </w:rPr>
              <w:t>6. Literature Review</w:t>
            </w:r>
            <w:r>
              <w:rPr>
                <w:noProof/>
              </w:rPr>
              <w:tab/>
            </w:r>
            <w:r>
              <w:rPr>
                <w:noProof/>
              </w:rPr>
              <w:fldChar w:fldCharType="begin"/>
            </w:r>
            <w:r>
              <w:rPr>
                <w:noProof/>
              </w:rPr>
              <w:instrText xml:space="preserve"> PAGEREF _Toc233306012 \h </w:instrText>
            </w:r>
            <w:r>
              <w:rPr>
                <w:noProof/>
              </w:rPr>
            </w:r>
            <w:r>
              <w:rPr>
                <w:noProof/>
              </w:rPr>
              <w:fldChar w:fldCharType="separate"/>
            </w:r>
            <w:r>
              <w:rPr>
                <w:noProof/>
              </w:rPr>
              <w:t>1</w:t>
            </w:r>
            <w:r>
              <w:rPr>
                <w:noProof/>
              </w:rPr>
              <w:fldChar w:fldCharType="end"/>
            </w:r>
          </w:hyperlink>
        </w:p>
        <w:p w14:paraId="130D9B07" w14:textId="77777777" w:rsidR="009458A5" w:rsidRDefault="009458A5">
          <w:pPr>
            <w:pStyle w:val="TOC2"/>
            <w:tabs>
              <w:tab w:val="right" w:leader="dot" w:pos="9350"/>
            </w:tabs>
            <w:rPr>
              <w:noProof/>
            </w:rPr>
          </w:pPr>
          <w:hyperlink w:anchor="_Toc233306013" w:history="1">
            <w:r w:rsidRPr="00D119D7">
              <w:rPr>
                <w:rStyle w:val="Hyperlink"/>
                <w:noProof/>
              </w:rPr>
              <w:t>6.1 Ultrasonic Sensing for Bin Fill-Level Detection</w:t>
            </w:r>
            <w:r>
              <w:rPr>
                <w:noProof/>
              </w:rPr>
              <w:tab/>
            </w:r>
            <w:r>
              <w:rPr>
                <w:noProof/>
              </w:rPr>
              <w:fldChar w:fldCharType="begin"/>
            </w:r>
            <w:r>
              <w:rPr>
                <w:noProof/>
              </w:rPr>
              <w:instrText xml:space="preserve"> PAGEREF _Toc233306013 \h </w:instrText>
            </w:r>
            <w:r>
              <w:rPr>
                <w:noProof/>
              </w:rPr>
            </w:r>
            <w:r>
              <w:rPr>
                <w:noProof/>
              </w:rPr>
              <w:fldChar w:fldCharType="separate"/>
            </w:r>
            <w:r>
              <w:rPr>
                <w:noProof/>
              </w:rPr>
              <w:t>1</w:t>
            </w:r>
            <w:r>
              <w:rPr>
                <w:noProof/>
              </w:rPr>
              <w:fldChar w:fldCharType="end"/>
            </w:r>
          </w:hyperlink>
        </w:p>
        <w:p w14:paraId="0C011C6F" w14:textId="77777777" w:rsidR="009458A5" w:rsidRDefault="009458A5">
          <w:pPr>
            <w:pStyle w:val="TOC2"/>
            <w:tabs>
              <w:tab w:val="right" w:leader="dot" w:pos="9350"/>
            </w:tabs>
            <w:rPr>
              <w:noProof/>
            </w:rPr>
          </w:pPr>
          <w:hyperlink w:anchor="_Toc233306014" w:history="1">
            <w:r w:rsidRPr="00D119D7">
              <w:rPr>
                <w:rStyle w:val="Hyperlink"/>
                <w:noProof/>
              </w:rPr>
              <w:t>6.2 GSM-Based Alert and Notification Systems</w:t>
            </w:r>
            <w:r>
              <w:rPr>
                <w:noProof/>
              </w:rPr>
              <w:tab/>
            </w:r>
            <w:r>
              <w:rPr>
                <w:noProof/>
              </w:rPr>
              <w:fldChar w:fldCharType="begin"/>
            </w:r>
            <w:r>
              <w:rPr>
                <w:noProof/>
              </w:rPr>
              <w:instrText xml:space="preserve"> PAGEREF _Toc233306014 \h </w:instrText>
            </w:r>
            <w:r>
              <w:rPr>
                <w:noProof/>
              </w:rPr>
            </w:r>
            <w:r>
              <w:rPr>
                <w:noProof/>
              </w:rPr>
              <w:fldChar w:fldCharType="separate"/>
            </w:r>
            <w:r>
              <w:rPr>
                <w:noProof/>
              </w:rPr>
              <w:t>1</w:t>
            </w:r>
            <w:r>
              <w:rPr>
                <w:noProof/>
              </w:rPr>
              <w:fldChar w:fldCharType="end"/>
            </w:r>
          </w:hyperlink>
        </w:p>
        <w:p w14:paraId="21AC8D57" w14:textId="77777777" w:rsidR="009458A5" w:rsidRDefault="009458A5">
          <w:pPr>
            <w:pStyle w:val="TOC2"/>
            <w:tabs>
              <w:tab w:val="right" w:leader="dot" w:pos="9350"/>
            </w:tabs>
            <w:rPr>
              <w:noProof/>
            </w:rPr>
          </w:pPr>
          <w:hyperlink w:anchor="_Toc233306015" w:history="1">
            <w:r w:rsidRPr="00D119D7">
              <w:rPr>
                <w:rStyle w:val="Hyperlink"/>
                <w:noProof/>
              </w:rPr>
              <w:t>6.3 Broader IoT-Enabled Waste Management Systems</w:t>
            </w:r>
            <w:r>
              <w:rPr>
                <w:noProof/>
              </w:rPr>
              <w:tab/>
            </w:r>
            <w:r>
              <w:rPr>
                <w:noProof/>
              </w:rPr>
              <w:fldChar w:fldCharType="begin"/>
            </w:r>
            <w:r>
              <w:rPr>
                <w:noProof/>
              </w:rPr>
              <w:instrText xml:space="preserve"> PAGEREF _Toc233306015 \h </w:instrText>
            </w:r>
            <w:r>
              <w:rPr>
                <w:noProof/>
              </w:rPr>
            </w:r>
            <w:r>
              <w:rPr>
                <w:noProof/>
              </w:rPr>
              <w:fldChar w:fldCharType="separate"/>
            </w:r>
            <w:r>
              <w:rPr>
                <w:noProof/>
              </w:rPr>
              <w:t>1</w:t>
            </w:r>
            <w:r>
              <w:rPr>
                <w:noProof/>
              </w:rPr>
              <w:fldChar w:fldCharType="end"/>
            </w:r>
          </w:hyperlink>
        </w:p>
        <w:p w14:paraId="73B7133A" w14:textId="77777777" w:rsidR="009458A5" w:rsidRDefault="009458A5">
          <w:pPr>
            <w:pStyle w:val="TOC2"/>
            <w:tabs>
              <w:tab w:val="right" w:leader="dot" w:pos="9350"/>
            </w:tabs>
            <w:rPr>
              <w:noProof/>
            </w:rPr>
          </w:pPr>
          <w:hyperlink w:anchor="_Toc233306016" w:history="1">
            <w:r w:rsidRPr="00D119D7">
              <w:rPr>
                <w:rStyle w:val="Hyperlink"/>
                <w:noProof/>
              </w:rPr>
              <w:t>6.4 Smart Waste Initiatives in the Kenyan Context</w:t>
            </w:r>
            <w:r>
              <w:rPr>
                <w:noProof/>
              </w:rPr>
              <w:tab/>
            </w:r>
            <w:r>
              <w:rPr>
                <w:noProof/>
              </w:rPr>
              <w:fldChar w:fldCharType="begin"/>
            </w:r>
            <w:r>
              <w:rPr>
                <w:noProof/>
              </w:rPr>
              <w:instrText xml:space="preserve"> PAGEREF _Toc233306016 \h </w:instrText>
            </w:r>
            <w:r>
              <w:rPr>
                <w:noProof/>
              </w:rPr>
            </w:r>
            <w:r>
              <w:rPr>
                <w:noProof/>
              </w:rPr>
              <w:fldChar w:fldCharType="separate"/>
            </w:r>
            <w:r>
              <w:rPr>
                <w:noProof/>
              </w:rPr>
              <w:t>1</w:t>
            </w:r>
            <w:r>
              <w:rPr>
                <w:noProof/>
              </w:rPr>
              <w:fldChar w:fldCharType="end"/>
            </w:r>
          </w:hyperlink>
        </w:p>
        <w:p w14:paraId="516982FE" w14:textId="77777777" w:rsidR="009458A5" w:rsidRDefault="009458A5">
          <w:pPr>
            <w:pStyle w:val="TOC2"/>
            <w:tabs>
              <w:tab w:val="right" w:leader="dot" w:pos="9350"/>
            </w:tabs>
            <w:rPr>
              <w:noProof/>
            </w:rPr>
          </w:pPr>
          <w:hyperlink w:anchor="_Toc233306017" w:history="1">
            <w:r w:rsidRPr="00D119D7">
              <w:rPr>
                <w:rStyle w:val="Hyperlink"/>
                <w:noProof/>
              </w:rPr>
              <w:t>6.5 Research Gap and Positioning of This Project</w:t>
            </w:r>
            <w:r>
              <w:rPr>
                <w:noProof/>
              </w:rPr>
              <w:tab/>
            </w:r>
            <w:r>
              <w:rPr>
                <w:noProof/>
              </w:rPr>
              <w:fldChar w:fldCharType="begin"/>
            </w:r>
            <w:r>
              <w:rPr>
                <w:noProof/>
              </w:rPr>
              <w:instrText xml:space="preserve"> PAGEREF _Toc233306017 \h </w:instrText>
            </w:r>
            <w:r>
              <w:rPr>
                <w:noProof/>
              </w:rPr>
            </w:r>
            <w:r>
              <w:rPr>
                <w:noProof/>
              </w:rPr>
              <w:fldChar w:fldCharType="separate"/>
            </w:r>
            <w:r>
              <w:rPr>
                <w:noProof/>
              </w:rPr>
              <w:t>1</w:t>
            </w:r>
            <w:r>
              <w:rPr>
                <w:noProof/>
              </w:rPr>
              <w:fldChar w:fldCharType="end"/>
            </w:r>
          </w:hyperlink>
        </w:p>
        <w:p w14:paraId="57D32BE7" w14:textId="77777777" w:rsidR="009458A5" w:rsidRDefault="009458A5">
          <w:pPr>
            <w:pStyle w:val="TOC1"/>
            <w:tabs>
              <w:tab w:val="right" w:leader="dot" w:pos="9350"/>
            </w:tabs>
            <w:rPr>
              <w:noProof/>
            </w:rPr>
          </w:pPr>
          <w:hyperlink w:anchor="_Toc233306018" w:history="1">
            <w:r w:rsidRPr="00D119D7">
              <w:rPr>
                <w:rStyle w:val="Hyperlink"/>
                <w:noProof/>
              </w:rPr>
              <w:t>7. System Description and Working Principle</w:t>
            </w:r>
            <w:r>
              <w:rPr>
                <w:noProof/>
              </w:rPr>
              <w:tab/>
            </w:r>
            <w:r>
              <w:rPr>
                <w:noProof/>
              </w:rPr>
              <w:fldChar w:fldCharType="begin"/>
            </w:r>
            <w:r>
              <w:rPr>
                <w:noProof/>
              </w:rPr>
              <w:instrText xml:space="preserve"> PAGEREF _Toc233306018 \h </w:instrText>
            </w:r>
            <w:r>
              <w:rPr>
                <w:noProof/>
              </w:rPr>
            </w:r>
            <w:r>
              <w:rPr>
                <w:noProof/>
              </w:rPr>
              <w:fldChar w:fldCharType="separate"/>
            </w:r>
            <w:r>
              <w:rPr>
                <w:noProof/>
              </w:rPr>
              <w:t>1</w:t>
            </w:r>
            <w:r>
              <w:rPr>
                <w:noProof/>
              </w:rPr>
              <w:fldChar w:fldCharType="end"/>
            </w:r>
          </w:hyperlink>
        </w:p>
        <w:p w14:paraId="5B4830C1" w14:textId="77777777" w:rsidR="009458A5" w:rsidRDefault="009458A5">
          <w:pPr>
            <w:pStyle w:val="TOC2"/>
            <w:tabs>
              <w:tab w:val="right" w:leader="dot" w:pos="9350"/>
            </w:tabs>
            <w:rPr>
              <w:noProof/>
            </w:rPr>
          </w:pPr>
          <w:hyperlink w:anchor="_Toc233306019" w:history="1">
            <w:r w:rsidRPr="00D119D7">
              <w:rPr>
                <w:rStyle w:val="Hyperlink"/>
                <w:noProof/>
              </w:rPr>
              <w:t>7.1 Components Required</w:t>
            </w:r>
            <w:r>
              <w:rPr>
                <w:noProof/>
              </w:rPr>
              <w:tab/>
            </w:r>
            <w:r>
              <w:rPr>
                <w:noProof/>
              </w:rPr>
              <w:fldChar w:fldCharType="begin"/>
            </w:r>
            <w:r>
              <w:rPr>
                <w:noProof/>
              </w:rPr>
              <w:instrText xml:space="preserve"> PAGEREF _Toc233306019 \h </w:instrText>
            </w:r>
            <w:r>
              <w:rPr>
                <w:noProof/>
              </w:rPr>
            </w:r>
            <w:r>
              <w:rPr>
                <w:noProof/>
              </w:rPr>
              <w:fldChar w:fldCharType="separate"/>
            </w:r>
            <w:r>
              <w:rPr>
                <w:noProof/>
              </w:rPr>
              <w:t>1</w:t>
            </w:r>
            <w:r>
              <w:rPr>
                <w:noProof/>
              </w:rPr>
              <w:fldChar w:fldCharType="end"/>
            </w:r>
          </w:hyperlink>
        </w:p>
        <w:p w14:paraId="7B835545" w14:textId="77777777" w:rsidR="009458A5" w:rsidRDefault="009458A5">
          <w:pPr>
            <w:pStyle w:val="TOC2"/>
            <w:tabs>
              <w:tab w:val="right" w:leader="dot" w:pos="9350"/>
            </w:tabs>
            <w:rPr>
              <w:noProof/>
            </w:rPr>
          </w:pPr>
          <w:hyperlink w:anchor="_Toc233306020" w:history="1">
            <w:r w:rsidRPr="00D119D7">
              <w:rPr>
                <w:rStyle w:val="Hyperlink"/>
                <w:noProof/>
              </w:rPr>
              <w:t>7.2 Block Diagram</w:t>
            </w:r>
            <w:r>
              <w:rPr>
                <w:noProof/>
              </w:rPr>
              <w:tab/>
            </w:r>
            <w:r>
              <w:rPr>
                <w:noProof/>
              </w:rPr>
              <w:fldChar w:fldCharType="begin"/>
            </w:r>
            <w:r>
              <w:rPr>
                <w:noProof/>
              </w:rPr>
              <w:instrText xml:space="preserve"> PAGEREF _Toc233306020 \h </w:instrText>
            </w:r>
            <w:r>
              <w:rPr>
                <w:noProof/>
              </w:rPr>
            </w:r>
            <w:r>
              <w:rPr>
                <w:noProof/>
              </w:rPr>
              <w:fldChar w:fldCharType="separate"/>
            </w:r>
            <w:r>
              <w:rPr>
                <w:noProof/>
              </w:rPr>
              <w:t>1</w:t>
            </w:r>
            <w:r>
              <w:rPr>
                <w:noProof/>
              </w:rPr>
              <w:fldChar w:fldCharType="end"/>
            </w:r>
          </w:hyperlink>
        </w:p>
        <w:p w14:paraId="786B2D40" w14:textId="77777777" w:rsidR="009458A5" w:rsidRDefault="009458A5">
          <w:pPr>
            <w:pStyle w:val="TOC2"/>
            <w:tabs>
              <w:tab w:val="right" w:leader="dot" w:pos="9350"/>
            </w:tabs>
            <w:rPr>
              <w:noProof/>
            </w:rPr>
          </w:pPr>
          <w:hyperlink w:anchor="_Toc233306021" w:history="1">
            <w:r w:rsidRPr="00D119D7">
              <w:rPr>
                <w:rStyle w:val="Hyperlink"/>
                <w:noProof/>
              </w:rPr>
              <w:t>7.3 Operating Threshold Logic</w:t>
            </w:r>
            <w:r>
              <w:rPr>
                <w:noProof/>
              </w:rPr>
              <w:tab/>
            </w:r>
            <w:r>
              <w:rPr>
                <w:noProof/>
              </w:rPr>
              <w:fldChar w:fldCharType="begin"/>
            </w:r>
            <w:r>
              <w:rPr>
                <w:noProof/>
              </w:rPr>
              <w:instrText xml:space="preserve"> PAGEREF _Toc233306021 \h </w:instrText>
            </w:r>
            <w:r>
              <w:rPr>
                <w:noProof/>
              </w:rPr>
            </w:r>
            <w:r>
              <w:rPr>
                <w:noProof/>
              </w:rPr>
              <w:fldChar w:fldCharType="separate"/>
            </w:r>
            <w:r>
              <w:rPr>
                <w:noProof/>
              </w:rPr>
              <w:t>1</w:t>
            </w:r>
            <w:r>
              <w:rPr>
                <w:noProof/>
              </w:rPr>
              <w:fldChar w:fldCharType="end"/>
            </w:r>
          </w:hyperlink>
        </w:p>
        <w:p w14:paraId="42B3F3C0" w14:textId="77777777" w:rsidR="009458A5" w:rsidRDefault="009458A5">
          <w:pPr>
            <w:pStyle w:val="TOC1"/>
            <w:tabs>
              <w:tab w:val="right" w:leader="dot" w:pos="9350"/>
            </w:tabs>
            <w:rPr>
              <w:noProof/>
            </w:rPr>
          </w:pPr>
          <w:hyperlink w:anchor="_Toc233306022" w:history="1">
            <w:r w:rsidRPr="00D119D7">
              <w:rPr>
                <w:rStyle w:val="Hyperlink"/>
                <w:noProof/>
              </w:rPr>
              <w:t>8. Technology Overview (Detailed System Architecture)</w:t>
            </w:r>
            <w:r>
              <w:rPr>
                <w:noProof/>
              </w:rPr>
              <w:tab/>
            </w:r>
            <w:r>
              <w:rPr>
                <w:noProof/>
              </w:rPr>
              <w:fldChar w:fldCharType="begin"/>
            </w:r>
            <w:r>
              <w:rPr>
                <w:noProof/>
              </w:rPr>
              <w:instrText xml:space="preserve"> PAGEREF _Toc233306022 \h </w:instrText>
            </w:r>
            <w:r>
              <w:rPr>
                <w:noProof/>
              </w:rPr>
            </w:r>
            <w:r>
              <w:rPr>
                <w:noProof/>
              </w:rPr>
              <w:fldChar w:fldCharType="separate"/>
            </w:r>
            <w:r>
              <w:rPr>
                <w:noProof/>
              </w:rPr>
              <w:t>1</w:t>
            </w:r>
            <w:r>
              <w:rPr>
                <w:noProof/>
              </w:rPr>
              <w:fldChar w:fldCharType="end"/>
            </w:r>
          </w:hyperlink>
        </w:p>
        <w:p w14:paraId="0C9ADE33" w14:textId="77777777" w:rsidR="009458A5" w:rsidRDefault="009458A5">
          <w:pPr>
            <w:pStyle w:val="TOC2"/>
            <w:tabs>
              <w:tab w:val="right" w:leader="dot" w:pos="9350"/>
            </w:tabs>
            <w:rPr>
              <w:noProof/>
            </w:rPr>
          </w:pPr>
          <w:hyperlink w:anchor="_Toc233306023" w:history="1">
            <w:r w:rsidRPr="00D119D7">
              <w:rPr>
                <w:rStyle w:val="Hyperlink"/>
                <w:noProof/>
              </w:rPr>
              <w:t>8.1 Sensing Subsystem — HC-SR04 Ultrasonic Sensor</w:t>
            </w:r>
            <w:r>
              <w:rPr>
                <w:noProof/>
              </w:rPr>
              <w:tab/>
            </w:r>
            <w:r>
              <w:rPr>
                <w:noProof/>
              </w:rPr>
              <w:fldChar w:fldCharType="begin"/>
            </w:r>
            <w:r>
              <w:rPr>
                <w:noProof/>
              </w:rPr>
              <w:instrText xml:space="preserve"> PAGEREF _Toc233306023 \h </w:instrText>
            </w:r>
            <w:r>
              <w:rPr>
                <w:noProof/>
              </w:rPr>
            </w:r>
            <w:r>
              <w:rPr>
                <w:noProof/>
              </w:rPr>
              <w:fldChar w:fldCharType="separate"/>
            </w:r>
            <w:r>
              <w:rPr>
                <w:noProof/>
              </w:rPr>
              <w:t>1</w:t>
            </w:r>
            <w:r>
              <w:rPr>
                <w:noProof/>
              </w:rPr>
              <w:fldChar w:fldCharType="end"/>
            </w:r>
          </w:hyperlink>
        </w:p>
        <w:p w14:paraId="2C4B0F03" w14:textId="77777777" w:rsidR="009458A5" w:rsidRDefault="009458A5">
          <w:pPr>
            <w:pStyle w:val="TOC2"/>
            <w:tabs>
              <w:tab w:val="right" w:leader="dot" w:pos="9350"/>
            </w:tabs>
            <w:rPr>
              <w:noProof/>
            </w:rPr>
          </w:pPr>
          <w:hyperlink w:anchor="_Toc233306024" w:history="1">
            <w:r w:rsidRPr="00D119D7">
              <w:rPr>
                <w:rStyle w:val="Hyperlink"/>
                <w:noProof/>
              </w:rPr>
              <w:t>8.2 Processing Subsystem — Microcontroller (Arduino Uno / ESP32)</w:t>
            </w:r>
            <w:r>
              <w:rPr>
                <w:noProof/>
              </w:rPr>
              <w:tab/>
            </w:r>
            <w:r>
              <w:rPr>
                <w:noProof/>
              </w:rPr>
              <w:fldChar w:fldCharType="begin"/>
            </w:r>
            <w:r>
              <w:rPr>
                <w:noProof/>
              </w:rPr>
              <w:instrText xml:space="preserve"> PAGEREF _Toc233306024 \h </w:instrText>
            </w:r>
            <w:r>
              <w:rPr>
                <w:noProof/>
              </w:rPr>
            </w:r>
            <w:r>
              <w:rPr>
                <w:noProof/>
              </w:rPr>
              <w:fldChar w:fldCharType="separate"/>
            </w:r>
            <w:r>
              <w:rPr>
                <w:noProof/>
              </w:rPr>
              <w:t>1</w:t>
            </w:r>
            <w:r>
              <w:rPr>
                <w:noProof/>
              </w:rPr>
              <w:fldChar w:fldCharType="end"/>
            </w:r>
          </w:hyperlink>
        </w:p>
        <w:p w14:paraId="568BC0AD" w14:textId="77777777" w:rsidR="009458A5" w:rsidRDefault="009458A5">
          <w:pPr>
            <w:pStyle w:val="TOC2"/>
            <w:tabs>
              <w:tab w:val="right" w:leader="dot" w:pos="9350"/>
            </w:tabs>
            <w:rPr>
              <w:noProof/>
            </w:rPr>
          </w:pPr>
          <w:hyperlink w:anchor="_Toc233306025" w:history="1">
            <w:r w:rsidRPr="00D119D7">
              <w:rPr>
                <w:rStyle w:val="Hyperlink"/>
                <w:noProof/>
              </w:rPr>
              <w:t>8.3 Communication Subsystem — SIM800L GSM Module</w:t>
            </w:r>
            <w:r>
              <w:rPr>
                <w:noProof/>
              </w:rPr>
              <w:tab/>
            </w:r>
            <w:r>
              <w:rPr>
                <w:noProof/>
              </w:rPr>
              <w:fldChar w:fldCharType="begin"/>
            </w:r>
            <w:r>
              <w:rPr>
                <w:noProof/>
              </w:rPr>
              <w:instrText xml:space="preserve"> PAGEREF _Toc233306025 \h </w:instrText>
            </w:r>
            <w:r>
              <w:rPr>
                <w:noProof/>
              </w:rPr>
            </w:r>
            <w:r>
              <w:rPr>
                <w:noProof/>
              </w:rPr>
              <w:fldChar w:fldCharType="separate"/>
            </w:r>
            <w:r>
              <w:rPr>
                <w:noProof/>
              </w:rPr>
              <w:t>1</w:t>
            </w:r>
            <w:r>
              <w:rPr>
                <w:noProof/>
              </w:rPr>
              <w:fldChar w:fldCharType="end"/>
            </w:r>
          </w:hyperlink>
        </w:p>
        <w:p w14:paraId="4A6B9DD7" w14:textId="77777777" w:rsidR="009458A5" w:rsidRDefault="009458A5">
          <w:pPr>
            <w:pStyle w:val="TOC2"/>
            <w:tabs>
              <w:tab w:val="right" w:leader="dot" w:pos="9350"/>
            </w:tabs>
            <w:rPr>
              <w:noProof/>
            </w:rPr>
          </w:pPr>
          <w:hyperlink w:anchor="_Toc233306026" w:history="1">
            <w:r w:rsidRPr="00D119D7">
              <w:rPr>
                <w:rStyle w:val="Hyperlink"/>
                <w:noProof/>
              </w:rPr>
              <w:t>8.4 Local Alert Subsystem — Buzzer/LED</w:t>
            </w:r>
            <w:r>
              <w:rPr>
                <w:noProof/>
              </w:rPr>
              <w:tab/>
            </w:r>
            <w:r>
              <w:rPr>
                <w:noProof/>
              </w:rPr>
              <w:fldChar w:fldCharType="begin"/>
            </w:r>
            <w:r>
              <w:rPr>
                <w:noProof/>
              </w:rPr>
              <w:instrText xml:space="preserve"> PAGEREF _Toc233306026 \h </w:instrText>
            </w:r>
            <w:r>
              <w:rPr>
                <w:noProof/>
              </w:rPr>
            </w:r>
            <w:r>
              <w:rPr>
                <w:noProof/>
              </w:rPr>
              <w:fldChar w:fldCharType="separate"/>
            </w:r>
            <w:r>
              <w:rPr>
                <w:noProof/>
              </w:rPr>
              <w:t>1</w:t>
            </w:r>
            <w:r>
              <w:rPr>
                <w:noProof/>
              </w:rPr>
              <w:fldChar w:fldCharType="end"/>
            </w:r>
          </w:hyperlink>
        </w:p>
        <w:p w14:paraId="1D9317A6" w14:textId="77777777" w:rsidR="009458A5" w:rsidRDefault="009458A5">
          <w:pPr>
            <w:pStyle w:val="TOC2"/>
            <w:tabs>
              <w:tab w:val="right" w:leader="dot" w:pos="9350"/>
            </w:tabs>
            <w:rPr>
              <w:noProof/>
            </w:rPr>
          </w:pPr>
          <w:hyperlink w:anchor="_Toc233306027" w:history="1">
            <w:r w:rsidRPr="00D119D7">
              <w:rPr>
                <w:rStyle w:val="Hyperlink"/>
                <w:noProof/>
              </w:rPr>
              <w:t>8.5 Power Subsystem</w:t>
            </w:r>
            <w:r>
              <w:rPr>
                <w:noProof/>
              </w:rPr>
              <w:tab/>
            </w:r>
            <w:r>
              <w:rPr>
                <w:noProof/>
              </w:rPr>
              <w:fldChar w:fldCharType="begin"/>
            </w:r>
            <w:r>
              <w:rPr>
                <w:noProof/>
              </w:rPr>
              <w:instrText xml:space="preserve"> PAGEREF _Toc233306027 \h </w:instrText>
            </w:r>
            <w:r>
              <w:rPr>
                <w:noProof/>
              </w:rPr>
            </w:r>
            <w:r>
              <w:rPr>
                <w:noProof/>
              </w:rPr>
              <w:fldChar w:fldCharType="separate"/>
            </w:r>
            <w:r>
              <w:rPr>
                <w:noProof/>
              </w:rPr>
              <w:t>1</w:t>
            </w:r>
            <w:r>
              <w:rPr>
                <w:noProof/>
              </w:rPr>
              <w:fldChar w:fldCharType="end"/>
            </w:r>
          </w:hyperlink>
        </w:p>
        <w:p w14:paraId="2EFF0D47" w14:textId="77777777" w:rsidR="009458A5" w:rsidRDefault="009458A5">
          <w:pPr>
            <w:pStyle w:val="TOC2"/>
            <w:tabs>
              <w:tab w:val="right" w:leader="dot" w:pos="9350"/>
            </w:tabs>
            <w:rPr>
              <w:noProof/>
            </w:rPr>
          </w:pPr>
          <w:hyperlink w:anchor="_Toc233306028" w:history="1">
            <w:r w:rsidRPr="00D119D7">
              <w:rPr>
                <w:rStyle w:val="Hyperlink"/>
                <w:noProof/>
              </w:rPr>
              <w:t>8.6 System Integration Logic (Control Flow)</w:t>
            </w:r>
            <w:r>
              <w:rPr>
                <w:noProof/>
              </w:rPr>
              <w:tab/>
            </w:r>
            <w:r>
              <w:rPr>
                <w:noProof/>
              </w:rPr>
              <w:fldChar w:fldCharType="begin"/>
            </w:r>
            <w:r>
              <w:rPr>
                <w:noProof/>
              </w:rPr>
              <w:instrText xml:space="preserve"> PAGEREF _Toc233306028 \h </w:instrText>
            </w:r>
            <w:r>
              <w:rPr>
                <w:noProof/>
              </w:rPr>
            </w:r>
            <w:r>
              <w:rPr>
                <w:noProof/>
              </w:rPr>
              <w:fldChar w:fldCharType="separate"/>
            </w:r>
            <w:r>
              <w:rPr>
                <w:noProof/>
              </w:rPr>
              <w:t>1</w:t>
            </w:r>
            <w:r>
              <w:rPr>
                <w:noProof/>
              </w:rPr>
              <w:fldChar w:fldCharType="end"/>
            </w:r>
          </w:hyperlink>
        </w:p>
        <w:p w14:paraId="09AD2BB2" w14:textId="77777777" w:rsidR="009458A5" w:rsidRDefault="009458A5">
          <w:pPr>
            <w:pStyle w:val="TOC1"/>
            <w:tabs>
              <w:tab w:val="right" w:leader="dot" w:pos="9350"/>
            </w:tabs>
            <w:rPr>
              <w:noProof/>
            </w:rPr>
          </w:pPr>
          <w:hyperlink w:anchor="_Toc233306029" w:history="1">
            <w:r w:rsidRPr="00D119D7">
              <w:rPr>
                <w:rStyle w:val="Hyperlink"/>
                <w:noProof/>
              </w:rPr>
              <w:t>9. Methodology / Project Plan</w:t>
            </w:r>
            <w:r>
              <w:rPr>
                <w:noProof/>
              </w:rPr>
              <w:tab/>
            </w:r>
            <w:r>
              <w:rPr>
                <w:noProof/>
              </w:rPr>
              <w:fldChar w:fldCharType="begin"/>
            </w:r>
            <w:r>
              <w:rPr>
                <w:noProof/>
              </w:rPr>
              <w:instrText xml:space="preserve"> PAGEREF _Toc233306029 \h </w:instrText>
            </w:r>
            <w:r>
              <w:rPr>
                <w:noProof/>
              </w:rPr>
            </w:r>
            <w:r>
              <w:rPr>
                <w:noProof/>
              </w:rPr>
              <w:fldChar w:fldCharType="separate"/>
            </w:r>
            <w:r>
              <w:rPr>
                <w:noProof/>
              </w:rPr>
              <w:t>1</w:t>
            </w:r>
            <w:r>
              <w:rPr>
                <w:noProof/>
              </w:rPr>
              <w:fldChar w:fldCharType="end"/>
            </w:r>
          </w:hyperlink>
        </w:p>
        <w:p w14:paraId="53720967" w14:textId="77777777" w:rsidR="009458A5" w:rsidRDefault="009458A5">
          <w:pPr>
            <w:pStyle w:val="TOC1"/>
            <w:tabs>
              <w:tab w:val="right" w:leader="dot" w:pos="9350"/>
            </w:tabs>
            <w:rPr>
              <w:noProof/>
            </w:rPr>
          </w:pPr>
          <w:hyperlink w:anchor="_Toc233306030" w:history="1">
            <w:r w:rsidRPr="00D119D7">
              <w:rPr>
                <w:rStyle w:val="Hyperlink"/>
                <w:noProof/>
              </w:rPr>
              <w:t>10. Expected Outcome</w:t>
            </w:r>
            <w:r>
              <w:rPr>
                <w:noProof/>
              </w:rPr>
              <w:tab/>
            </w:r>
            <w:r>
              <w:rPr>
                <w:noProof/>
              </w:rPr>
              <w:fldChar w:fldCharType="begin"/>
            </w:r>
            <w:r>
              <w:rPr>
                <w:noProof/>
              </w:rPr>
              <w:instrText xml:space="preserve"> PAGEREF _Toc233306030 \h </w:instrText>
            </w:r>
            <w:r>
              <w:rPr>
                <w:noProof/>
              </w:rPr>
            </w:r>
            <w:r>
              <w:rPr>
                <w:noProof/>
              </w:rPr>
              <w:fldChar w:fldCharType="separate"/>
            </w:r>
            <w:r>
              <w:rPr>
                <w:noProof/>
              </w:rPr>
              <w:t>1</w:t>
            </w:r>
            <w:r>
              <w:rPr>
                <w:noProof/>
              </w:rPr>
              <w:fldChar w:fldCharType="end"/>
            </w:r>
          </w:hyperlink>
        </w:p>
        <w:p w14:paraId="58DFA808" w14:textId="77777777" w:rsidR="009458A5" w:rsidRDefault="009458A5">
          <w:pPr>
            <w:pStyle w:val="TOC1"/>
            <w:tabs>
              <w:tab w:val="right" w:leader="dot" w:pos="9350"/>
            </w:tabs>
            <w:rPr>
              <w:noProof/>
            </w:rPr>
          </w:pPr>
          <w:hyperlink w:anchor="_Toc233306031" w:history="1">
            <w:r w:rsidRPr="00D119D7">
              <w:rPr>
                <w:rStyle w:val="Hyperlink"/>
                <w:noProof/>
              </w:rPr>
              <w:t>11. Estimated Budget</w:t>
            </w:r>
            <w:r>
              <w:rPr>
                <w:noProof/>
              </w:rPr>
              <w:tab/>
            </w:r>
            <w:r>
              <w:rPr>
                <w:noProof/>
              </w:rPr>
              <w:fldChar w:fldCharType="begin"/>
            </w:r>
            <w:r>
              <w:rPr>
                <w:noProof/>
              </w:rPr>
              <w:instrText xml:space="preserve"> PAGEREF _Toc233306031 \h </w:instrText>
            </w:r>
            <w:r>
              <w:rPr>
                <w:noProof/>
              </w:rPr>
            </w:r>
            <w:r>
              <w:rPr>
                <w:noProof/>
              </w:rPr>
              <w:fldChar w:fldCharType="separate"/>
            </w:r>
            <w:r>
              <w:rPr>
                <w:noProof/>
              </w:rPr>
              <w:t>1</w:t>
            </w:r>
            <w:r>
              <w:rPr>
                <w:noProof/>
              </w:rPr>
              <w:fldChar w:fldCharType="end"/>
            </w:r>
          </w:hyperlink>
        </w:p>
        <w:p w14:paraId="173E1F2A" w14:textId="77777777" w:rsidR="009458A5" w:rsidRDefault="009458A5">
          <w:pPr>
            <w:pStyle w:val="TOC1"/>
            <w:tabs>
              <w:tab w:val="right" w:leader="dot" w:pos="9350"/>
            </w:tabs>
            <w:rPr>
              <w:noProof/>
            </w:rPr>
          </w:pPr>
          <w:hyperlink w:anchor="_Toc233306032" w:history="1">
            <w:r w:rsidRPr="00D119D7">
              <w:rPr>
                <w:rStyle w:val="Hyperlink"/>
                <w:noProof/>
              </w:rPr>
              <w:t>12. Conclusion</w:t>
            </w:r>
            <w:r>
              <w:rPr>
                <w:noProof/>
              </w:rPr>
              <w:tab/>
            </w:r>
            <w:r>
              <w:rPr>
                <w:noProof/>
              </w:rPr>
              <w:fldChar w:fldCharType="begin"/>
            </w:r>
            <w:r>
              <w:rPr>
                <w:noProof/>
              </w:rPr>
              <w:instrText xml:space="preserve"> PAGEREF _Toc233306032 \h </w:instrText>
            </w:r>
            <w:r>
              <w:rPr>
                <w:noProof/>
              </w:rPr>
            </w:r>
            <w:r>
              <w:rPr>
                <w:noProof/>
              </w:rPr>
              <w:fldChar w:fldCharType="separate"/>
            </w:r>
            <w:r>
              <w:rPr>
                <w:noProof/>
              </w:rPr>
              <w:t>1</w:t>
            </w:r>
            <w:r>
              <w:rPr>
                <w:noProof/>
              </w:rPr>
              <w:fldChar w:fldCharType="end"/>
            </w:r>
          </w:hyperlink>
        </w:p>
        <w:p w14:paraId="453E4315" w14:textId="77777777" w:rsidR="00EA0EB5" w:rsidRDefault="00000000">
          <w:r>
            <w:fldChar w:fldCharType="end"/>
          </w:r>
        </w:p>
      </w:sdtContent>
    </w:sdt>
    <w:p w14:paraId="00A058A5" w14:textId="77777777" w:rsidR="00EA0EB5" w:rsidRDefault="00000000">
      <w:r>
        <w:br w:type="page"/>
      </w:r>
    </w:p>
    <w:p w14:paraId="22756784" w14:textId="77777777" w:rsidR="00EA0EB5" w:rsidRDefault="00000000">
      <w:pPr>
        <w:pStyle w:val="Heading1"/>
      </w:pPr>
      <w:bookmarkStart w:id="1" w:name="_Toc233306005"/>
      <w:r>
        <w:lastRenderedPageBreak/>
        <w:t>1. Introduction</w:t>
      </w:r>
      <w:bookmarkEnd w:id="1"/>
    </w:p>
    <w:p w14:paraId="0D1107ED" w14:textId="77777777" w:rsidR="00EA0EB5" w:rsidRDefault="00000000">
      <w:pPr>
        <w:spacing w:after="200" w:line="300" w:lineRule="auto"/>
      </w:pPr>
      <w:r>
        <w:t xml:space="preserve">Solid waste management remains a major challenge for towns and cities across Kenya. Collection trucks typically operate on fixed schedules, visiting bins on set days regardless of whether they are actually full. This leads to two recurring problems: bins are collected while still nearly empty, wasting fuel and </w:t>
      </w:r>
      <w:proofErr w:type="spellStart"/>
      <w:r>
        <w:t>labour</w:t>
      </w:r>
      <w:proofErr w:type="spellEnd"/>
      <w:r>
        <w:t>, while other bins overflow before their scheduled collection day, creating health hazards and littering in markets, estates, and informal settlements.</w:t>
      </w:r>
    </w:p>
    <w:p w14:paraId="6169CD53" w14:textId="77777777" w:rsidR="00EA0EB5" w:rsidRDefault="00000000">
      <w:pPr>
        <w:spacing w:after="200" w:line="300" w:lineRule="auto"/>
      </w:pPr>
      <w:r>
        <w:t>This project proposes a Smart Dustbin Alert System that monitors the fill level of a waste bin in real time and automatically notifies the responsible collection team by SMS once the bin reaches a critical level, rather than relying on a fixed calendar schedule.</w:t>
      </w:r>
    </w:p>
    <w:p w14:paraId="32F6D084" w14:textId="77777777" w:rsidR="00EA0EB5" w:rsidRDefault="00000000">
      <w:pPr>
        <w:pStyle w:val="Heading1"/>
      </w:pPr>
      <w:bookmarkStart w:id="2" w:name="_Toc233306006"/>
      <w:r>
        <w:t>2. Problem Statement</w:t>
      </w:r>
      <w:bookmarkEnd w:id="2"/>
    </w:p>
    <w:p w14:paraId="41AA3491" w14:textId="77777777" w:rsidR="00EA0EB5" w:rsidRDefault="00000000">
      <w:pPr>
        <w:spacing w:after="200" w:line="300" w:lineRule="auto"/>
      </w:pPr>
      <w:r>
        <w:t xml:space="preserve">Many urban and peri-urban areas in Kenya, including market </w:t>
      </w:r>
      <w:proofErr w:type="spellStart"/>
      <w:r>
        <w:t>centres</w:t>
      </w:r>
      <w:proofErr w:type="spellEnd"/>
      <w:r>
        <w:t xml:space="preserve"> and residential estates, experience irregular waste collection. Bins often overflow days before the next scheduled pickup, while county or private collection trucks may travel to bins that do not yet require emptying. There is currently no low-cost, automated way for a single bin to communicate its status to the people responsible for emptying it.</w:t>
      </w:r>
    </w:p>
    <w:p w14:paraId="39AF65A2" w14:textId="77777777" w:rsidR="00EA0EB5" w:rsidRDefault="00000000">
      <w:pPr>
        <w:pStyle w:val="Heading1"/>
      </w:pPr>
      <w:bookmarkStart w:id="3" w:name="_Toc233306007"/>
      <w:r>
        <w:t>3. Objectives</w:t>
      </w:r>
      <w:bookmarkEnd w:id="3"/>
    </w:p>
    <w:p w14:paraId="18DAD238" w14:textId="77777777" w:rsidR="00EA0EB5" w:rsidRDefault="00000000">
      <w:pPr>
        <w:pStyle w:val="Heading2"/>
      </w:pPr>
      <w:bookmarkStart w:id="4" w:name="_Toc233306008"/>
      <w:r>
        <w:t>3.1 Main Objective</w:t>
      </w:r>
      <w:bookmarkEnd w:id="4"/>
    </w:p>
    <w:p w14:paraId="1DBF6412" w14:textId="77777777" w:rsidR="00EA0EB5" w:rsidRDefault="00000000">
      <w:pPr>
        <w:spacing w:after="200" w:line="300" w:lineRule="auto"/>
      </w:pPr>
      <w:r>
        <w:t>To design and construct a low-cost smart bin prototype that monitors fill level and automatically alerts a collection team via SMS when the bin is nearly full.</w:t>
      </w:r>
    </w:p>
    <w:p w14:paraId="526EC315" w14:textId="77777777" w:rsidR="00EA0EB5" w:rsidRDefault="00000000">
      <w:pPr>
        <w:pStyle w:val="Heading2"/>
      </w:pPr>
      <w:bookmarkStart w:id="5" w:name="_Toc233306009"/>
      <w:r>
        <w:t>3.2 Specific Objectives</w:t>
      </w:r>
      <w:bookmarkEnd w:id="5"/>
    </w:p>
    <w:p w14:paraId="7E3ECD79" w14:textId="77777777" w:rsidR="00EA0EB5" w:rsidRDefault="00000000">
      <w:pPr>
        <w:pStyle w:val="ListParagraph"/>
        <w:numPr>
          <w:ilvl w:val="0"/>
          <w:numId w:val="2"/>
        </w:numPr>
        <w:spacing w:after="100"/>
      </w:pPr>
      <w:r>
        <w:t>To measure the fill level of a waste bin using an ultrasonic sensor.</w:t>
      </w:r>
    </w:p>
    <w:p w14:paraId="4A5D9AC9" w14:textId="77777777" w:rsidR="00EA0EB5" w:rsidRDefault="00000000">
      <w:pPr>
        <w:pStyle w:val="ListParagraph"/>
        <w:numPr>
          <w:ilvl w:val="0"/>
          <w:numId w:val="2"/>
        </w:numPr>
        <w:spacing w:after="100"/>
      </w:pPr>
      <w:r>
        <w:t>To process the sensor reading and calculate the fill percentage using a microcontroller.</w:t>
      </w:r>
    </w:p>
    <w:p w14:paraId="0407E65E" w14:textId="3FDB5DF8" w:rsidR="00EA0EB5" w:rsidRDefault="00000000">
      <w:pPr>
        <w:pStyle w:val="ListParagraph"/>
        <w:numPr>
          <w:ilvl w:val="0"/>
          <w:numId w:val="2"/>
        </w:numPr>
        <w:spacing w:after="100"/>
      </w:pPr>
      <w:r>
        <w:t xml:space="preserve">To send an SMS alert to a designated phone number once the bin reaches a set threshold </w:t>
      </w:r>
      <w:r w:rsidR="00EC07DF">
        <w:t xml:space="preserve">80% and the GPS coordinates of the bin </w:t>
      </w:r>
    </w:p>
    <w:p w14:paraId="3E1D535B" w14:textId="34FA7789" w:rsidR="00EA0EB5" w:rsidRDefault="00000000">
      <w:pPr>
        <w:pStyle w:val="ListParagraph"/>
        <w:numPr>
          <w:ilvl w:val="0"/>
          <w:numId w:val="2"/>
        </w:numPr>
        <w:spacing w:after="100"/>
      </w:pPr>
      <w:r>
        <w:t>T</w:t>
      </w:r>
      <w:r w:rsidR="00EC07DF">
        <w:t xml:space="preserve">o prevent contamination by preventing contact during collection </w:t>
      </w:r>
    </w:p>
    <w:p w14:paraId="06138E2C" w14:textId="77777777" w:rsidR="00EA0EB5" w:rsidRDefault="00000000">
      <w:pPr>
        <w:pStyle w:val="Heading1"/>
      </w:pPr>
      <w:bookmarkStart w:id="6" w:name="_Toc233306010"/>
      <w:r>
        <w:t>4. Justification of the Project</w:t>
      </w:r>
      <w:bookmarkEnd w:id="6"/>
    </w:p>
    <w:p w14:paraId="3741E5BB" w14:textId="33B75AAB" w:rsidR="00EA0EB5" w:rsidRDefault="00000000">
      <w:pPr>
        <w:spacing w:after="200" w:line="300" w:lineRule="auto"/>
      </w:pPr>
      <w:r>
        <w:t xml:space="preserve">This project directly addresses a visible, everyday problem in Kenyan towns: overflowing or </w:t>
      </w:r>
      <w:r w:rsidR="00EC07DF">
        <w:t>under-utilized</w:t>
      </w:r>
      <w:r>
        <w:t xml:space="preserve"> waste bins. It is justified because it:</w:t>
      </w:r>
    </w:p>
    <w:p w14:paraId="7617162A" w14:textId="77777777" w:rsidR="00EA0EB5" w:rsidRDefault="00000000">
      <w:pPr>
        <w:pStyle w:val="ListParagraph"/>
        <w:numPr>
          <w:ilvl w:val="0"/>
          <w:numId w:val="3"/>
        </w:numPr>
        <w:spacing w:after="100"/>
      </w:pPr>
      <w:r>
        <w:t>Reduces unnecessary collection trips, saving fuel and time for waste collection teams.</w:t>
      </w:r>
    </w:p>
    <w:p w14:paraId="6EBA444A" w14:textId="77777777" w:rsidR="00EA0EB5" w:rsidRDefault="00000000">
      <w:pPr>
        <w:pStyle w:val="ListParagraph"/>
        <w:numPr>
          <w:ilvl w:val="0"/>
          <w:numId w:val="3"/>
        </w:numPr>
        <w:spacing w:after="100"/>
      </w:pPr>
      <w:r>
        <w:t>Prevents overflow and the health/environmental hazards that come with it.</w:t>
      </w:r>
    </w:p>
    <w:p w14:paraId="7ADAAE9C" w14:textId="77777777" w:rsidR="00EA0EB5" w:rsidRDefault="00000000">
      <w:pPr>
        <w:pStyle w:val="ListParagraph"/>
        <w:numPr>
          <w:ilvl w:val="0"/>
          <w:numId w:val="3"/>
        </w:numPr>
        <w:spacing w:after="100"/>
      </w:pPr>
      <w:r>
        <w:lastRenderedPageBreak/>
        <w:t>Uses affordable, locally available components, making it realistic to build as a working prototype.</w:t>
      </w:r>
    </w:p>
    <w:p w14:paraId="32698DE2" w14:textId="77777777" w:rsidR="00EA0EB5" w:rsidRDefault="00000000">
      <w:pPr>
        <w:pStyle w:val="ListParagraph"/>
        <w:numPr>
          <w:ilvl w:val="0"/>
          <w:numId w:val="3"/>
        </w:numPr>
        <w:spacing w:after="100"/>
      </w:pPr>
      <w:r>
        <w:t>Can be demonstrated easily and explained simply to examiners or stakeholders.</w:t>
      </w:r>
    </w:p>
    <w:p w14:paraId="1674F0A5" w14:textId="77777777" w:rsidR="00EA0EB5" w:rsidRDefault="00000000">
      <w:pPr>
        <w:pStyle w:val="ListParagraph"/>
        <w:numPr>
          <w:ilvl w:val="0"/>
          <w:numId w:val="3"/>
        </w:numPr>
        <w:spacing w:after="100"/>
      </w:pPr>
      <w:r>
        <w:t>Can be scaled up later to cover multiple bins across an estate or market if required.</w:t>
      </w:r>
    </w:p>
    <w:p w14:paraId="1F409FBE" w14:textId="77777777" w:rsidR="00EA0EB5" w:rsidRDefault="00000000">
      <w:pPr>
        <w:pStyle w:val="Heading1"/>
      </w:pPr>
      <w:bookmarkStart w:id="7" w:name="_Toc233306011"/>
      <w:r>
        <w:t>5. Scope and Limitations</w:t>
      </w:r>
      <w:bookmarkEnd w:id="7"/>
    </w:p>
    <w:p w14:paraId="0D3CFF8A" w14:textId="49BD8E3E" w:rsidR="00EA0EB5" w:rsidRDefault="00000000">
      <w:pPr>
        <w:spacing w:after="200" w:line="300" w:lineRule="auto"/>
      </w:pPr>
      <w:r>
        <w:t xml:space="preserve">This project covers the design and construction of a single smart bin unit capable of measuring fill level and sending an SMS alert. It does not cover a full multi-bin network, a web dashboard, or route </w:t>
      </w:r>
      <w:r w:rsidR="00EC07DF">
        <w:t>optimization</w:t>
      </w:r>
      <w:r>
        <w:t xml:space="preserve"> for multiple trucks, as the focus is on a simple, demonstrable proof-of-concept. The system depends on GSM network coverage at the bin's location and a power source (battery or solar panel) to operate continuously.</w:t>
      </w:r>
    </w:p>
    <w:p w14:paraId="7823F77E" w14:textId="77777777" w:rsidR="00EA0EB5" w:rsidRDefault="00000000">
      <w:pPr>
        <w:pStyle w:val="Heading1"/>
      </w:pPr>
      <w:bookmarkStart w:id="8" w:name="_Toc233306012"/>
      <w:r>
        <w:t>6. Literature Review</w:t>
      </w:r>
      <w:bookmarkEnd w:id="8"/>
    </w:p>
    <w:p w14:paraId="16DA9CFB" w14:textId="77777777" w:rsidR="00EA0EB5" w:rsidRDefault="00000000">
      <w:pPr>
        <w:spacing w:after="200" w:line="300" w:lineRule="auto"/>
      </w:pPr>
      <w:r>
        <w:t>Solid waste management has become an increasingly urgent area of research as urban populations grow and traditional fixed-schedule collection methods struggle to keep pace with the volume of waste generated. This section reviews existing work on ultrasonic fill-level sensing, GSM-based alert systems, and broader IoT-enabled waste monitoring, before identifying the gap that this project seeks to address.</w:t>
      </w:r>
    </w:p>
    <w:p w14:paraId="5BC4F491" w14:textId="77777777" w:rsidR="00EA0EB5" w:rsidRDefault="00000000">
      <w:pPr>
        <w:pStyle w:val="Heading2"/>
      </w:pPr>
      <w:bookmarkStart w:id="9" w:name="_Toc233306013"/>
      <w:r>
        <w:t>6.1 Ultrasonic Sensing for Bin Fill-Level Detection</w:t>
      </w:r>
      <w:bookmarkEnd w:id="9"/>
    </w:p>
    <w:p w14:paraId="2DE73F09" w14:textId="77777777" w:rsidR="00EA0EB5" w:rsidRDefault="00000000">
      <w:pPr>
        <w:spacing w:after="200" w:line="300" w:lineRule="auto"/>
      </w:pPr>
      <w:r>
        <w:t>Across the smart waste management literature, the ultrasonic distance sensor has emerged as the dominant method for determining how full a bin is, valued for its simplicity, low cost, and reasonable accuracy. The sensor works by emitting a sound pulse and timing its echo, with the distance to the waste surface converted directly into a fill percentage. Several documented systems report this approach as both reliable and inexpensive enough for prototype-level deployment, while weight-based sensors are used in some designs as an alternative or complementary measurement of how much waste has accumulated.</w:t>
      </w:r>
    </w:p>
    <w:p w14:paraId="1B6A0660" w14:textId="03A444EC" w:rsidR="00EA0EB5" w:rsidRDefault="00000000">
      <w:pPr>
        <w:spacing w:after="200" w:line="300" w:lineRule="auto"/>
      </w:pPr>
      <w:r>
        <w:t xml:space="preserve">Some reviewed systems use infrared or time-of-flight sensors as alternatives, with time-of-flight types reported to achieve higher precision in bins with irregular waste such as mixed cardboard. However, ultrasonic sensors remain the most widely adopted choice in low-cost prototypes of this kind because they are largely unaffected by the </w:t>
      </w:r>
      <w:r w:rsidR="00EC07DF">
        <w:t>color</w:t>
      </w:r>
      <w:r>
        <w:t xml:space="preserve"> or reflectivity of the waste material, unlike infrared sensors, which can give inconsistent readings depending on what is in the bin.</w:t>
      </w:r>
    </w:p>
    <w:p w14:paraId="4D835D00" w14:textId="77777777" w:rsidR="00EA0EB5" w:rsidRDefault="00000000">
      <w:pPr>
        <w:pStyle w:val="Heading2"/>
      </w:pPr>
      <w:bookmarkStart w:id="10" w:name="_Toc233306014"/>
      <w:r>
        <w:t>6.2 GSM-Based Alert and Notification Systems</w:t>
      </w:r>
      <w:bookmarkEnd w:id="10"/>
    </w:p>
    <w:p w14:paraId="4393B7D2" w14:textId="77777777" w:rsidR="00EA0EB5" w:rsidRDefault="00000000">
      <w:pPr>
        <w:spacing w:after="200" w:line="300" w:lineRule="auto"/>
      </w:pPr>
      <w:r>
        <w:t xml:space="preserve">A recurring architecture in the literature pairs an Arduino-class microcontroller with a GSM module to transmit bin status as an SMS once a fill threshold is crossed. One documented design activates this transmission once the measured fill level passes a fixed threshold, sending a status update directly to a monitoring party without requiring an internet connection. This </w:t>
      </w:r>
      <w:r>
        <w:lastRenderedPageBreak/>
        <w:t>pattern is consistent with the architecture adopted in this project, where the SIM800L module sends an SMS once the bin reaches the set threshold.</w:t>
      </w:r>
    </w:p>
    <w:p w14:paraId="14FFBF92" w14:textId="77777777" w:rsidR="00EA0EB5" w:rsidRDefault="00000000">
      <w:pPr>
        <w:spacing w:after="200" w:line="300" w:lineRule="auto"/>
      </w:pPr>
      <w:r>
        <w:t>GSM-based notification is particularly relevant in contexts where continuous internet connectivity cannot be guaranteed. SMS alerts depend only on basic 2G cellular coverage, which is considerably more widespread in rural and peri-urban areas than reliable mobile data, making this approach more robust than data-dependent alternatives such as MQTT or HTTP-based IoT messaging for the Kenyan context this project targets.</w:t>
      </w:r>
    </w:p>
    <w:p w14:paraId="3264F412" w14:textId="77777777" w:rsidR="00EA0EB5" w:rsidRDefault="00000000">
      <w:pPr>
        <w:pStyle w:val="Heading2"/>
      </w:pPr>
      <w:bookmarkStart w:id="11" w:name="_Toc233306015"/>
      <w:r>
        <w:t>6.3 Broader IoT-Enabled Waste Management Systems</w:t>
      </w:r>
      <w:bookmarkEnd w:id="11"/>
    </w:p>
    <w:p w14:paraId="65F41A92" w14:textId="79503C0A" w:rsidR="00EA0EB5" w:rsidRDefault="00000000">
      <w:pPr>
        <w:spacing w:after="200" w:line="300" w:lineRule="auto"/>
      </w:pPr>
      <w:r>
        <w:t xml:space="preserve">Beyond single-bin alert systems, the wider literature describes more elaborate architectures in which multiple smart bins report to a central monitoring platform, often incorporating GPS for bin location, cloud dashboards, and route </w:t>
      </w:r>
      <w:r w:rsidR="00EC07DF">
        <w:t>optimization</w:t>
      </w:r>
      <w:r>
        <w:t xml:space="preserve"> for collection vehicles. Some studies report that directing collection trucks only to bins that are actually full can meaningfully reduce fuel consumption and emissions compared with fixed-schedule collection, while others combine </w:t>
      </w:r>
      <w:proofErr w:type="spellStart"/>
      <w:r>
        <w:t>LoRaWAN</w:t>
      </w:r>
      <w:proofErr w:type="spellEnd"/>
      <w:r>
        <w:t xml:space="preserve"> or NB-IoT connectivity with ultrasonic sensors for long-range, low-power monitoring across a city or campus. Commercial fill-level sensors have also become substantially cheaper in recent years, which has shortened the payback period for these systems and made them more accessible to smaller operators.</w:t>
      </w:r>
    </w:p>
    <w:p w14:paraId="60AC508B" w14:textId="77777777" w:rsidR="00EA0EB5" w:rsidRDefault="00000000">
      <w:pPr>
        <w:spacing w:after="200" w:line="300" w:lineRule="auto"/>
      </w:pPr>
      <w:r>
        <w:t>More advanced units described in the literature integrate additional sensors, such as flame detection for fire risk or accelerometers to detect a bin being knocked over, alongside the core fill-level measurement. While these multi-sensor, multi-bin, cloud-connected systems demonstrate what is technically possible, they also involve a level of infrastructure, connectivity, and cost that is not realistic for a single demonstrable diploma-level prototype.</w:t>
      </w:r>
    </w:p>
    <w:p w14:paraId="4D9AC7DA" w14:textId="77777777" w:rsidR="00EA0EB5" w:rsidRDefault="00000000">
      <w:pPr>
        <w:pStyle w:val="Heading2"/>
      </w:pPr>
      <w:bookmarkStart w:id="12" w:name="_Toc233306016"/>
      <w:r>
        <w:t>6.4 Smart Waste Initiatives in the Kenyan Context</w:t>
      </w:r>
      <w:bookmarkEnd w:id="12"/>
    </w:p>
    <w:p w14:paraId="45F1CA7D" w14:textId="56BB80BB" w:rsidR="00EA0EB5" w:rsidRDefault="00000000">
      <w:pPr>
        <w:spacing w:after="200" w:line="300" w:lineRule="auto"/>
      </w:pPr>
      <w:r>
        <w:t xml:space="preserve">Locally, solid waste management is a well-documented challenge: major Kenyan towns generate thousands of </w:t>
      </w:r>
      <w:r w:rsidR="00EC07DF">
        <w:t>tons</w:t>
      </w:r>
      <w:r>
        <w:t xml:space="preserve"> of waste daily, yet a significant portion remains uncollected, and illegal dumpsites are common where collection is unreliable. This has prompted several home-grown innovations, most notably solar-powered smart bins developed by Kenyan inventors that combine waste sensing with public education and, in some cases, free Wi-Fi or street lighting as added incentives for correct waste disposal.</w:t>
      </w:r>
    </w:p>
    <w:p w14:paraId="67F20482" w14:textId="77777777" w:rsidR="00EA0EB5" w:rsidRDefault="00000000">
      <w:pPr>
        <w:spacing w:after="200" w:line="300" w:lineRule="auto"/>
      </w:pPr>
      <w:r>
        <w:t>These Kenyan examples confirm both the relevance of solar power as an energy source for outdoor bin units in areas with unreliable grid electricity, and the practical risk of vandalism or misuse that any public-facing smart bin infrastructure must contend with. They also tend to be considerably more complex and capital-intensive than what is required for a single proof-of-concept prototype, reinforcing the case for a simpler, narrowly-scoped system at the diploma project level.</w:t>
      </w:r>
    </w:p>
    <w:p w14:paraId="4AA3ED08" w14:textId="77777777" w:rsidR="00EA0EB5" w:rsidRDefault="00000000">
      <w:pPr>
        <w:pStyle w:val="Heading2"/>
      </w:pPr>
      <w:bookmarkStart w:id="13" w:name="_Toc233306017"/>
      <w:r>
        <w:lastRenderedPageBreak/>
        <w:t>6.5 Research Gap and Positioning of This Project</w:t>
      </w:r>
      <w:bookmarkEnd w:id="13"/>
    </w:p>
    <w:p w14:paraId="0DC924C6" w14:textId="77777777" w:rsidR="00EA0EB5" w:rsidRDefault="00000000">
      <w:pPr>
        <w:spacing w:after="200" w:line="300" w:lineRule="auto"/>
      </w:pPr>
      <w:r>
        <w:t>The reviewed literature shows two broad categories of system: simple single-bin ultrasonic-plus-GSM alert prototypes, and elaborate multi-bin, cloud-connected, GPS-enabled platforms aimed at city-wide deployment. Most of the simpler designs are demonstrated as proof-of-concept without explicit attention to power reliability, repeated-alert prevention, or deployment in low-connectivity rural and peri-urban settings, while the more advanced systems are generally too costly and infrastructure-dependent for small-scale local adoption.</w:t>
      </w:r>
    </w:p>
    <w:p w14:paraId="789483BD" w14:textId="77777777" w:rsidR="00EA0EB5" w:rsidRDefault="00000000">
      <w:pPr>
        <w:spacing w:after="200" w:line="300" w:lineRule="auto"/>
      </w:pPr>
      <w:r>
        <w:t>This project positions itself in the gap between these two extremes: a single-bin ultrasonic and GSM-based alert system that is deliberately simple and low-cost like the basic prototypes in the literature, but designed with explicit attention to practical reliability issues that are often overlooked, namely a software-level SMS repeat-alert flag, a stable power supply for the GSM module's current spikes, and an optional solar-plus-battery configuration suited to unreliable grid power in Kenyan towns. This makes the system both buildable as a diploma-level prototype and realistic as a starting point for eventual real-world deployment.</w:t>
      </w:r>
    </w:p>
    <w:p w14:paraId="748ED242" w14:textId="77777777" w:rsidR="00EA0EB5" w:rsidRDefault="00000000">
      <w:pPr>
        <w:pStyle w:val="Heading1"/>
      </w:pPr>
      <w:bookmarkStart w:id="14" w:name="_Toc233306018"/>
      <w:r>
        <w:t>7. System Description and Working Principle</w:t>
      </w:r>
      <w:bookmarkEnd w:id="14"/>
    </w:p>
    <w:p w14:paraId="26251DB2" w14:textId="77777777" w:rsidR="00EA0EB5" w:rsidRDefault="00000000">
      <w:pPr>
        <w:spacing w:after="200" w:line="300" w:lineRule="auto"/>
      </w:pPr>
      <w:r>
        <w:t>The system uses an ultrasonic distance sensor mounted at the top inside the bin lid, facing downward toward the waste. The sensor continuously measures the distance between itself and the surface of the waste inside the bin. A microcontroller converts this distance reading into a fill percentage, based on the known empty-bin depth.</w:t>
      </w:r>
    </w:p>
    <w:p w14:paraId="78F108E8" w14:textId="77777777" w:rsidR="00EA0EB5" w:rsidRDefault="00000000">
      <w:pPr>
        <w:spacing w:after="200" w:line="300" w:lineRule="auto"/>
      </w:pPr>
      <w:r>
        <w:t>Once the calculated fill level reaches a pre-set threshold (typically 80%), the microcontroller triggers two actions simultaneously: it activates a local buzzer/LED to alert anyone near the bin, and it instructs a GSM module to send an SMS message to a stored phone number (e.g. belonging to the waste collection company or county office), informing them that the bin needs emptying.</w:t>
      </w:r>
    </w:p>
    <w:p w14:paraId="51EFA4EA" w14:textId="77777777" w:rsidR="00EA0EB5" w:rsidRDefault="00000000">
      <w:pPr>
        <w:pStyle w:val="Heading2"/>
      </w:pPr>
      <w:bookmarkStart w:id="15" w:name="_Toc233306019"/>
      <w:r>
        <w:t>7.1 Components Required</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6"/>
        <w:gridCol w:w="4751"/>
        <w:gridCol w:w="1133"/>
      </w:tblGrid>
      <w:tr w:rsidR="00EA0EB5" w14:paraId="4A0F6B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5C3E"/>
            <w:tcMar>
              <w:top w:w="100" w:type="dxa"/>
              <w:left w:w="120" w:type="dxa"/>
              <w:bottom w:w="100" w:type="dxa"/>
              <w:right w:w="120" w:type="dxa"/>
            </w:tcMar>
            <w:vAlign w:val="center"/>
          </w:tcPr>
          <w:p w14:paraId="71968FEE" w14:textId="77777777" w:rsidR="00EA0EB5" w:rsidRDefault="00000000">
            <w:r>
              <w:rPr>
                <w:b/>
                <w:bCs/>
                <w:color w:val="FFFFFF"/>
              </w:rPr>
              <w:t>Component</w:t>
            </w:r>
          </w:p>
        </w:tc>
        <w:tc>
          <w:tcPr>
            <w:tcW w:w="4800" w:type="dxa"/>
            <w:tcBorders>
              <w:top w:val="single" w:sz="1" w:space="0" w:color="CCCCCC"/>
              <w:left w:val="single" w:sz="1" w:space="0" w:color="CCCCCC"/>
              <w:bottom w:val="single" w:sz="1" w:space="0" w:color="CCCCCC"/>
              <w:right w:val="single" w:sz="1" w:space="0" w:color="CCCCCC"/>
            </w:tcBorders>
            <w:shd w:val="clear" w:color="auto" w:fill="2E5C3E"/>
            <w:tcMar>
              <w:top w:w="100" w:type="dxa"/>
              <w:left w:w="120" w:type="dxa"/>
              <w:bottom w:w="100" w:type="dxa"/>
              <w:right w:w="120" w:type="dxa"/>
            </w:tcMar>
            <w:vAlign w:val="center"/>
          </w:tcPr>
          <w:p w14:paraId="381C7F05" w14:textId="77777777" w:rsidR="00EA0EB5" w:rsidRDefault="00000000">
            <w:r>
              <w:rPr>
                <w:b/>
                <w:bCs/>
                <w:color w:val="FFFFFF"/>
              </w:rPr>
              <w:t>Function</w:t>
            </w:r>
          </w:p>
        </w:tc>
        <w:tc>
          <w:tcPr>
            <w:tcW w:w="1060" w:type="dxa"/>
            <w:tcBorders>
              <w:top w:val="single" w:sz="1" w:space="0" w:color="CCCCCC"/>
              <w:left w:val="single" w:sz="1" w:space="0" w:color="CCCCCC"/>
              <w:bottom w:val="single" w:sz="1" w:space="0" w:color="CCCCCC"/>
              <w:right w:val="single" w:sz="1" w:space="0" w:color="CCCCCC"/>
            </w:tcBorders>
            <w:shd w:val="clear" w:color="auto" w:fill="2E5C3E"/>
            <w:tcMar>
              <w:top w:w="100" w:type="dxa"/>
              <w:left w:w="120" w:type="dxa"/>
              <w:bottom w:w="100" w:type="dxa"/>
              <w:right w:w="120" w:type="dxa"/>
            </w:tcMar>
            <w:vAlign w:val="center"/>
          </w:tcPr>
          <w:p w14:paraId="3841A979" w14:textId="77777777" w:rsidR="00EA0EB5" w:rsidRDefault="00000000">
            <w:r>
              <w:rPr>
                <w:b/>
                <w:bCs/>
                <w:color w:val="FFFFFF"/>
              </w:rPr>
              <w:t>Approx. Quantity</w:t>
            </w:r>
          </w:p>
        </w:tc>
      </w:tr>
      <w:tr w:rsidR="00EA0EB5" w14:paraId="34B014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CA7D0C5" w14:textId="77777777" w:rsidR="00EA0EB5" w:rsidRDefault="00000000">
            <w:r>
              <w:t>HC-SR04 Ultrasonic Sensor</w:t>
            </w:r>
          </w:p>
        </w:tc>
        <w:tc>
          <w:tcPr>
            <w:tcW w:w="4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D00F6F9" w14:textId="77777777" w:rsidR="00EA0EB5" w:rsidRDefault="00000000">
            <w:r>
              <w:t>Measures distance to waste surface (fill level)</w:t>
            </w:r>
          </w:p>
        </w:tc>
        <w:tc>
          <w:tcPr>
            <w:tcW w:w="1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90F8D65" w14:textId="77777777" w:rsidR="00EA0EB5" w:rsidRDefault="00000000">
            <w:r>
              <w:t>1</w:t>
            </w:r>
          </w:p>
        </w:tc>
      </w:tr>
      <w:tr w:rsidR="00EA0EB5" w14:paraId="53A6B9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620ECD1C" w14:textId="77777777" w:rsidR="00EA0EB5" w:rsidRDefault="00000000">
            <w:r>
              <w:t>Arduino Uno (or ESP32)</w:t>
            </w:r>
          </w:p>
        </w:tc>
        <w:tc>
          <w:tcPr>
            <w:tcW w:w="480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6CDF92DF" w14:textId="77777777" w:rsidR="00EA0EB5" w:rsidRDefault="00000000">
            <w:r>
              <w:t>Reads sensor data, calculates fill %, controls outputs</w:t>
            </w:r>
          </w:p>
        </w:tc>
        <w:tc>
          <w:tcPr>
            <w:tcW w:w="106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58125DD6" w14:textId="77777777" w:rsidR="00EA0EB5" w:rsidRDefault="00000000">
            <w:r>
              <w:t>1</w:t>
            </w:r>
          </w:p>
        </w:tc>
      </w:tr>
      <w:tr w:rsidR="00EA0EB5" w14:paraId="60E829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E17020B" w14:textId="77777777" w:rsidR="00EA0EB5" w:rsidRDefault="00000000">
            <w:r>
              <w:t>SIM800L GSM Module</w:t>
            </w:r>
          </w:p>
        </w:tc>
        <w:tc>
          <w:tcPr>
            <w:tcW w:w="4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3B6284E" w14:textId="77777777" w:rsidR="00EA0EB5" w:rsidRDefault="00000000">
            <w:r>
              <w:t>Sends SMS alert to collection team</w:t>
            </w:r>
          </w:p>
        </w:tc>
        <w:tc>
          <w:tcPr>
            <w:tcW w:w="1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E34F6AD" w14:textId="77777777" w:rsidR="00EA0EB5" w:rsidRDefault="00000000">
            <w:r>
              <w:t>1</w:t>
            </w:r>
          </w:p>
        </w:tc>
      </w:tr>
      <w:tr w:rsidR="00EA0EB5" w14:paraId="3AD2EA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458C3D55" w14:textId="77777777" w:rsidR="00EA0EB5" w:rsidRDefault="00000000">
            <w:r>
              <w:t>Buzzer / LED</w:t>
            </w:r>
          </w:p>
        </w:tc>
        <w:tc>
          <w:tcPr>
            <w:tcW w:w="480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3019C411" w14:textId="77777777" w:rsidR="00EA0EB5" w:rsidRDefault="00000000">
            <w:r>
              <w:t>Local visual/audible indicator when bin is nearly full</w:t>
            </w:r>
          </w:p>
        </w:tc>
        <w:tc>
          <w:tcPr>
            <w:tcW w:w="106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67838003" w14:textId="77777777" w:rsidR="00EA0EB5" w:rsidRDefault="00000000">
            <w:r>
              <w:t>1 each</w:t>
            </w:r>
          </w:p>
        </w:tc>
      </w:tr>
      <w:tr w:rsidR="00EA0EB5" w14:paraId="6767CA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867E5F4" w14:textId="77777777" w:rsidR="00EA0EB5" w:rsidRDefault="00000000">
            <w:r>
              <w:lastRenderedPageBreak/>
              <w:t>9V Battery / Solar Panel + Battery</w:t>
            </w:r>
          </w:p>
        </w:tc>
        <w:tc>
          <w:tcPr>
            <w:tcW w:w="4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4EDA751" w14:textId="77777777" w:rsidR="00EA0EB5" w:rsidRDefault="00000000">
            <w:r>
              <w:t>Powers the entire circuit</w:t>
            </w:r>
          </w:p>
        </w:tc>
        <w:tc>
          <w:tcPr>
            <w:tcW w:w="1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C38BAEC" w14:textId="77777777" w:rsidR="00EA0EB5" w:rsidRDefault="00000000">
            <w:r>
              <w:t>1</w:t>
            </w:r>
          </w:p>
        </w:tc>
      </w:tr>
      <w:tr w:rsidR="00EA0EB5" w14:paraId="4710BF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13C3DD0B" w14:textId="77777777" w:rsidR="00EA0EB5" w:rsidRDefault="00000000">
            <w:r>
              <w:t>Jumper wires, breadboard/PCB</w:t>
            </w:r>
          </w:p>
        </w:tc>
        <w:tc>
          <w:tcPr>
            <w:tcW w:w="480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5C03A76A" w14:textId="77777777" w:rsidR="00EA0EB5" w:rsidRDefault="00000000">
            <w:r>
              <w:t>Circuit connections</w:t>
            </w:r>
          </w:p>
        </w:tc>
        <w:tc>
          <w:tcPr>
            <w:tcW w:w="106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133A8519" w14:textId="77777777" w:rsidR="00EA0EB5" w:rsidRDefault="00000000">
            <w:r>
              <w:t>As needed</w:t>
            </w:r>
          </w:p>
        </w:tc>
      </w:tr>
    </w:tbl>
    <w:p w14:paraId="68959D58" w14:textId="77777777" w:rsidR="00EA0EB5" w:rsidRDefault="00000000">
      <w:pPr>
        <w:pStyle w:val="Heading2"/>
      </w:pPr>
      <w:bookmarkStart w:id="16" w:name="_Toc233306020"/>
      <w:r>
        <w:t>7.2 Block Diagram</w:t>
      </w:r>
      <w:bookmarkEnd w:id="16"/>
    </w:p>
    <w:p w14:paraId="4EC228D6" w14:textId="77777777" w:rsidR="00EA0EB5" w:rsidRDefault="00000000">
      <w:pPr>
        <w:spacing w:after="200" w:line="300" w:lineRule="auto"/>
      </w:pPr>
      <w:r>
        <w:t>Ultrasonic Sensor (HC-SR04</w:t>
      </w:r>
      <w:proofErr w:type="gramStart"/>
      <w:r>
        <w:t>)  →</w:t>
      </w:r>
      <w:proofErr w:type="gramEnd"/>
      <w:r>
        <w:t xml:space="preserve">  Microcontroller (Arduino/ESP32</w:t>
      </w:r>
      <w:proofErr w:type="gramStart"/>
      <w:r>
        <w:t>)  →</w:t>
      </w:r>
      <w:proofErr w:type="gramEnd"/>
      <w:r>
        <w:t xml:space="preserve">  GSM Module (SIM800L</w:t>
      </w:r>
      <w:proofErr w:type="gramStart"/>
      <w:r>
        <w:t>)  →</w:t>
      </w:r>
      <w:proofErr w:type="gramEnd"/>
      <w:r>
        <w:t xml:space="preserve">  SMS to Collection Team</w:t>
      </w:r>
    </w:p>
    <w:p w14:paraId="09A57ADA" w14:textId="77777777" w:rsidR="00EA0EB5" w:rsidRDefault="00000000">
      <w:pPr>
        <w:spacing w:after="200" w:line="300" w:lineRule="auto"/>
      </w:pPr>
      <w:r>
        <w:t xml:space="preserve">                                          ↓</w:t>
      </w:r>
    </w:p>
    <w:p w14:paraId="2C66C042" w14:textId="77777777" w:rsidR="00EA0EB5" w:rsidRDefault="00000000">
      <w:pPr>
        <w:spacing w:after="200" w:line="300" w:lineRule="auto"/>
      </w:pPr>
      <w:r>
        <w:t xml:space="preserve">                              Buzzer/LED (Local Alert)</w:t>
      </w:r>
    </w:p>
    <w:p w14:paraId="7CEA6D41" w14:textId="77777777" w:rsidR="00EA0EB5" w:rsidRDefault="00000000">
      <w:pPr>
        <w:pStyle w:val="Heading2"/>
      </w:pPr>
      <w:bookmarkStart w:id="17" w:name="_Toc233306021"/>
      <w:r>
        <w:t>7.3 Operating Threshold Logic</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A0EB5" w14:paraId="1F719B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C3E"/>
            <w:tcMar>
              <w:top w:w="100" w:type="dxa"/>
              <w:left w:w="120" w:type="dxa"/>
              <w:bottom w:w="100" w:type="dxa"/>
              <w:right w:w="120" w:type="dxa"/>
            </w:tcMar>
            <w:vAlign w:val="center"/>
          </w:tcPr>
          <w:p w14:paraId="486E492E" w14:textId="77777777" w:rsidR="00EA0EB5" w:rsidRDefault="00000000">
            <w:r>
              <w:rPr>
                <w:b/>
                <w:bCs/>
                <w:color w:val="FFFFFF"/>
              </w:rPr>
              <w:t>Fill Level</w:t>
            </w:r>
          </w:p>
        </w:tc>
        <w:tc>
          <w:tcPr>
            <w:tcW w:w="4680" w:type="dxa"/>
            <w:tcBorders>
              <w:top w:val="single" w:sz="1" w:space="0" w:color="CCCCCC"/>
              <w:left w:val="single" w:sz="1" w:space="0" w:color="CCCCCC"/>
              <w:bottom w:val="single" w:sz="1" w:space="0" w:color="CCCCCC"/>
              <w:right w:val="single" w:sz="1" w:space="0" w:color="CCCCCC"/>
            </w:tcBorders>
            <w:shd w:val="clear" w:color="auto" w:fill="2E5C3E"/>
            <w:tcMar>
              <w:top w:w="100" w:type="dxa"/>
              <w:left w:w="120" w:type="dxa"/>
              <w:bottom w:w="100" w:type="dxa"/>
              <w:right w:w="120" w:type="dxa"/>
            </w:tcMar>
            <w:vAlign w:val="center"/>
          </w:tcPr>
          <w:p w14:paraId="49FA3936" w14:textId="77777777" w:rsidR="00EA0EB5" w:rsidRDefault="00000000">
            <w:r>
              <w:rPr>
                <w:b/>
                <w:bCs/>
                <w:color w:val="FFFFFF"/>
              </w:rPr>
              <w:t>System Response</w:t>
            </w:r>
          </w:p>
        </w:tc>
      </w:tr>
      <w:tr w:rsidR="00EA0EB5" w14:paraId="143F16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4709AAB" w14:textId="77777777" w:rsidR="00EA0EB5" w:rsidRDefault="00000000">
            <w:r>
              <w:t>0% – 60%</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EEA795F" w14:textId="77777777" w:rsidR="00EA0EB5" w:rsidRDefault="00000000">
            <w:r>
              <w:t>No action; bin operating normally</w:t>
            </w:r>
          </w:p>
        </w:tc>
      </w:tr>
      <w:tr w:rsidR="00EA0EB5" w14:paraId="0B5D03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535DF973" w14:textId="77777777" w:rsidR="00EA0EB5" w:rsidRDefault="00000000">
            <w:r>
              <w:t>60% – 79%</w:t>
            </w:r>
          </w:p>
        </w:tc>
        <w:tc>
          <w:tcPr>
            <w:tcW w:w="468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57379BB3" w14:textId="77777777" w:rsidR="00EA0EB5" w:rsidRDefault="00000000">
            <w:r>
              <w:t>Optional warning LED (amber)</w:t>
            </w:r>
          </w:p>
        </w:tc>
      </w:tr>
      <w:tr w:rsidR="00EA0EB5" w14:paraId="0771DB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A5F5801" w14:textId="77777777" w:rsidR="00EA0EB5" w:rsidRDefault="00000000">
            <w:r>
              <w:t>80% and above</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6BFCEEC" w14:textId="77777777" w:rsidR="00EA0EB5" w:rsidRDefault="00000000">
            <w:r>
              <w:t>Buzzer/LED activated AND SMS alert sent to collection team</w:t>
            </w:r>
          </w:p>
        </w:tc>
      </w:tr>
    </w:tbl>
    <w:p w14:paraId="360AE7F3" w14:textId="77777777" w:rsidR="00EA0EB5" w:rsidRDefault="00000000">
      <w:pPr>
        <w:pStyle w:val="Heading1"/>
      </w:pPr>
      <w:bookmarkStart w:id="18" w:name="_Toc233306022"/>
      <w:r>
        <w:t>8. Technology Overview (Detailed System Architecture)</w:t>
      </w:r>
      <w:bookmarkEnd w:id="18"/>
    </w:p>
    <w:p w14:paraId="5B7114E4" w14:textId="77777777" w:rsidR="00EA0EB5" w:rsidRDefault="00000000">
      <w:pPr>
        <w:spacing w:after="200" w:line="300" w:lineRule="auto"/>
      </w:pPr>
      <w:r>
        <w:t>This section presents an in-depth technical analysis of each subsystem, structured as a layered architecture: Sensing Layer → Processing Layer → Communication Layer → Power Layer → Control Logic. Each subsystem is discussed in terms of its working principle, design justification, and known limitations, as expected in a research-oriented treatment of the system.</w:t>
      </w:r>
    </w:p>
    <w:p w14:paraId="1C3B50D6" w14:textId="77777777" w:rsidR="00EA0EB5" w:rsidRDefault="00000000">
      <w:pPr>
        <w:pStyle w:val="Heading2"/>
      </w:pPr>
      <w:bookmarkStart w:id="19" w:name="_Toc233306023"/>
      <w:r>
        <w:t>8.1 Sensing Subsystem — HC-SR04 Ultrasonic Sensor</w:t>
      </w:r>
      <w:bookmarkEnd w:id="19"/>
    </w:p>
    <w:p w14:paraId="2A98EBB3" w14:textId="77777777" w:rsidR="00EA0EB5" w:rsidRDefault="00000000">
      <w:pPr>
        <w:spacing w:after="200" w:line="300" w:lineRule="auto"/>
      </w:pPr>
      <w:r>
        <w:t>The HC-SR04 operates on the time-of-flight principle. It has two transducers: a transmitter that emits a 40 kHz ultrasonic pulse (8 cycles, triggered by a 10 microsecond HIGH pulse on the Trig pin), and a receiver that detects the reflected echo off the waste surface.</w:t>
      </w:r>
    </w:p>
    <w:p w14:paraId="4796F038" w14:textId="77777777" w:rsidR="00EA0EB5" w:rsidRDefault="00000000">
      <w:pPr>
        <w:spacing w:after="200" w:line="300" w:lineRule="auto"/>
      </w:pPr>
      <w:r>
        <w:t>The sensor outputs a pulse on the Echo pin whose width equals the round-trip travel time of the sound wave. Distance is computed using the speed of sound as follows:</w:t>
      </w:r>
    </w:p>
    <w:p w14:paraId="048A650C" w14:textId="77777777" w:rsidR="00EA0EB5" w:rsidRDefault="00000000">
      <w:pPr>
        <w:spacing w:after="200"/>
      </w:pPr>
      <w:r>
        <w:rPr>
          <w:rFonts w:ascii="Consolas" w:eastAsia="Consolas" w:hAnsi="Consolas" w:cs="Consolas"/>
          <w:i/>
          <w:iCs/>
        </w:rPr>
        <w:t>Distance (cm) = (Pulse Duration in microseconds × 0.0343) / 2</w:t>
      </w:r>
    </w:p>
    <w:p w14:paraId="4C532286" w14:textId="77777777" w:rsidR="00EA0EB5" w:rsidRDefault="00000000">
      <w:pPr>
        <w:spacing w:after="200" w:line="300" w:lineRule="auto"/>
      </w:pPr>
      <w:r>
        <w:t>The division by 2 accounts for the wave travelling to the surface and back.</w:t>
      </w:r>
    </w:p>
    <w:p w14:paraId="2C604C1E" w14:textId="77777777" w:rsidR="00EA0EB5" w:rsidRDefault="00000000">
      <w:pPr>
        <w:spacing w:after="200" w:line="300" w:lineRule="auto"/>
      </w:pPr>
      <w:r>
        <w:lastRenderedPageBreak/>
        <w:t xml:space="preserve">Ultrasonic sensing was chosen over infrared and capacitive alternatives because infrared sensors are affected by waste </w:t>
      </w:r>
      <w:proofErr w:type="spellStart"/>
      <w:r>
        <w:t>colour</w:t>
      </w:r>
      <w:proofErr w:type="spellEnd"/>
      <w:r>
        <w:t xml:space="preserve"> and reflectivity (dark plastic bags absorb infrared poorly), while capacitive sensors only detect presence at a fixed point rather than giving a continuous depth reading. Ultrasonic sensing gives a continuous, material-independent depth reading, which is important given the heterogeneous nature of mixed waste (paper, plastic, organics).</w:t>
      </w:r>
    </w:p>
    <w:p w14:paraId="0554E1C9" w14:textId="77777777" w:rsidR="00EA0EB5" w:rsidRDefault="00000000">
      <w:pPr>
        <w:spacing w:after="200" w:line="300" w:lineRule="auto"/>
      </w:pPr>
      <w:r>
        <w:t>A limitation worth noting for research purposes: ultrasonic sensors can produce false readings if the waste surface is uneven, if foam or dust interferes with the echo, or if humidity and temperature significantly alter the speed of sound. This is a legitimate source of measurement error to acknowledge in the project's limitations.</w:t>
      </w:r>
    </w:p>
    <w:p w14:paraId="2466890E" w14:textId="77777777" w:rsidR="00EA0EB5" w:rsidRDefault="00000000">
      <w:pPr>
        <w:pStyle w:val="Heading2"/>
      </w:pPr>
      <w:bookmarkStart w:id="20" w:name="_Toc233306024"/>
      <w:r>
        <w:t>8.2 Processing Subsystem — Microcontroller (Arduino Uno / ESP32)</w:t>
      </w:r>
      <w:bookmarkEnd w:id="20"/>
    </w:p>
    <w:p w14:paraId="0CA497EF" w14:textId="77777777" w:rsidR="00EA0EB5" w:rsidRDefault="00000000">
      <w:pPr>
        <w:spacing w:after="200" w:line="300" w:lineRule="auto"/>
      </w:pPr>
      <w:r>
        <w:t>The microcontroller converts raw sensor timing into a usable fill percentage, applies threshold logic, and coordinates the GSM and alert subsystems. The fill percentage is calculated as:</w:t>
      </w:r>
    </w:p>
    <w:p w14:paraId="216567FE" w14:textId="77777777" w:rsidR="00EA0EB5" w:rsidRDefault="00000000">
      <w:pPr>
        <w:spacing w:after="200"/>
      </w:pPr>
      <w:r>
        <w:rPr>
          <w:rFonts w:ascii="Consolas" w:eastAsia="Consolas" w:hAnsi="Consolas" w:cs="Consolas"/>
          <w:i/>
          <w:iCs/>
        </w:rPr>
        <w:t>Fill % = ((</w:t>
      </w:r>
      <w:proofErr w:type="spellStart"/>
      <w:r>
        <w:rPr>
          <w:rFonts w:ascii="Consolas" w:eastAsia="Consolas" w:hAnsi="Consolas" w:cs="Consolas"/>
          <w:i/>
          <w:iCs/>
        </w:rPr>
        <w:t>Empty_Bin_Height</w:t>
      </w:r>
      <w:proofErr w:type="spellEnd"/>
      <w:r>
        <w:rPr>
          <w:rFonts w:ascii="Consolas" w:eastAsia="Consolas" w:hAnsi="Consolas" w:cs="Consolas"/>
          <w:i/>
          <w:iCs/>
        </w:rPr>
        <w:t xml:space="preserve"> − </w:t>
      </w:r>
      <w:proofErr w:type="spellStart"/>
      <w:r>
        <w:rPr>
          <w:rFonts w:ascii="Consolas" w:eastAsia="Consolas" w:hAnsi="Consolas" w:cs="Consolas"/>
          <w:i/>
          <w:iCs/>
        </w:rPr>
        <w:t>Measured_Distance</w:t>
      </w:r>
      <w:proofErr w:type="spellEnd"/>
      <w:r>
        <w:rPr>
          <w:rFonts w:ascii="Consolas" w:eastAsia="Consolas" w:hAnsi="Consolas" w:cs="Consolas"/>
          <w:i/>
          <w:iCs/>
        </w:rPr>
        <w:t xml:space="preserve">) / </w:t>
      </w:r>
      <w:proofErr w:type="spellStart"/>
      <w:r>
        <w:rPr>
          <w:rFonts w:ascii="Consolas" w:eastAsia="Consolas" w:hAnsi="Consolas" w:cs="Consolas"/>
          <w:i/>
          <w:iCs/>
        </w:rPr>
        <w:t>Empty_Bin_Height</w:t>
      </w:r>
      <w:proofErr w:type="spellEnd"/>
      <w:r>
        <w:rPr>
          <w:rFonts w:ascii="Consolas" w:eastAsia="Consolas" w:hAnsi="Consolas" w:cs="Consolas"/>
          <w:i/>
          <w:iCs/>
        </w:rPr>
        <w:t>) × 100</w:t>
      </w:r>
    </w:p>
    <w:p w14:paraId="4A534FA4" w14:textId="77777777" w:rsidR="00EA0EB5" w:rsidRDefault="00000000">
      <w:pPr>
        <w:spacing w:after="200" w:line="300" w:lineRule="auto"/>
      </w:pPr>
      <w:r>
        <w:t xml:space="preserve">where </w:t>
      </w:r>
      <w:proofErr w:type="spellStart"/>
      <w:r>
        <w:t>Empty_Bin_Height</w:t>
      </w:r>
      <w:proofErr w:type="spellEnd"/>
      <w:r>
        <w:t xml:space="preserve"> is the fixed, calibrated distance from the sensor to the bottom of an empty bin.</w:t>
      </w:r>
    </w:p>
    <w:p w14:paraId="792334A5" w14:textId="77777777" w:rsidR="00EA0EB5" w:rsidRDefault="00000000">
      <w:pPr>
        <w:spacing w:after="200" w:line="300" w:lineRule="auto"/>
      </w:pPr>
      <w:r>
        <w:t>The choice between Arduino Uno and ESP32 is a meaningful design trade-off. The Arduino Uno (built around the ATmega328P) is sufficient for this single-sensor, single-actuator logic, and offers low power draw and simplicity. The ESP32 adds built-in Wi-Fi and Bluetooth, which is not required here since communication relies on GSM, but becomes relevant if the system is later scaled into a multi-bin network reporting to a cloud dashboard instead of sending SMS per bin. This trade-off — cost and power simplicity versus future scalability — is worth discussing explicitly in a research report.</w:t>
      </w:r>
    </w:p>
    <w:p w14:paraId="56A797A0" w14:textId="77777777" w:rsidR="00EA0EB5" w:rsidRDefault="00000000">
      <w:pPr>
        <w:pStyle w:val="Heading2"/>
      </w:pPr>
      <w:bookmarkStart w:id="21" w:name="_Toc233306025"/>
      <w:r>
        <w:t>8.3 Communication Subsystem — SIM800L GSM Module</w:t>
      </w:r>
      <w:bookmarkEnd w:id="21"/>
    </w:p>
    <w:p w14:paraId="7670AE5D" w14:textId="77777777" w:rsidR="00EA0EB5" w:rsidRDefault="00000000">
      <w:pPr>
        <w:spacing w:after="200" w:line="300" w:lineRule="auto"/>
      </w:pPr>
      <w:r>
        <w:t xml:space="preserve">The SIM800L communicates with the microcontroller via UART (serial communication) using AT commands, a </w:t>
      </w:r>
      <w:proofErr w:type="spellStart"/>
      <w:r>
        <w:t>standardised</w:t>
      </w:r>
      <w:proofErr w:type="spellEnd"/>
      <w:r>
        <w:t xml:space="preserve"> text-based command set for controlling GSM modems. Typical commands include setting SMS text mode, specifying the recipient number, and sending the message body terminated by a control character.</w:t>
      </w:r>
    </w:p>
    <w:p w14:paraId="5BDE0C70" w14:textId="77777777" w:rsidR="00EA0EB5" w:rsidRDefault="00000000">
      <w:pPr>
        <w:spacing w:after="200" w:line="300" w:lineRule="auto"/>
      </w:pPr>
      <w:r>
        <w:t>A critical engineering detail for this subsystem is power supply stability: the SIM800L requires a stable 3.7–4.2V supply capable of delivering current spikes of up to 2A during transmission bursts, even though its average current draw is much lower. Powering it directly from the Arduino's 5V or 3.3V pin is a common failure point in similar prototypes; most reported cases of an unresponsive GSM module trace back to insufficient current supply rather than software faults. This is a genuine real-world failure mode worth documenting in the methodology or challenges section, supported by a dedicated voltage regulator or buffer capacitor in the power design.</w:t>
      </w:r>
    </w:p>
    <w:p w14:paraId="708FF8D4" w14:textId="77777777" w:rsidR="00EA0EB5" w:rsidRDefault="00000000">
      <w:pPr>
        <w:spacing w:after="200" w:line="300" w:lineRule="auto"/>
      </w:pPr>
      <w:r>
        <w:lastRenderedPageBreak/>
        <w:t>SMS-based alerts were chosen over data-based IoT messaging (e.g. MQTT or HTTP) because, in areas with patchy or expensive mobile data but reliable 2G coverage — common in rural and peri-urban Kenya — SMS is more robust and lower-cost per alert. Situating this technology choice within the local infrastructure context, rather than choosing the most technically advanced option by default, strengthens the research justification.</w:t>
      </w:r>
    </w:p>
    <w:p w14:paraId="5E49DC8B" w14:textId="77777777" w:rsidR="00EA0EB5" w:rsidRDefault="00000000">
      <w:pPr>
        <w:pStyle w:val="Heading2"/>
      </w:pPr>
      <w:bookmarkStart w:id="22" w:name="_Toc233306026"/>
      <w:r>
        <w:t>8.4 Local Alert Subsystem — Buzzer/LED</w:t>
      </w:r>
      <w:bookmarkEnd w:id="22"/>
    </w:p>
    <w:p w14:paraId="529EA054" w14:textId="77777777" w:rsidR="00EA0EB5" w:rsidRDefault="00000000">
      <w:pPr>
        <w:spacing w:after="200" w:line="300" w:lineRule="auto"/>
      </w:pPr>
      <w:r>
        <w:t>The buzzer and LED function as a redundant, network-independent alert layer. Even if GSM signal is temporarily unavailable — a real risk in some locations — the buzzer/LED still provides a visual or audible signal to anyone physically near the bin. This redundancy should be framed as a deliberate reliability design choice rather than a minor add-on feature.</w:t>
      </w:r>
    </w:p>
    <w:p w14:paraId="2A799C92" w14:textId="77777777" w:rsidR="00EA0EB5" w:rsidRDefault="00000000">
      <w:pPr>
        <w:pStyle w:val="Heading2"/>
      </w:pPr>
      <w:bookmarkStart w:id="23" w:name="_Toc233306027"/>
      <w:r>
        <w:t>8.5 Power Subsystem</w:t>
      </w:r>
      <w:bookmarkEnd w:id="23"/>
    </w:p>
    <w:p w14:paraId="16784FA7" w14:textId="77777777" w:rsidR="00EA0EB5" w:rsidRDefault="00000000">
      <w:pPr>
        <w:spacing w:after="200" w:line="300" w:lineRule="auto"/>
      </w:pPr>
      <w:r>
        <w:t>For continuous outdoor operation, a solar panel combined with a rechargeable battery (e.g. a lithium-ion cell with a TP4056 charge-controller module) is more research-appropriate than a disposable 9V battery. This is because the SIM800L's current spikes drain a 9V battery quickly, whereas a solar-plus-battery configuration enables unattended long-term deployment — an important consideration when assessing feasibility for real-world deployment rather than a short demonstration.</w:t>
      </w:r>
    </w:p>
    <w:p w14:paraId="20947F81" w14:textId="77777777" w:rsidR="00EA0EB5" w:rsidRDefault="00000000">
      <w:pPr>
        <w:pStyle w:val="Heading2"/>
      </w:pPr>
      <w:bookmarkStart w:id="24" w:name="_Toc233306028"/>
      <w:r>
        <w:t>8.6 System Integration Logic (Control Flow)</w:t>
      </w:r>
      <w:bookmarkEnd w:id="24"/>
    </w:p>
    <w:p w14:paraId="7BEC366D" w14:textId="77777777" w:rsidR="00EA0EB5" w:rsidRDefault="00000000">
      <w:pPr>
        <w:spacing w:after="200" w:line="300" w:lineRule="auto"/>
      </w:pPr>
      <w:r>
        <w:t xml:space="preserve">The overall control logic governing the system's </w:t>
      </w:r>
      <w:proofErr w:type="spellStart"/>
      <w:r>
        <w:t>behaviour</w:t>
      </w:r>
      <w:proofErr w:type="spellEnd"/>
      <w:r>
        <w:t xml:space="preserve"> can be </w:t>
      </w:r>
      <w:proofErr w:type="spellStart"/>
      <w:r>
        <w:t>summarised</w:t>
      </w:r>
      <w:proofErr w:type="spellEnd"/>
      <w:r>
        <w:t xml:space="preserve"> as follows:</w:t>
      </w:r>
    </w:p>
    <w:p w14:paraId="2FF0E723" w14:textId="77777777" w:rsidR="00EA0EB5" w:rsidRDefault="00000000">
      <w:pPr>
        <w:pStyle w:val="ListParagraph"/>
        <w:numPr>
          <w:ilvl w:val="0"/>
          <w:numId w:val="2"/>
        </w:numPr>
        <w:spacing w:after="100"/>
      </w:pPr>
      <w:r>
        <w:t>Trigger an ultrasonic pulse at a fixed interval (e.g. every 5 minutes).</w:t>
      </w:r>
    </w:p>
    <w:p w14:paraId="47E00726" w14:textId="77777777" w:rsidR="00EA0EB5" w:rsidRDefault="00000000">
      <w:pPr>
        <w:pStyle w:val="ListParagraph"/>
        <w:numPr>
          <w:ilvl w:val="0"/>
          <w:numId w:val="2"/>
        </w:numPr>
        <w:spacing w:after="100"/>
      </w:pPr>
      <w:r>
        <w:t>Read the echo pulse duration, calculate distance, and derive the fill percentage.</w:t>
      </w:r>
    </w:p>
    <w:p w14:paraId="787F2A0C" w14:textId="77777777" w:rsidR="00EA0EB5" w:rsidRDefault="00000000">
      <w:pPr>
        <w:pStyle w:val="ListParagraph"/>
        <w:numPr>
          <w:ilvl w:val="0"/>
          <w:numId w:val="2"/>
        </w:numPr>
        <w:spacing w:after="100"/>
      </w:pPr>
      <w:r>
        <w:t>If fill percentage is at or above the threshold (e.g. 80%): activate the buzzer/LED.</w:t>
      </w:r>
    </w:p>
    <w:p w14:paraId="417D081E" w14:textId="77777777" w:rsidR="00EA0EB5" w:rsidRDefault="00000000">
      <w:pPr>
        <w:pStyle w:val="ListParagraph"/>
        <w:numPr>
          <w:ilvl w:val="0"/>
          <w:numId w:val="2"/>
        </w:numPr>
        <w:spacing w:after="100"/>
      </w:pPr>
      <w:r>
        <w:t>If an SMS has not already been sent for this fill cycle, send the SMS via the SIM800L and set a flag to prevent repeated messages.</w:t>
      </w:r>
    </w:p>
    <w:p w14:paraId="74AD472E" w14:textId="77777777" w:rsidR="00EA0EB5" w:rsidRDefault="00000000">
      <w:pPr>
        <w:pStyle w:val="ListParagraph"/>
        <w:numPr>
          <w:ilvl w:val="0"/>
          <w:numId w:val="2"/>
        </w:numPr>
        <w:spacing w:after="100"/>
      </w:pPr>
      <w:r>
        <w:t>If fill percentage subsequently drops below the threshold (bin emptied), reset the SMS flag.</w:t>
      </w:r>
    </w:p>
    <w:p w14:paraId="36909936" w14:textId="77777777" w:rsidR="00EA0EB5" w:rsidRDefault="00000000">
      <w:pPr>
        <w:pStyle w:val="ListParagraph"/>
        <w:numPr>
          <w:ilvl w:val="0"/>
          <w:numId w:val="2"/>
        </w:numPr>
        <w:spacing w:after="100"/>
      </w:pPr>
      <w:r>
        <w:t>Repeat the cycle continuously.</w:t>
      </w:r>
    </w:p>
    <w:p w14:paraId="64527CDD" w14:textId="77777777" w:rsidR="00EA0EB5" w:rsidRDefault="00000000">
      <w:pPr>
        <w:spacing w:after="200" w:line="300" w:lineRule="auto"/>
      </w:pPr>
      <w:r>
        <w:t>The SMS flag logic is an important detail for research rigor: without it, the system would send a new SMS on every measurement cycle once the threshold is crossed, effectively spamming the recipient. Explicitly addressing this as a software design decision demonstrates awareness of practical system reliability, not just sensor accuracy.</w:t>
      </w:r>
    </w:p>
    <w:p w14:paraId="4B8D18BB" w14:textId="77777777" w:rsidR="00EA0EB5" w:rsidRDefault="00000000">
      <w:pPr>
        <w:pStyle w:val="Heading1"/>
      </w:pPr>
      <w:bookmarkStart w:id="25" w:name="_Toc233306029"/>
      <w:r>
        <w:t>9. Methodology / Project Plan</w:t>
      </w:r>
      <w:bookmarkEnd w:id="25"/>
    </w:p>
    <w:p w14:paraId="7EFA8DBB" w14:textId="77777777" w:rsidR="00EA0EB5" w:rsidRDefault="00000000">
      <w:pPr>
        <w:pStyle w:val="ListParagraph"/>
        <w:numPr>
          <w:ilvl w:val="0"/>
          <w:numId w:val="2"/>
        </w:numPr>
        <w:spacing w:after="100"/>
      </w:pPr>
      <w:r>
        <w:t>Literature review on existing smart waste bin systems and GSM-based alert systems (see Section 6).</w:t>
      </w:r>
    </w:p>
    <w:p w14:paraId="6D1C29EE" w14:textId="77777777" w:rsidR="00EA0EB5" w:rsidRDefault="00000000">
      <w:pPr>
        <w:pStyle w:val="ListParagraph"/>
        <w:numPr>
          <w:ilvl w:val="0"/>
          <w:numId w:val="2"/>
        </w:numPr>
        <w:spacing w:after="100"/>
      </w:pPr>
      <w:r>
        <w:lastRenderedPageBreak/>
        <w:t>Selection and procurement of components (sensor, microcontroller, GSM module, etc.).</w:t>
      </w:r>
    </w:p>
    <w:p w14:paraId="6C8177FC" w14:textId="77777777" w:rsidR="00EA0EB5" w:rsidRDefault="00000000">
      <w:pPr>
        <w:pStyle w:val="ListParagraph"/>
        <w:numPr>
          <w:ilvl w:val="0"/>
          <w:numId w:val="2"/>
        </w:numPr>
        <w:spacing w:after="100"/>
      </w:pPr>
      <w:r>
        <w:t xml:space="preserve">Circuit design and simulation (e.g. using Proteus or </w:t>
      </w:r>
      <w:proofErr w:type="spellStart"/>
      <w:r>
        <w:t>Tinkercad</w:t>
      </w:r>
      <w:proofErr w:type="spellEnd"/>
      <w:r>
        <w:t>) before physical assembly.</w:t>
      </w:r>
    </w:p>
    <w:p w14:paraId="3DE4E75F" w14:textId="77777777" w:rsidR="00EA0EB5" w:rsidRDefault="00000000">
      <w:pPr>
        <w:pStyle w:val="ListParagraph"/>
        <w:numPr>
          <w:ilvl w:val="0"/>
          <w:numId w:val="2"/>
        </w:numPr>
        <w:spacing w:after="100"/>
      </w:pPr>
      <w:r>
        <w:t>Programming the microcontroller to read sensor data and control the GSM module.</w:t>
      </w:r>
    </w:p>
    <w:p w14:paraId="118D05D9" w14:textId="77777777" w:rsidR="00EA0EB5" w:rsidRDefault="00000000">
      <w:pPr>
        <w:pStyle w:val="ListParagraph"/>
        <w:numPr>
          <w:ilvl w:val="0"/>
          <w:numId w:val="2"/>
        </w:numPr>
        <w:spacing w:after="100"/>
      </w:pPr>
      <w:r>
        <w:t>Assembly of the prototype on a breadboard, followed by testing.</w:t>
      </w:r>
    </w:p>
    <w:p w14:paraId="6A26239B" w14:textId="77777777" w:rsidR="00EA0EB5" w:rsidRDefault="00000000">
      <w:pPr>
        <w:pStyle w:val="ListParagraph"/>
        <w:numPr>
          <w:ilvl w:val="0"/>
          <w:numId w:val="2"/>
        </w:numPr>
        <w:spacing w:after="100"/>
      </w:pPr>
      <w:r>
        <w:t>Testing the system under different fill levels to confirm accurate threshold detection and SMS delivery.</w:t>
      </w:r>
    </w:p>
    <w:p w14:paraId="5430DFFA" w14:textId="77777777" w:rsidR="00EA0EB5" w:rsidRDefault="00000000">
      <w:pPr>
        <w:pStyle w:val="ListParagraph"/>
        <w:numPr>
          <w:ilvl w:val="0"/>
          <w:numId w:val="2"/>
        </w:numPr>
        <w:spacing w:after="100"/>
      </w:pPr>
      <w:r>
        <w:t>Mounting the working circuit into a sample bin for demonstration.</w:t>
      </w:r>
    </w:p>
    <w:p w14:paraId="720D5E85" w14:textId="77777777" w:rsidR="00EA0EB5" w:rsidRDefault="00000000">
      <w:pPr>
        <w:pStyle w:val="ListParagraph"/>
        <w:numPr>
          <w:ilvl w:val="0"/>
          <w:numId w:val="2"/>
        </w:numPr>
        <w:spacing w:after="100"/>
      </w:pPr>
      <w:r>
        <w:t>Documentation and final project report writing.</w:t>
      </w:r>
    </w:p>
    <w:p w14:paraId="05F01951" w14:textId="77777777" w:rsidR="00EA0EB5" w:rsidRDefault="00000000">
      <w:pPr>
        <w:pStyle w:val="Heading1"/>
      </w:pPr>
      <w:bookmarkStart w:id="26" w:name="_Toc233306030"/>
      <w:r>
        <w:t>10. Expected Outcome</w:t>
      </w:r>
      <w:bookmarkEnd w:id="26"/>
    </w:p>
    <w:p w14:paraId="6707FBC9" w14:textId="77777777" w:rsidR="00EA0EB5" w:rsidRDefault="00000000">
      <w:pPr>
        <w:spacing w:after="200" w:line="300" w:lineRule="auto"/>
      </w:pPr>
      <w:r>
        <w:t>A working prototype that reliably detects when a bin is approximately 80% full and sends an SMS notification to a designated phone number within a short delay, while also activating a local buzzer/LED indicator. This demonstrates a practical, low-cost solution to inefficient, schedule-based waste collection.</w:t>
      </w:r>
    </w:p>
    <w:p w14:paraId="3853332C" w14:textId="77777777" w:rsidR="00EA0EB5" w:rsidRDefault="00000000">
      <w:pPr>
        <w:pStyle w:val="Heading1"/>
      </w:pPr>
      <w:bookmarkStart w:id="27" w:name="_Toc233306031"/>
      <w:r>
        <w:t>11. Estimated Budget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EA0EB5" w14:paraId="03483185"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2E5C3E"/>
            <w:tcMar>
              <w:top w:w="100" w:type="dxa"/>
              <w:left w:w="120" w:type="dxa"/>
              <w:bottom w:w="100" w:type="dxa"/>
              <w:right w:w="120" w:type="dxa"/>
            </w:tcMar>
            <w:vAlign w:val="center"/>
          </w:tcPr>
          <w:p w14:paraId="6ADF0110" w14:textId="77777777" w:rsidR="00EA0EB5" w:rsidRDefault="00000000">
            <w:r>
              <w:rPr>
                <w:b/>
                <w:bCs/>
                <w:color w:val="FFFFFF"/>
              </w:rPr>
              <w:t>Item</w:t>
            </w:r>
          </w:p>
        </w:tc>
        <w:tc>
          <w:tcPr>
            <w:tcW w:w="2360" w:type="dxa"/>
            <w:tcBorders>
              <w:top w:val="single" w:sz="1" w:space="0" w:color="CCCCCC"/>
              <w:left w:val="single" w:sz="1" w:space="0" w:color="CCCCCC"/>
              <w:bottom w:val="single" w:sz="1" w:space="0" w:color="CCCCCC"/>
              <w:right w:val="single" w:sz="1" w:space="0" w:color="CCCCCC"/>
            </w:tcBorders>
            <w:shd w:val="clear" w:color="auto" w:fill="2E5C3E"/>
            <w:tcMar>
              <w:top w:w="100" w:type="dxa"/>
              <w:left w:w="120" w:type="dxa"/>
              <w:bottom w:w="100" w:type="dxa"/>
              <w:right w:w="120" w:type="dxa"/>
            </w:tcMar>
            <w:vAlign w:val="center"/>
          </w:tcPr>
          <w:p w14:paraId="0838BA1A" w14:textId="77777777" w:rsidR="00EA0EB5" w:rsidRDefault="00000000">
            <w:r>
              <w:rPr>
                <w:b/>
                <w:bCs/>
                <w:color w:val="FFFFFF"/>
              </w:rPr>
              <w:t>Estimated Cost (KES)</w:t>
            </w:r>
          </w:p>
        </w:tc>
      </w:tr>
      <w:tr w:rsidR="00EA0EB5" w14:paraId="5ADE1B0C"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3A06608" w14:textId="77777777" w:rsidR="00EA0EB5" w:rsidRDefault="00000000">
            <w:r>
              <w:t>HC-SR04 Ultrasonic Sensor</w:t>
            </w:r>
          </w:p>
        </w:tc>
        <w:tc>
          <w:tcPr>
            <w:tcW w:w="2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B76E28D" w14:textId="77777777" w:rsidR="00EA0EB5" w:rsidRDefault="00000000">
            <w:r>
              <w:t>350</w:t>
            </w:r>
          </w:p>
        </w:tc>
      </w:tr>
      <w:tr w:rsidR="00EA0EB5" w14:paraId="473D4366"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15C07221" w14:textId="77777777" w:rsidR="00EA0EB5" w:rsidRDefault="00000000">
            <w:r>
              <w:t>Arduino Uno</w:t>
            </w:r>
          </w:p>
        </w:tc>
        <w:tc>
          <w:tcPr>
            <w:tcW w:w="236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12E71C81" w14:textId="77777777" w:rsidR="00EA0EB5" w:rsidRDefault="00000000">
            <w:r>
              <w:t>1,200</w:t>
            </w:r>
          </w:p>
        </w:tc>
      </w:tr>
      <w:tr w:rsidR="00EA0EB5" w14:paraId="59E3320E"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4F8549" w14:textId="77777777" w:rsidR="00EA0EB5" w:rsidRDefault="00000000">
            <w:r>
              <w:t>SIM800L GSM Module</w:t>
            </w:r>
          </w:p>
        </w:tc>
        <w:tc>
          <w:tcPr>
            <w:tcW w:w="2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9B90435" w14:textId="77777777" w:rsidR="00EA0EB5" w:rsidRDefault="00000000">
            <w:r>
              <w:t>900</w:t>
            </w:r>
          </w:p>
        </w:tc>
      </w:tr>
      <w:tr w:rsidR="00EA0EB5" w14:paraId="03D1B3DE"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7C0423E4" w14:textId="77777777" w:rsidR="00EA0EB5" w:rsidRDefault="00000000">
            <w:r>
              <w:t>Buzzer and LEDs</w:t>
            </w:r>
          </w:p>
        </w:tc>
        <w:tc>
          <w:tcPr>
            <w:tcW w:w="236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45E1D5BE" w14:textId="77777777" w:rsidR="00EA0EB5" w:rsidRDefault="00000000">
            <w:r>
              <w:t>150</w:t>
            </w:r>
          </w:p>
        </w:tc>
      </w:tr>
      <w:tr w:rsidR="00EA0EB5" w14:paraId="58F166EA"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EEDF6F6" w14:textId="77777777" w:rsidR="00EA0EB5" w:rsidRDefault="00000000">
            <w:r>
              <w:t>Battery/Solar panel</w:t>
            </w:r>
          </w:p>
        </w:tc>
        <w:tc>
          <w:tcPr>
            <w:tcW w:w="2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A27EE65" w14:textId="77777777" w:rsidR="00EA0EB5" w:rsidRDefault="00000000">
            <w:r>
              <w:t>800</w:t>
            </w:r>
          </w:p>
        </w:tc>
      </w:tr>
      <w:tr w:rsidR="00EA0EB5" w14:paraId="7B4228D3"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40061120" w14:textId="77777777" w:rsidR="00EA0EB5" w:rsidRDefault="00000000">
            <w:r>
              <w:t>Wires, breadboard, casing</w:t>
            </w:r>
          </w:p>
        </w:tc>
        <w:tc>
          <w:tcPr>
            <w:tcW w:w="2360" w:type="dxa"/>
            <w:tcBorders>
              <w:top w:val="single" w:sz="1" w:space="0" w:color="CCCCCC"/>
              <w:left w:val="single" w:sz="1" w:space="0" w:color="CCCCCC"/>
              <w:bottom w:val="single" w:sz="1" w:space="0" w:color="CCCCCC"/>
              <w:right w:val="single" w:sz="1" w:space="0" w:color="CCCCCC"/>
            </w:tcBorders>
            <w:shd w:val="clear" w:color="auto" w:fill="EAF2EC"/>
            <w:tcMar>
              <w:top w:w="100" w:type="dxa"/>
              <w:left w:w="120" w:type="dxa"/>
              <w:bottom w:w="100" w:type="dxa"/>
              <w:right w:w="120" w:type="dxa"/>
            </w:tcMar>
            <w:vAlign w:val="center"/>
          </w:tcPr>
          <w:p w14:paraId="43CBC49A" w14:textId="77777777" w:rsidR="00EA0EB5" w:rsidRDefault="00000000">
            <w:r>
              <w:t>600</w:t>
            </w:r>
          </w:p>
        </w:tc>
      </w:tr>
      <w:tr w:rsidR="00EA0EB5" w14:paraId="638D5F96"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4252189" w14:textId="77777777" w:rsidR="00EA0EB5" w:rsidRDefault="00000000">
            <w:r>
              <w:t>Total (approx.)</w:t>
            </w:r>
          </w:p>
        </w:tc>
        <w:tc>
          <w:tcPr>
            <w:tcW w:w="2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F845A6A" w14:textId="77777777" w:rsidR="00EA0EB5" w:rsidRDefault="00000000">
            <w:r>
              <w:t>4,000</w:t>
            </w:r>
          </w:p>
        </w:tc>
      </w:tr>
    </w:tbl>
    <w:p w14:paraId="4198D77B" w14:textId="77777777" w:rsidR="00EA0EB5" w:rsidRDefault="00000000">
      <w:pPr>
        <w:pStyle w:val="Heading1"/>
      </w:pPr>
      <w:bookmarkStart w:id="28" w:name="_Toc233306032"/>
      <w:r>
        <w:t>12. Conclusion</w:t>
      </w:r>
      <w:bookmarkEnd w:id="28"/>
    </w:p>
    <w:p w14:paraId="1F8F694B" w14:textId="77777777" w:rsidR="00EA0EB5" w:rsidRDefault="00000000">
      <w:pPr>
        <w:spacing w:after="200" w:line="300" w:lineRule="auto"/>
      </w:pPr>
      <w:r>
        <w:t>The Smart Dustbin Alert System offers a simple, affordable, and easily explainable solution to a real waste management challenge faced in many parts of Kenya. By replacing fixed collection schedules with need-based alerts, the project demonstrates how basic IoT and GSM technology can directly improve the efficiency of municipal and private waste collection services.</w:t>
      </w:r>
    </w:p>
    <w:sectPr w:rsidR="00EA0EB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40085" w14:textId="77777777" w:rsidR="008F3193" w:rsidRDefault="008F3193">
      <w:r>
        <w:separator/>
      </w:r>
    </w:p>
  </w:endnote>
  <w:endnote w:type="continuationSeparator" w:id="0">
    <w:p w14:paraId="1307402B" w14:textId="77777777" w:rsidR="008F3193" w:rsidRDefault="008F3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EBBB" w14:textId="77777777" w:rsidR="00EA0EB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458A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F6BC4" w14:textId="77777777" w:rsidR="008F3193" w:rsidRDefault="008F3193">
      <w:r>
        <w:separator/>
      </w:r>
    </w:p>
  </w:footnote>
  <w:footnote w:type="continuationSeparator" w:id="0">
    <w:p w14:paraId="6B44C9FE" w14:textId="77777777" w:rsidR="008F3193" w:rsidRDefault="008F3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D1446" w14:textId="77777777" w:rsidR="00EA0EB5" w:rsidRDefault="00000000">
    <w:pPr>
      <w:jc w:val="right"/>
    </w:pPr>
    <w:r>
      <w:rPr>
        <w:color w:val="888888"/>
        <w:sz w:val="18"/>
        <w:szCs w:val="18"/>
      </w:rPr>
      <w:t>Smart Dustbin Alert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53D58"/>
    <w:multiLevelType w:val="hybridMultilevel"/>
    <w:tmpl w:val="75A48A38"/>
    <w:lvl w:ilvl="0" w:tplc="23A25262">
      <w:start w:val="1"/>
      <w:numFmt w:val="bullet"/>
      <w:lvlText w:val="●"/>
      <w:lvlJc w:val="left"/>
      <w:pPr>
        <w:ind w:left="720" w:hanging="360"/>
      </w:pPr>
    </w:lvl>
    <w:lvl w:ilvl="1" w:tplc="E7DEB05C">
      <w:start w:val="1"/>
      <w:numFmt w:val="bullet"/>
      <w:lvlText w:val="○"/>
      <w:lvlJc w:val="left"/>
      <w:pPr>
        <w:ind w:left="1440" w:hanging="360"/>
      </w:pPr>
    </w:lvl>
    <w:lvl w:ilvl="2" w:tplc="4FBC2DDC">
      <w:start w:val="1"/>
      <w:numFmt w:val="bullet"/>
      <w:lvlText w:val="■"/>
      <w:lvlJc w:val="left"/>
      <w:pPr>
        <w:ind w:left="2160" w:hanging="360"/>
      </w:pPr>
    </w:lvl>
    <w:lvl w:ilvl="3" w:tplc="A8068FFE">
      <w:start w:val="1"/>
      <w:numFmt w:val="bullet"/>
      <w:lvlText w:val="●"/>
      <w:lvlJc w:val="left"/>
      <w:pPr>
        <w:ind w:left="2880" w:hanging="360"/>
      </w:pPr>
    </w:lvl>
    <w:lvl w:ilvl="4" w:tplc="9FD4286A">
      <w:start w:val="1"/>
      <w:numFmt w:val="bullet"/>
      <w:lvlText w:val="○"/>
      <w:lvlJc w:val="left"/>
      <w:pPr>
        <w:ind w:left="3600" w:hanging="360"/>
      </w:pPr>
    </w:lvl>
    <w:lvl w:ilvl="5" w:tplc="EEC8F824">
      <w:start w:val="1"/>
      <w:numFmt w:val="bullet"/>
      <w:lvlText w:val="■"/>
      <w:lvlJc w:val="left"/>
      <w:pPr>
        <w:ind w:left="4320" w:hanging="360"/>
      </w:pPr>
    </w:lvl>
    <w:lvl w:ilvl="6" w:tplc="33E684C2">
      <w:start w:val="1"/>
      <w:numFmt w:val="bullet"/>
      <w:lvlText w:val="●"/>
      <w:lvlJc w:val="left"/>
      <w:pPr>
        <w:ind w:left="5040" w:hanging="360"/>
      </w:pPr>
    </w:lvl>
    <w:lvl w:ilvl="7" w:tplc="A140A7CC">
      <w:start w:val="1"/>
      <w:numFmt w:val="bullet"/>
      <w:lvlText w:val="●"/>
      <w:lvlJc w:val="left"/>
      <w:pPr>
        <w:ind w:left="5760" w:hanging="360"/>
      </w:pPr>
    </w:lvl>
    <w:lvl w:ilvl="8" w:tplc="E3364828">
      <w:start w:val="1"/>
      <w:numFmt w:val="bullet"/>
      <w:lvlText w:val="●"/>
      <w:lvlJc w:val="left"/>
      <w:pPr>
        <w:ind w:left="6480" w:hanging="360"/>
      </w:pPr>
    </w:lvl>
  </w:abstractNum>
  <w:abstractNum w:abstractNumId="1" w15:restartNumberingAfterBreak="0">
    <w:nsid w:val="65D84A8F"/>
    <w:multiLevelType w:val="hybridMultilevel"/>
    <w:tmpl w:val="39782AB6"/>
    <w:lvl w:ilvl="0" w:tplc="07E650D4">
      <w:start w:val="1"/>
      <w:numFmt w:val="decimal"/>
      <w:lvlText w:val="%1."/>
      <w:lvlJc w:val="left"/>
      <w:pPr>
        <w:ind w:left="720" w:hanging="360"/>
      </w:pPr>
    </w:lvl>
    <w:lvl w:ilvl="1" w:tplc="67BAC7A2">
      <w:numFmt w:val="decimal"/>
      <w:lvlText w:val=""/>
      <w:lvlJc w:val="left"/>
    </w:lvl>
    <w:lvl w:ilvl="2" w:tplc="06B6C5E0">
      <w:numFmt w:val="decimal"/>
      <w:lvlText w:val=""/>
      <w:lvlJc w:val="left"/>
    </w:lvl>
    <w:lvl w:ilvl="3" w:tplc="D0F00A5A">
      <w:numFmt w:val="decimal"/>
      <w:lvlText w:val=""/>
      <w:lvlJc w:val="left"/>
    </w:lvl>
    <w:lvl w:ilvl="4" w:tplc="A21484DA">
      <w:numFmt w:val="decimal"/>
      <w:lvlText w:val=""/>
      <w:lvlJc w:val="left"/>
    </w:lvl>
    <w:lvl w:ilvl="5" w:tplc="4290D888">
      <w:numFmt w:val="decimal"/>
      <w:lvlText w:val=""/>
      <w:lvlJc w:val="left"/>
    </w:lvl>
    <w:lvl w:ilvl="6" w:tplc="66F2B4BC">
      <w:numFmt w:val="decimal"/>
      <w:lvlText w:val=""/>
      <w:lvlJc w:val="left"/>
    </w:lvl>
    <w:lvl w:ilvl="7" w:tplc="01489244">
      <w:numFmt w:val="decimal"/>
      <w:lvlText w:val=""/>
      <w:lvlJc w:val="left"/>
    </w:lvl>
    <w:lvl w:ilvl="8" w:tplc="CE4A8CF8">
      <w:numFmt w:val="decimal"/>
      <w:lvlText w:val=""/>
      <w:lvlJc w:val="left"/>
    </w:lvl>
  </w:abstractNum>
  <w:abstractNum w:abstractNumId="2" w15:restartNumberingAfterBreak="0">
    <w:nsid w:val="6B574373"/>
    <w:multiLevelType w:val="hybridMultilevel"/>
    <w:tmpl w:val="D00C1046"/>
    <w:lvl w:ilvl="0" w:tplc="C8E8022C">
      <w:start w:val="1"/>
      <w:numFmt w:val="bullet"/>
      <w:lvlText w:val="•"/>
      <w:lvlJc w:val="left"/>
      <w:pPr>
        <w:ind w:left="720" w:hanging="360"/>
      </w:pPr>
    </w:lvl>
    <w:lvl w:ilvl="1" w:tplc="A470D97A">
      <w:numFmt w:val="decimal"/>
      <w:lvlText w:val=""/>
      <w:lvlJc w:val="left"/>
    </w:lvl>
    <w:lvl w:ilvl="2" w:tplc="975C49A8">
      <w:numFmt w:val="decimal"/>
      <w:lvlText w:val=""/>
      <w:lvlJc w:val="left"/>
    </w:lvl>
    <w:lvl w:ilvl="3" w:tplc="338E353C">
      <w:numFmt w:val="decimal"/>
      <w:lvlText w:val=""/>
      <w:lvlJc w:val="left"/>
    </w:lvl>
    <w:lvl w:ilvl="4" w:tplc="9294D636">
      <w:numFmt w:val="decimal"/>
      <w:lvlText w:val=""/>
      <w:lvlJc w:val="left"/>
    </w:lvl>
    <w:lvl w:ilvl="5" w:tplc="8542B6AA">
      <w:numFmt w:val="decimal"/>
      <w:lvlText w:val=""/>
      <w:lvlJc w:val="left"/>
    </w:lvl>
    <w:lvl w:ilvl="6" w:tplc="05C81A9E">
      <w:numFmt w:val="decimal"/>
      <w:lvlText w:val=""/>
      <w:lvlJc w:val="left"/>
    </w:lvl>
    <w:lvl w:ilvl="7" w:tplc="9F1430D0">
      <w:numFmt w:val="decimal"/>
      <w:lvlText w:val=""/>
      <w:lvlJc w:val="left"/>
    </w:lvl>
    <w:lvl w:ilvl="8" w:tplc="EF1EF35C">
      <w:numFmt w:val="decimal"/>
      <w:lvlText w:val=""/>
      <w:lvlJc w:val="left"/>
    </w:lvl>
  </w:abstractNum>
  <w:num w:numId="1" w16cid:durableId="1693535433">
    <w:abstractNumId w:val="0"/>
    <w:lvlOverride w:ilvl="0">
      <w:startOverride w:val="1"/>
    </w:lvlOverride>
  </w:num>
  <w:num w:numId="2" w16cid:durableId="1233393410">
    <w:abstractNumId w:val="1"/>
    <w:lvlOverride w:ilvl="0">
      <w:startOverride w:val="1"/>
    </w:lvlOverride>
  </w:num>
  <w:num w:numId="3" w16cid:durableId="140451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EB5"/>
    <w:rsid w:val="008F3193"/>
    <w:rsid w:val="009458A5"/>
    <w:rsid w:val="00953FCA"/>
    <w:rsid w:val="00EA0EB5"/>
    <w:rsid w:val="00EC07DF"/>
    <w:rsid w:val="00F85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64F7E"/>
  <w15:docId w15:val="{CA29B4E3-72C5-47B5-B445-036084D92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D2B"/>
      <w:sz w:val="30"/>
      <w:szCs w:val="30"/>
    </w:rPr>
  </w:style>
  <w:style w:type="paragraph" w:styleId="Heading2">
    <w:name w:val="heading 2"/>
    <w:uiPriority w:val="9"/>
    <w:unhideWhenUsed/>
    <w:qFormat/>
    <w:pPr>
      <w:spacing w:before="260" w:after="160"/>
      <w:outlineLvl w:val="1"/>
    </w:pPr>
    <w:rPr>
      <w:b/>
      <w:bCs/>
      <w:color w:val="2E5C3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458A5"/>
    <w:pPr>
      <w:spacing w:after="100"/>
    </w:pPr>
  </w:style>
  <w:style w:type="paragraph" w:styleId="TOC2">
    <w:name w:val="toc 2"/>
    <w:basedOn w:val="Normal"/>
    <w:next w:val="Normal"/>
    <w:autoRedefine/>
    <w:uiPriority w:val="39"/>
    <w:unhideWhenUsed/>
    <w:rsid w:val="009458A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3216</Words>
  <Characters>18333</Characters>
  <Application>Microsoft Office Word</Application>
  <DocSecurity>0</DocSecurity>
  <Lines>152</Lines>
  <Paragraphs>43</Paragraphs>
  <ScaleCrop>false</ScaleCrop>
  <Company/>
  <LinksUpToDate>false</LinksUpToDate>
  <CharactersWithSpaces>21506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macharia</cp:lastModifiedBy>
  <cp:revision>3</cp:revision>
  <dcterms:created xsi:type="dcterms:W3CDTF">2026-06-25T15:53:00Z</dcterms:created>
  <dcterms:modified xsi:type="dcterms:W3CDTF">2026-06-25T16:00:00Z</dcterms:modified>
</cp:coreProperties>
</file>