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6929" w14:textId="72836C7B" w:rsidR="0A4BB64C" w:rsidRPr="0048274E" w:rsidRDefault="33372E8C" w:rsidP="33372E8C">
      <w:pPr>
        <w:pStyle w:val="Title"/>
        <w:rPr>
          <w:rFonts w:ascii="Times New Roman" w:eastAsia="Times New Roman" w:hAnsi="Times New Roman" w:cs="Times New Roman"/>
          <w:sz w:val="56"/>
        </w:rPr>
      </w:pPr>
      <w:r w:rsidRPr="33372E8C">
        <w:rPr>
          <w:rFonts w:ascii="Times New Roman" w:eastAsia="Times New Roman" w:hAnsi="Times New Roman" w:cs="Times New Roman"/>
          <w:sz w:val="56"/>
        </w:rPr>
        <w:t>ESE589 Course Project III</w:t>
      </w:r>
    </w:p>
    <w:p w14:paraId="0A332AAD" w14:textId="1DC484B7" w:rsidR="0002170C" w:rsidRPr="00E16424" w:rsidRDefault="00B916DA" w:rsidP="00E16424">
      <w:pPr>
        <w:pStyle w:val="Subtitle"/>
        <w:jc w:val="left"/>
      </w:pPr>
      <w:r>
        <w:rPr>
          <w:rFonts w:cs="Times New Roman"/>
        </w:rPr>
        <w:t>Decision Tree Induction</w:t>
      </w:r>
      <w:r w:rsidR="33372E8C" w:rsidRPr="33372E8C">
        <w:rPr>
          <w:rFonts w:cs="Times New Roman"/>
        </w:rPr>
        <w:t xml:space="preserve"> Algorithm</w:t>
      </w:r>
      <w:r w:rsidR="0048274E">
        <w:br/>
      </w:r>
      <w:r w:rsidR="33372E8C" w:rsidRPr="33372E8C">
        <w:rPr>
          <w:rFonts w:cs="Times New Roman"/>
        </w:rPr>
        <w:t>December 5</w:t>
      </w:r>
      <w:r w:rsidR="33372E8C">
        <w:t>, 2019</w:t>
      </w:r>
      <w:r w:rsidR="0048274E">
        <w:br/>
      </w:r>
      <w:r w:rsidR="33372E8C" w:rsidRPr="33372E8C">
        <w:rPr>
          <w:rFonts w:cs="Times New Roman"/>
        </w:rPr>
        <w:t>Professor Alex Doboli</w:t>
      </w:r>
      <w:r w:rsidR="0048274E">
        <w:br/>
      </w:r>
      <w:r w:rsidR="33372E8C">
        <w:t>Kenneth Ng (110211727)</w:t>
      </w:r>
      <w:r w:rsidR="0048274E">
        <w:br/>
      </w:r>
      <w:r w:rsidR="33372E8C">
        <w:t>Kurt Butler (109587387)</w:t>
      </w:r>
    </w:p>
    <w:p w14:paraId="66D61CB6" w14:textId="263FA74D" w:rsidR="47AC2CB5" w:rsidRDefault="00DE2F5E" w:rsidP="00327479">
      <w:pPr>
        <w:pStyle w:val="Heading1"/>
        <w:rPr>
          <w:szCs w:val="24"/>
        </w:rPr>
      </w:pPr>
      <w:bookmarkStart w:id="0" w:name="_Toc26439005"/>
      <w:r>
        <w:t>Abstract</w:t>
      </w:r>
      <w:bookmarkEnd w:id="0"/>
    </w:p>
    <w:p w14:paraId="36C7585E" w14:textId="3BF721E2" w:rsidR="00233D9A" w:rsidRDefault="33372E8C" w:rsidP="003909B5">
      <w:r>
        <w:t xml:space="preserve">In this project, </w:t>
      </w:r>
      <w:r w:rsidR="00DB5E82">
        <w:t xml:space="preserve">we implement the </w:t>
      </w:r>
      <w:r w:rsidR="000C43A3" w:rsidRPr="00C40038">
        <w:rPr>
          <w:rStyle w:val="CodeChar"/>
        </w:rPr>
        <w:t>Decision Tree Induction</w:t>
      </w:r>
      <w:r w:rsidR="000C43A3">
        <w:t xml:space="preserve"> algorithm using Python. </w:t>
      </w:r>
      <w:r w:rsidR="000D2757">
        <w:t>We discuss our implementation of the algorithm, and we evaluate its performance using the benchmark data sets supplied by the UCI Machine Learning Repository [</w:t>
      </w:r>
      <w:r w:rsidR="004B3860">
        <w:t>1</w:t>
      </w:r>
      <w:r w:rsidR="000D2757">
        <w:t xml:space="preserve">]. </w:t>
      </w:r>
      <w:r w:rsidR="00912C40">
        <w:t xml:space="preserve">Our implementation of the algorithm was successful across 10 </w:t>
      </w:r>
      <w:r w:rsidR="00570EFD">
        <w:t xml:space="preserve">data sets and three information metrics. We consider the performance </w:t>
      </w:r>
      <w:r w:rsidR="009028D0">
        <w:t xml:space="preserve">of our algorithm in each metric to solutions that implement support vector machine (SVM) or artificial neural network (ANN) </w:t>
      </w:r>
      <w:r w:rsidR="003B68D4">
        <w:t xml:space="preserve">technologies using standard open-source libraries. </w:t>
      </w:r>
      <w:r w:rsidR="00B40934">
        <w:t>We assess the strengths and weaknesses of each algorithm, as observed in our experiments, and we propose considerations for further study and future implementations.</w:t>
      </w:r>
    </w:p>
    <w:p w14:paraId="3305C054" w14:textId="2F53872D" w:rsidR="00834DF0" w:rsidRDefault="00834DF0">
      <w:pPr>
        <w:jc w:val="left"/>
      </w:pPr>
      <w:r>
        <w:br w:type="page"/>
      </w:r>
    </w:p>
    <w:p w14:paraId="32758AFC" w14:textId="77777777" w:rsidR="00650323" w:rsidRDefault="00650323" w:rsidP="003909B5"/>
    <w:sdt>
      <w:sdtPr>
        <w:rPr>
          <w:rFonts w:eastAsiaTheme="minorHAnsi" w:cstheme="minorBidi"/>
          <w:color w:val="auto"/>
          <w:sz w:val="24"/>
          <w:szCs w:val="22"/>
        </w:rPr>
        <w:id w:val="-1069266722"/>
        <w:docPartObj>
          <w:docPartGallery w:val="Table of Contents"/>
          <w:docPartUnique/>
        </w:docPartObj>
      </w:sdtPr>
      <w:sdtEndPr>
        <w:rPr>
          <w:b/>
          <w:bCs/>
          <w:noProof/>
          <w:sz w:val="20"/>
        </w:rPr>
      </w:sdtEndPr>
      <w:sdtContent>
        <w:p w14:paraId="23138047" w14:textId="40CDB989" w:rsidR="004D0511" w:rsidRPr="00834DF0" w:rsidRDefault="004D0511">
          <w:pPr>
            <w:pStyle w:val="TOCHeading"/>
          </w:pPr>
          <w:r w:rsidRPr="004666EE">
            <w:t>Contents</w:t>
          </w:r>
        </w:p>
        <w:p w14:paraId="1322042F" w14:textId="1F161A60" w:rsidR="00787CA5" w:rsidRDefault="004D0511">
          <w:pPr>
            <w:pStyle w:val="TOC1"/>
            <w:tabs>
              <w:tab w:val="right" w:leader="dot" w:pos="9350"/>
            </w:tabs>
            <w:rPr>
              <w:rFonts w:asciiTheme="minorHAnsi" w:eastAsiaTheme="minorEastAsia" w:hAnsiTheme="minorHAnsi"/>
              <w:noProof/>
              <w:sz w:val="22"/>
            </w:rPr>
          </w:pPr>
          <w:r w:rsidRPr="42DF7439">
            <w:rPr>
              <w:sz w:val="20"/>
            </w:rPr>
            <w:fldChar w:fldCharType="begin"/>
          </w:r>
          <w:r w:rsidRPr="00CA25AD">
            <w:rPr>
              <w:sz w:val="20"/>
            </w:rPr>
            <w:instrText xml:space="preserve"> TOC \o "1-3" \h \z \u </w:instrText>
          </w:r>
          <w:r w:rsidRPr="42DF7439">
            <w:rPr>
              <w:sz w:val="20"/>
            </w:rPr>
            <w:fldChar w:fldCharType="separate"/>
          </w:r>
          <w:hyperlink w:anchor="_Toc26439005" w:history="1">
            <w:r w:rsidR="00787CA5" w:rsidRPr="00DD2FE5">
              <w:rPr>
                <w:rStyle w:val="Hyperlink"/>
                <w:noProof/>
              </w:rPr>
              <w:t>Abstract</w:t>
            </w:r>
            <w:r w:rsidR="00787CA5">
              <w:rPr>
                <w:noProof/>
                <w:webHidden/>
              </w:rPr>
              <w:tab/>
            </w:r>
            <w:r w:rsidR="00787CA5">
              <w:rPr>
                <w:noProof/>
                <w:webHidden/>
              </w:rPr>
              <w:fldChar w:fldCharType="begin"/>
            </w:r>
            <w:r w:rsidR="00787CA5">
              <w:rPr>
                <w:noProof/>
                <w:webHidden/>
              </w:rPr>
              <w:instrText xml:space="preserve"> PAGEREF _Toc26439005 \h </w:instrText>
            </w:r>
            <w:r w:rsidR="00787CA5">
              <w:rPr>
                <w:noProof/>
                <w:webHidden/>
              </w:rPr>
            </w:r>
            <w:r w:rsidR="00787CA5">
              <w:rPr>
                <w:noProof/>
                <w:webHidden/>
              </w:rPr>
              <w:fldChar w:fldCharType="separate"/>
            </w:r>
            <w:r w:rsidR="00795489">
              <w:rPr>
                <w:noProof/>
                <w:webHidden/>
              </w:rPr>
              <w:t>1</w:t>
            </w:r>
            <w:r w:rsidR="00787CA5">
              <w:rPr>
                <w:noProof/>
                <w:webHidden/>
              </w:rPr>
              <w:fldChar w:fldCharType="end"/>
            </w:r>
          </w:hyperlink>
        </w:p>
        <w:p w14:paraId="1B073540" w14:textId="4258DBEA" w:rsidR="00787CA5" w:rsidRDefault="00787CA5">
          <w:pPr>
            <w:pStyle w:val="TOC1"/>
            <w:tabs>
              <w:tab w:val="right" w:leader="dot" w:pos="9350"/>
            </w:tabs>
            <w:rPr>
              <w:rFonts w:asciiTheme="minorHAnsi" w:eastAsiaTheme="minorEastAsia" w:hAnsiTheme="minorHAnsi"/>
              <w:noProof/>
              <w:sz w:val="22"/>
            </w:rPr>
          </w:pPr>
          <w:hyperlink w:anchor="_Toc26439006" w:history="1">
            <w:r w:rsidRPr="00DD2FE5">
              <w:rPr>
                <w:rStyle w:val="Hyperlink"/>
                <w:noProof/>
              </w:rPr>
              <w:t>Introduction</w:t>
            </w:r>
            <w:r>
              <w:rPr>
                <w:noProof/>
                <w:webHidden/>
              </w:rPr>
              <w:tab/>
            </w:r>
            <w:r>
              <w:rPr>
                <w:noProof/>
                <w:webHidden/>
              </w:rPr>
              <w:fldChar w:fldCharType="begin"/>
            </w:r>
            <w:r>
              <w:rPr>
                <w:noProof/>
                <w:webHidden/>
              </w:rPr>
              <w:instrText xml:space="preserve"> PAGEREF _Toc26439006 \h </w:instrText>
            </w:r>
            <w:r>
              <w:rPr>
                <w:noProof/>
                <w:webHidden/>
              </w:rPr>
            </w:r>
            <w:r>
              <w:rPr>
                <w:noProof/>
                <w:webHidden/>
              </w:rPr>
              <w:fldChar w:fldCharType="separate"/>
            </w:r>
            <w:r w:rsidR="00795489">
              <w:rPr>
                <w:noProof/>
                <w:webHidden/>
              </w:rPr>
              <w:t>3</w:t>
            </w:r>
            <w:r>
              <w:rPr>
                <w:noProof/>
                <w:webHidden/>
              </w:rPr>
              <w:fldChar w:fldCharType="end"/>
            </w:r>
          </w:hyperlink>
        </w:p>
        <w:p w14:paraId="7E92983C" w14:textId="2BD60D42" w:rsidR="00787CA5" w:rsidRDefault="00787CA5">
          <w:pPr>
            <w:pStyle w:val="TOC1"/>
            <w:tabs>
              <w:tab w:val="right" w:leader="dot" w:pos="9350"/>
            </w:tabs>
            <w:rPr>
              <w:rFonts w:asciiTheme="minorHAnsi" w:eastAsiaTheme="minorEastAsia" w:hAnsiTheme="minorHAnsi"/>
              <w:noProof/>
              <w:sz w:val="22"/>
            </w:rPr>
          </w:pPr>
          <w:hyperlink w:anchor="_Toc26439007" w:history="1">
            <w:r w:rsidRPr="00DD2FE5">
              <w:rPr>
                <w:rStyle w:val="Hyperlink"/>
                <w:noProof/>
              </w:rPr>
              <w:t>Design of the Software</w:t>
            </w:r>
            <w:r>
              <w:rPr>
                <w:noProof/>
                <w:webHidden/>
              </w:rPr>
              <w:tab/>
            </w:r>
            <w:r>
              <w:rPr>
                <w:noProof/>
                <w:webHidden/>
              </w:rPr>
              <w:fldChar w:fldCharType="begin"/>
            </w:r>
            <w:r>
              <w:rPr>
                <w:noProof/>
                <w:webHidden/>
              </w:rPr>
              <w:instrText xml:space="preserve"> PAGEREF _Toc26439007 \h </w:instrText>
            </w:r>
            <w:r>
              <w:rPr>
                <w:noProof/>
                <w:webHidden/>
              </w:rPr>
            </w:r>
            <w:r>
              <w:rPr>
                <w:noProof/>
                <w:webHidden/>
              </w:rPr>
              <w:fldChar w:fldCharType="separate"/>
            </w:r>
            <w:r w:rsidR="00795489">
              <w:rPr>
                <w:noProof/>
                <w:webHidden/>
              </w:rPr>
              <w:t>3</w:t>
            </w:r>
            <w:r>
              <w:rPr>
                <w:noProof/>
                <w:webHidden/>
              </w:rPr>
              <w:fldChar w:fldCharType="end"/>
            </w:r>
          </w:hyperlink>
        </w:p>
        <w:p w14:paraId="58E73AA5" w14:textId="784B5FEA" w:rsidR="00787CA5" w:rsidRDefault="00787CA5">
          <w:pPr>
            <w:pStyle w:val="TOC3"/>
            <w:tabs>
              <w:tab w:val="right" w:leader="dot" w:pos="9350"/>
            </w:tabs>
            <w:rPr>
              <w:rFonts w:asciiTheme="minorHAnsi" w:eastAsiaTheme="minorEastAsia" w:hAnsiTheme="minorHAnsi"/>
              <w:noProof/>
              <w:sz w:val="22"/>
            </w:rPr>
          </w:pPr>
          <w:hyperlink w:anchor="_Toc26439008" w:history="1">
            <w:r w:rsidRPr="00DD2FE5">
              <w:rPr>
                <w:rStyle w:val="Hyperlink"/>
                <w:noProof/>
              </w:rPr>
              <w:t>Figure 1. Example Decision Tree</w:t>
            </w:r>
            <w:r>
              <w:rPr>
                <w:noProof/>
                <w:webHidden/>
              </w:rPr>
              <w:tab/>
            </w:r>
            <w:r>
              <w:rPr>
                <w:noProof/>
                <w:webHidden/>
              </w:rPr>
              <w:fldChar w:fldCharType="begin"/>
            </w:r>
            <w:r>
              <w:rPr>
                <w:noProof/>
                <w:webHidden/>
              </w:rPr>
              <w:instrText xml:space="preserve"> PAGEREF _Toc26439008 \h </w:instrText>
            </w:r>
            <w:r>
              <w:rPr>
                <w:noProof/>
                <w:webHidden/>
              </w:rPr>
            </w:r>
            <w:r>
              <w:rPr>
                <w:noProof/>
                <w:webHidden/>
              </w:rPr>
              <w:fldChar w:fldCharType="separate"/>
            </w:r>
            <w:r w:rsidR="00795489">
              <w:rPr>
                <w:noProof/>
                <w:webHidden/>
              </w:rPr>
              <w:t>3</w:t>
            </w:r>
            <w:r>
              <w:rPr>
                <w:noProof/>
                <w:webHidden/>
              </w:rPr>
              <w:fldChar w:fldCharType="end"/>
            </w:r>
          </w:hyperlink>
        </w:p>
        <w:p w14:paraId="39C1A7BB" w14:textId="1508E879" w:rsidR="00787CA5" w:rsidRDefault="00787CA5">
          <w:pPr>
            <w:pStyle w:val="TOC2"/>
            <w:tabs>
              <w:tab w:val="right" w:leader="dot" w:pos="9350"/>
            </w:tabs>
            <w:rPr>
              <w:rFonts w:asciiTheme="minorHAnsi" w:eastAsiaTheme="minorEastAsia" w:hAnsiTheme="minorHAnsi"/>
              <w:noProof/>
              <w:sz w:val="22"/>
            </w:rPr>
          </w:pPr>
          <w:hyperlink w:anchor="_Toc26439009" w:history="1">
            <w:r w:rsidRPr="00DD2FE5">
              <w:rPr>
                <w:rStyle w:val="Hyperlink"/>
                <w:noProof/>
              </w:rPr>
              <w:t>Information Gain Measure</w:t>
            </w:r>
            <w:r>
              <w:rPr>
                <w:noProof/>
                <w:webHidden/>
              </w:rPr>
              <w:tab/>
            </w:r>
            <w:r>
              <w:rPr>
                <w:noProof/>
                <w:webHidden/>
              </w:rPr>
              <w:fldChar w:fldCharType="begin"/>
            </w:r>
            <w:r>
              <w:rPr>
                <w:noProof/>
                <w:webHidden/>
              </w:rPr>
              <w:instrText xml:space="preserve"> PAGEREF _Toc26439009 \h </w:instrText>
            </w:r>
            <w:r>
              <w:rPr>
                <w:noProof/>
                <w:webHidden/>
              </w:rPr>
            </w:r>
            <w:r>
              <w:rPr>
                <w:noProof/>
                <w:webHidden/>
              </w:rPr>
              <w:fldChar w:fldCharType="separate"/>
            </w:r>
            <w:r w:rsidR="00795489">
              <w:rPr>
                <w:noProof/>
                <w:webHidden/>
              </w:rPr>
              <w:t>4</w:t>
            </w:r>
            <w:r>
              <w:rPr>
                <w:noProof/>
                <w:webHidden/>
              </w:rPr>
              <w:fldChar w:fldCharType="end"/>
            </w:r>
          </w:hyperlink>
        </w:p>
        <w:p w14:paraId="554C77F7" w14:textId="371589EE" w:rsidR="00787CA5" w:rsidRDefault="00787CA5">
          <w:pPr>
            <w:pStyle w:val="TOC2"/>
            <w:tabs>
              <w:tab w:val="right" w:leader="dot" w:pos="9350"/>
            </w:tabs>
            <w:rPr>
              <w:rFonts w:asciiTheme="minorHAnsi" w:eastAsiaTheme="minorEastAsia" w:hAnsiTheme="minorHAnsi"/>
              <w:noProof/>
              <w:sz w:val="22"/>
            </w:rPr>
          </w:pPr>
          <w:hyperlink w:anchor="_Toc26439010" w:history="1">
            <w:r w:rsidRPr="00DD2FE5">
              <w:rPr>
                <w:rStyle w:val="Hyperlink"/>
                <w:noProof/>
              </w:rPr>
              <w:t>Gain Ratio Measure</w:t>
            </w:r>
            <w:r>
              <w:rPr>
                <w:noProof/>
                <w:webHidden/>
              </w:rPr>
              <w:tab/>
            </w:r>
            <w:r>
              <w:rPr>
                <w:noProof/>
                <w:webHidden/>
              </w:rPr>
              <w:fldChar w:fldCharType="begin"/>
            </w:r>
            <w:r>
              <w:rPr>
                <w:noProof/>
                <w:webHidden/>
              </w:rPr>
              <w:instrText xml:space="preserve"> PAGEREF _Toc26439010 \h </w:instrText>
            </w:r>
            <w:r>
              <w:rPr>
                <w:noProof/>
                <w:webHidden/>
              </w:rPr>
            </w:r>
            <w:r>
              <w:rPr>
                <w:noProof/>
                <w:webHidden/>
              </w:rPr>
              <w:fldChar w:fldCharType="separate"/>
            </w:r>
            <w:r w:rsidR="00795489">
              <w:rPr>
                <w:noProof/>
                <w:webHidden/>
              </w:rPr>
              <w:t>4</w:t>
            </w:r>
            <w:r>
              <w:rPr>
                <w:noProof/>
                <w:webHidden/>
              </w:rPr>
              <w:fldChar w:fldCharType="end"/>
            </w:r>
          </w:hyperlink>
        </w:p>
        <w:p w14:paraId="71A3200F" w14:textId="0AD1327F" w:rsidR="00787CA5" w:rsidRDefault="00787CA5">
          <w:pPr>
            <w:pStyle w:val="TOC2"/>
            <w:tabs>
              <w:tab w:val="right" w:leader="dot" w:pos="9350"/>
            </w:tabs>
            <w:rPr>
              <w:rFonts w:asciiTheme="minorHAnsi" w:eastAsiaTheme="minorEastAsia" w:hAnsiTheme="minorHAnsi"/>
              <w:noProof/>
              <w:sz w:val="22"/>
            </w:rPr>
          </w:pPr>
          <w:hyperlink w:anchor="_Toc26439011" w:history="1">
            <w:r w:rsidRPr="00DD2FE5">
              <w:rPr>
                <w:rStyle w:val="Hyperlink"/>
                <w:noProof/>
              </w:rPr>
              <w:t>Gini Index Measure</w:t>
            </w:r>
            <w:r>
              <w:rPr>
                <w:noProof/>
                <w:webHidden/>
              </w:rPr>
              <w:tab/>
            </w:r>
            <w:r>
              <w:rPr>
                <w:noProof/>
                <w:webHidden/>
              </w:rPr>
              <w:fldChar w:fldCharType="begin"/>
            </w:r>
            <w:r>
              <w:rPr>
                <w:noProof/>
                <w:webHidden/>
              </w:rPr>
              <w:instrText xml:space="preserve"> PAGEREF _Toc26439011 \h </w:instrText>
            </w:r>
            <w:r>
              <w:rPr>
                <w:noProof/>
                <w:webHidden/>
              </w:rPr>
            </w:r>
            <w:r>
              <w:rPr>
                <w:noProof/>
                <w:webHidden/>
              </w:rPr>
              <w:fldChar w:fldCharType="separate"/>
            </w:r>
            <w:r w:rsidR="00795489">
              <w:rPr>
                <w:noProof/>
                <w:webHidden/>
              </w:rPr>
              <w:t>4</w:t>
            </w:r>
            <w:r>
              <w:rPr>
                <w:noProof/>
                <w:webHidden/>
              </w:rPr>
              <w:fldChar w:fldCharType="end"/>
            </w:r>
          </w:hyperlink>
        </w:p>
        <w:p w14:paraId="1A11DDC8" w14:textId="6883961F" w:rsidR="00787CA5" w:rsidRDefault="00787CA5">
          <w:pPr>
            <w:pStyle w:val="TOC1"/>
            <w:tabs>
              <w:tab w:val="right" w:leader="dot" w:pos="9350"/>
            </w:tabs>
            <w:rPr>
              <w:rFonts w:asciiTheme="minorHAnsi" w:eastAsiaTheme="minorEastAsia" w:hAnsiTheme="minorHAnsi"/>
              <w:noProof/>
              <w:sz w:val="22"/>
            </w:rPr>
          </w:pPr>
          <w:hyperlink w:anchor="_Toc26439012" w:history="1">
            <w:r w:rsidRPr="00DD2FE5">
              <w:rPr>
                <w:rStyle w:val="Hyperlink"/>
                <w:noProof/>
              </w:rPr>
              <w:t>Algorithm Implementation</w:t>
            </w:r>
            <w:r>
              <w:rPr>
                <w:noProof/>
                <w:webHidden/>
              </w:rPr>
              <w:tab/>
            </w:r>
            <w:r>
              <w:rPr>
                <w:noProof/>
                <w:webHidden/>
              </w:rPr>
              <w:fldChar w:fldCharType="begin"/>
            </w:r>
            <w:r>
              <w:rPr>
                <w:noProof/>
                <w:webHidden/>
              </w:rPr>
              <w:instrText xml:space="preserve"> PAGEREF _Toc26439012 \h </w:instrText>
            </w:r>
            <w:r>
              <w:rPr>
                <w:noProof/>
                <w:webHidden/>
              </w:rPr>
            </w:r>
            <w:r>
              <w:rPr>
                <w:noProof/>
                <w:webHidden/>
              </w:rPr>
              <w:fldChar w:fldCharType="separate"/>
            </w:r>
            <w:r w:rsidR="00795489">
              <w:rPr>
                <w:noProof/>
                <w:webHidden/>
              </w:rPr>
              <w:t>4</w:t>
            </w:r>
            <w:r>
              <w:rPr>
                <w:noProof/>
                <w:webHidden/>
              </w:rPr>
              <w:fldChar w:fldCharType="end"/>
            </w:r>
          </w:hyperlink>
        </w:p>
        <w:p w14:paraId="3A75FEB9" w14:textId="2A0F4C34" w:rsidR="00787CA5" w:rsidRDefault="00787CA5">
          <w:pPr>
            <w:pStyle w:val="TOC3"/>
            <w:tabs>
              <w:tab w:val="right" w:leader="dot" w:pos="9350"/>
            </w:tabs>
            <w:rPr>
              <w:rFonts w:asciiTheme="minorHAnsi" w:eastAsiaTheme="minorEastAsia" w:hAnsiTheme="minorHAnsi"/>
              <w:noProof/>
              <w:sz w:val="22"/>
            </w:rPr>
          </w:pPr>
          <w:hyperlink w:anchor="_Toc26439013" w:history="1">
            <w:r w:rsidRPr="00DD2FE5">
              <w:rPr>
                <w:rStyle w:val="Hyperlink"/>
                <w:noProof/>
              </w:rPr>
              <w:t>Table 1: All Electronics Customer Database</w:t>
            </w:r>
            <w:r>
              <w:rPr>
                <w:noProof/>
                <w:webHidden/>
              </w:rPr>
              <w:tab/>
            </w:r>
            <w:r>
              <w:rPr>
                <w:noProof/>
                <w:webHidden/>
              </w:rPr>
              <w:fldChar w:fldCharType="begin"/>
            </w:r>
            <w:r>
              <w:rPr>
                <w:noProof/>
                <w:webHidden/>
              </w:rPr>
              <w:instrText xml:space="preserve"> PAGEREF _Toc26439013 \h </w:instrText>
            </w:r>
            <w:r>
              <w:rPr>
                <w:noProof/>
                <w:webHidden/>
              </w:rPr>
            </w:r>
            <w:r>
              <w:rPr>
                <w:noProof/>
                <w:webHidden/>
              </w:rPr>
              <w:fldChar w:fldCharType="separate"/>
            </w:r>
            <w:r w:rsidR="00795489">
              <w:rPr>
                <w:noProof/>
                <w:webHidden/>
              </w:rPr>
              <w:t>5</w:t>
            </w:r>
            <w:r>
              <w:rPr>
                <w:noProof/>
                <w:webHidden/>
              </w:rPr>
              <w:fldChar w:fldCharType="end"/>
            </w:r>
          </w:hyperlink>
        </w:p>
        <w:p w14:paraId="5BB9DA78" w14:textId="03EEBC57" w:rsidR="00787CA5" w:rsidRDefault="00787CA5">
          <w:pPr>
            <w:pStyle w:val="TOC3"/>
            <w:tabs>
              <w:tab w:val="right" w:leader="dot" w:pos="9350"/>
            </w:tabs>
            <w:rPr>
              <w:rFonts w:asciiTheme="minorHAnsi" w:eastAsiaTheme="minorEastAsia" w:hAnsiTheme="minorHAnsi"/>
              <w:noProof/>
              <w:sz w:val="22"/>
            </w:rPr>
          </w:pPr>
          <w:hyperlink w:anchor="_Toc26439014" w:history="1">
            <w:r w:rsidRPr="00DD2FE5">
              <w:rPr>
                <w:rStyle w:val="Hyperlink"/>
                <w:noProof/>
              </w:rPr>
              <w:t xml:space="preserve">Figure 2: First Iteration of Decision Tree Generation for </w:t>
            </w:r>
            <w:r w:rsidRPr="00DD2FE5">
              <w:rPr>
                <w:rStyle w:val="Hyperlink"/>
                <w:i/>
                <w:noProof/>
              </w:rPr>
              <w:t>AllElectronics</w:t>
            </w:r>
            <w:r w:rsidRPr="00DD2FE5">
              <w:rPr>
                <w:rStyle w:val="Hyperlink"/>
                <w:noProof/>
              </w:rPr>
              <w:t xml:space="preserve"> Database</w:t>
            </w:r>
            <w:r>
              <w:rPr>
                <w:noProof/>
                <w:webHidden/>
              </w:rPr>
              <w:tab/>
            </w:r>
            <w:r>
              <w:rPr>
                <w:noProof/>
                <w:webHidden/>
              </w:rPr>
              <w:fldChar w:fldCharType="begin"/>
            </w:r>
            <w:r>
              <w:rPr>
                <w:noProof/>
                <w:webHidden/>
              </w:rPr>
              <w:instrText xml:space="preserve"> PAGEREF _Toc26439014 \h </w:instrText>
            </w:r>
            <w:r>
              <w:rPr>
                <w:noProof/>
                <w:webHidden/>
              </w:rPr>
            </w:r>
            <w:r>
              <w:rPr>
                <w:noProof/>
                <w:webHidden/>
              </w:rPr>
              <w:fldChar w:fldCharType="separate"/>
            </w:r>
            <w:r w:rsidR="00795489">
              <w:rPr>
                <w:noProof/>
                <w:webHidden/>
              </w:rPr>
              <w:t>5</w:t>
            </w:r>
            <w:r>
              <w:rPr>
                <w:noProof/>
                <w:webHidden/>
              </w:rPr>
              <w:fldChar w:fldCharType="end"/>
            </w:r>
          </w:hyperlink>
        </w:p>
        <w:p w14:paraId="03FF1094" w14:textId="5DCF9DAA" w:rsidR="00787CA5" w:rsidRDefault="00787CA5">
          <w:pPr>
            <w:pStyle w:val="TOC3"/>
            <w:tabs>
              <w:tab w:val="right" w:leader="dot" w:pos="9350"/>
            </w:tabs>
            <w:rPr>
              <w:rFonts w:asciiTheme="minorHAnsi" w:eastAsiaTheme="minorEastAsia" w:hAnsiTheme="minorHAnsi"/>
              <w:noProof/>
              <w:sz w:val="22"/>
            </w:rPr>
          </w:pPr>
          <w:hyperlink w:anchor="_Toc26439015" w:history="1">
            <w:r w:rsidRPr="00DD2FE5">
              <w:rPr>
                <w:rStyle w:val="Hyperlink"/>
                <w:noProof/>
              </w:rPr>
              <w:t xml:space="preserve">Figure 3: Complete Decision Tree for </w:t>
            </w:r>
            <w:r w:rsidRPr="00DD2FE5">
              <w:rPr>
                <w:rStyle w:val="Hyperlink"/>
                <w:i/>
                <w:noProof/>
              </w:rPr>
              <w:t>AllElectronics</w:t>
            </w:r>
            <w:r w:rsidRPr="00DD2FE5">
              <w:rPr>
                <w:rStyle w:val="Hyperlink"/>
                <w:noProof/>
              </w:rPr>
              <w:t xml:space="preserve"> Database</w:t>
            </w:r>
            <w:r>
              <w:rPr>
                <w:noProof/>
                <w:webHidden/>
              </w:rPr>
              <w:tab/>
            </w:r>
            <w:r>
              <w:rPr>
                <w:noProof/>
                <w:webHidden/>
              </w:rPr>
              <w:fldChar w:fldCharType="begin"/>
            </w:r>
            <w:r>
              <w:rPr>
                <w:noProof/>
                <w:webHidden/>
              </w:rPr>
              <w:instrText xml:space="preserve"> PAGEREF _Toc26439015 \h </w:instrText>
            </w:r>
            <w:r>
              <w:rPr>
                <w:noProof/>
                <w:webHidden/>
              </w:rPr>
            </w:r>
            <w:r>
              <w:rPr>
                <w:noProof/>
                <w:webHidden/>
              </w:rPr>
              <w:fldChar w:fldCharType="separate"/>
            </w:r>
            <w:r w:rsidR="00795489">
              <w:rPr>
                <w:noProof/>
                <w:webHidden/>
              </w:rPr>
              <w:t>6</w:t>
            </w:r>
            <w:r>
              <w:rPr>
                <w:noProof/>
                <w:webHidden/>
              </w:rPr>
              <w:fldChar w:fldCharType="end"/>
            </w:r>
          </w:hyperlink>
        </w:p>
        <w:p w14:paraId="6B2BAF37" w14:textId="3E57FCB2" w:rsidR="00787CA5" w:rsidRDefault="00787CA5">
          <w:pPr>
            <w:pStyle w:val="TOC1"/>
            <w:tabs>
              <w:tab w:val="right" w:leader="dot" w:pos="9350"/>
            </w:tabs>
            <w:rPr>
              <w:rFonts w:asciiTheme="minorHAnsi" w:eastAsiaTheme="minorEastAsia" w:hAnsiTheme="minorHAnsi"/>
              <w:noProof/>
              <w:sz w:val="22"/>
            </w:rPr>
          </w:pPr>
          <w:hyperlink w:anchor="_Toc26439016" w:history="1">
            <w:r w:rsidRPr="00DD2FE5">
              <w:rPr>
                <w:rStyle w:val="Hyperlink"/>
                <w:noProof/>
              </w:rPr>
              <w:t>Experiments</w:t>
            </w:r>
            <w:r>
              <w:rPr>
                <w:noProof/>
                <w:webHidden/>
              </w:rPr>
              <w:tab/>
            </w:r>
            <w:r>
              <w:rPr>
                <w:noProof/>
                <w:webHidden/>
              </w:rPr>
              <w:fldChar w:fldCharType="begin"/>
            </w:r>
            <w:r>
              <w:rPr>
                <w:noProof/>
                <w:webHidden/>
              </w:rPr>
              <w:instrText xml:space="preserve"> PAGEREF _Toc26439016 \h </w:instrText>
            </w:r>
            <w:r>
              <w:rPr>
                <w:noProof/>
                <w:webHidden/>
              </w:rPr>
            </w:r>
            <w:r>
              <w:rPr>
                <w:noProof/>
                <w:webHidden/>
              </w:rPr>
              <w:fldChar w:fldCharType="separate"/>
            </w:r>
            <w:r w:rsidR="00795489">
              <w:rPr>
                <w:noProof/>
                <w:webHidden/>
              </w:rPr>
              <w:t>6</w:t>
            </w:r>
            <w:r>
              <w:rPr>
                <w:noProof/>
                <w:webHidden/>
              </w:rPr>
              <w:fldChar w:fldCharType="end"/>
            </w:r>
          </w:hyperlink>
        </w:p>
        <w:p w14:paraId="05EDCCB1" w14:textId="4452670C" w:rsidR="00787CA5" w:rsidRDefault="00787CA5">
          <w:pPr>
            <w:pStyle w:val="TOC3"/>
            <w:tabs>
              <w:tab w:val="right" w:leader="dot" w:pos="9350"/>
            </w:tabs>
            <w:rPr>
              <w:rFonts w:asciiTheme="minorHAnsi" w:eastAsiaTheme="minorEastAsia" w:hAnsiTheme="minorHAnsi"/>
              <w:noProof/>
              <w:sz w:val="22"/>
            </w:rPr>
          </w:pPr>
          <w:hyperlink w:anchor="_Toc26439017" w:history="1">
            <w:r w:rsidRPr="00DD2FE5">
              <w:rPr>
                <w:rStyle w:val="Hyperlink"/>
                <w:noProof/>
              </w:rPr>
              <w:t>Table 2: Gain Ratio DTI Test Statistics</w:t>
            </w:r>
            <w:r>
              <w:rPr>
                <w:noProof/>
                <w:webHidden/>
              </w:rPr>
              <w:tab/>
            </w:r>
            <w:r>
              <w:rPr>
                <w:noProof/>
                <w:webHidden/>
              </w:rPr>
              <w:fldChar w:fldCharType="begin"/>
            </w:r>
            <w:r>
              <w:rPr>
                <w:noProof/>
                <w:webHidden/>
              </w:rPr>
              <w:instrText xml:space="preserve"> PAGEREF _Toc26439017 \h </w:instrText>
            </w:r>
            <w:r>
              <w:rPr>
                <w:noProof/>
                <w:webHidden/>
              </w:rPr>
            </w:r>
            <w:r>
              <w:rPr>
                <w:noProof/>
                <w:webHidden/>
              </w:rPr>
              <w:fldChar w:fldCharType="separate"/>
            </w:r>
            <w:r w:rsidR="00795489">
              <w:rPr>
                <w:noProof/>
                <w:webHidden/>
              </w:rPr>
              <w:t>7</w:t>
            </w:r>
            <w:r>
              <w:rPr>
                <w:noProof/>
                <w:webHidden/>
              </w:rPr>
              <w:fldChar w:fldCharType="end"/>
            </w:r>
          </w:hyperlink>
        </w:p>
        <w:p w14:paraId="0ED25195" w14:textId="71F36A3D" w:rsidR="00787CA5" w:rsidRDefault="00787CA5">
          <w:pPr>
            <w:pStyle w:val="TOC3"/>
            <w:tabs>
              <w:tab w:val="right" w:leader="dot" w:pos="9350"/>
            </w:tabs>
            <w:rPr>
              <w:rFonts w:asciiTheme="minorHAnsi" w:eastAsiaTheme="minorEastAsia" w:hAnsiTheme="minorHAnsi"/>
              <w:noProof/>
              <w:sz w:val="22"/>
            </w:rPr>
          </w:pPr>
          <w:hyperlink w:anchor="_Toc26439018" w:history="1">
            <w:r w:rsidRPr="00DD2FE5">
              <w:rPr>
                <w:rStyle w:val="Hyperlink"/>
                <w:noProof/>
              </w:rPr>
              <w:t>Table 3: Info Gain DTI Test Statistics</w:t>
            </w:r>
            <w:r>
              <w:rPr>
                <w:noProof/>
                <w:webHidden/>
              </w:rPr>
              <w:tab/>
            </w:r>
            <w:r>
              <w:rPr>
                <w:noProof/>
                <w:webHidden/>
              </w:rPr>
              <w:fldChar w:fldCharType="begin"/>
            </w:r>
            <w:r>
              <w:rPr>
                <w:noProof/>
                <w:webHidden/>
              </w:rPr>
              <w:instrText xml:space="preserve"> PAGEREF _Toc26439018 \h </w:instrText>
            </w:r>
            <w:r>
              <w:rPr>
                <w:noProof/>
                <w:webHidden/>
              </w:rPr>
            </w:r>
            <w:r>
              <w:rPr>
                <w:noProof/>
                <w:webHidden/>
              </w:rPr>
              <w:fldChar w:fldCharType="separate"/>
            </w:r>
            <w:r w:rsidR="00795489">
              <w:rPr>
                <w:noProof/>
                <w:webHidden/>
              </w:rPr>
              <w:t>7</w:t>
            </w:r>
            <w:r>
              <w:rPr>
                <w:noProof/>
                <w:webHidden/>
              </w:rPr>
              <w:fldChar w:fldCharType="end"/>
            </w:r>
          </w:hyperlink>
        </w:p>
        <w:p w14:paraId="35908C35" w14:textId="7A96E0E0" w:rsidR="00787CA5" w:rsidRDefault="00787CA5">
          <w:pPr>
            <w:pStyle w:val="TOC3"/>
            <w:tabs>
              <w:tab w:val="right" w:leader="dot" w:pos="9350"/>
            </w:tabs>
            <w:rPr>
              <w:rFonts w:asciiTheme="minorHAnsi" w:eastAsiaTheme="minorEastAsia" w:hAnsiTheme="minorHAnsi"/>
              <w:noProof/>
              <w:sz w:val="22"/>
            </w:rPr>
          </w:pPr>
          <w:hyperlink w:anchor="_Toc26439019" w:history="1">
            <w:r w:rsidRPr="00DD2FE5">
              <w:rPr>
                <w:rStyle w:val="Hyperlink"/>
                <w:noProof/>
              </w:rPr>
              <w:t>Table 4: Gini Index DTI Test Statistics</w:t>
            </w:r>
            <w:r>
              <w:rPr>
                <w:noProof/>
                <w:webHidden/>
              </w:rPr>
              <w:tab/>
            </w:r>
            <w:r>
              <w:rPr>
                <w:noProof/>
                <w:webHidden/>
              </w:rPr>
              <w:fldChar w:fldCharType="begin"/>
            </w:r>
            <w:r>
              <w:rPr>
                <w:noProof/>
                <w:webHidden/>
              </w:rPr>
              <w:instrText xml:space="preserve"> PAGEREF _Toc26439019 \h </w:instrText>
            </w:r>
            <w:r>
              <w:rPr>
                <w:noProof/>
                <w:webHidden/>
              </w:rPr>
            </w:r>
            <w:r>
              <w:rPr>
                <w:noProof/>
                <w:webHidden/>
              </w:rPr>
              <w:fldChar w:fldCharType="separate"/>
            </w:r>
            <w:r w:rsidR="00795489">
              <w:rPr>
                <w:noProof/>
                <w:webHidden/>
              </w:rPr>
              <w:t>7</w:t>
            </w:r>
            <w:r>
              <w:rPr>
                <w:noProof/>
                <w:webHidden/>
              </w:rPr>
              <w:fldChar w:fldCharType="end"/>
            </w:r>
          </w:hyperlink>
        </w:p>
        <w:p w14:paraId="055FA73F" w14:textId="2A049A18" w:rsidR="00787CA5" w:rsidRDefault="00787CA5">
          <w:pPr>
            <w:pStyle w:val="TOC3"/>
            <w:tabs>
              <w:tab w:val="right" w:leader="dot" w:pos="9350"/>
            </w:tabs>
            <w:rPr>
              <w:rFonts w:asciiTheme="minorHAnsi" w:eastAsiaTheme="minorEastAsia" w:hAnsiTheme="minorHAnsi"/>
              <w:noProof/>
              <w:sz w:val="22"/>
            </w:rPr>
          </w:pPr>
          <w:hyperlink w:anchor="_Toc26439020" w:history="1">
            <w:r w:rsidRPr="00DD2FE5">
              <w:rPr>
                <w:rStyle w:val="Hyperlink"/>
                <w:noProof/>
              </w:rPr>
              <w:t>Table 5: SVM Test Statistics</w:t>
            </w:r>
            <w:r>
              <w:rPr>
                <w:noProof/>
                <w:webHidden/>
              </w:rPr>
              <w:tab/>
            </w:r>
            <w:r>
              <w:rPr>
                <w:noProof/>
                <w:webHidden/>
              </w:rPr>
              <w:fldChar w:fldCharType="begin"/>
            </w:r>
            <w:r>
              <w:rPr>
                <w:noProof/>
                <w:webHidden/>
              </w:rPr>
              <w:instrText xml:space="preserve"> PAGEREF _Toc26439020 \h </w:instrText>
            </w:r>
            <w:r>
              <w:rPr>
                <w:noProof/>
                <w:webHidden/>
              </w:rPr>
            </w:r>
            <w:r>
              <w:rPr>
                <w:noProof/>
                <w:webHidden/>
              </w:rPr>
              <w:fldChar w:fldCharType="separate"/>
            </w:r>
            <w:r w:rsidR="00795489">
              <w:rPr>
                <w:noProof/>
                <w:webHidden/>
              </w:rPr>
              <w:t>8</w:t>
            </w:r>
            <w:r>
              <w:rPr>
                <w:noProof/>
                <w:webHidden/>
              </w:rPr>
              <w:fldChar w:fldCharType="end"/>
            </w:r>
          </w:hyperlink>
        </w:p>
        <w:p w14:paraId="419FD522" w14:textId="2A483445" w:rsidR="00787CA5" w:rsidRDefault="00787CA5">
          <w:pPr>
            <w:pStyle w:val="TOC3"/>
            <w:tabs>
              <w:tab w:val="right" w:leader="dot" w:pos="9350"/>
            </w:tabs>
            <w:rPr>
              <w:rFonts w:asciiTheme="minorHAnsi" w:eastAsiaTheme="minorEastAsia" w:hAnsiTheme="minorHAnsi"/>
              <w:noProof/>
              <w:sz w:val="22"/>
            </w:rPr>
          </w:pPr>
          <w:hyperlink w:anchor="_Toc26439021" w:history="1">
            <w:r w:rsidRPr="00DD2FE5">
              <w:rPr>
                <w:rStyle w:val="Hyperlink"/>
                <w:noProof/>
              </w:rPr>
              <w:t>Table 6: Artificial Neural Network Test Statistics</w:t>
            </w:r>
            <w:r>
              <w:rPr>
                <w:noProof/>
                <w:webHidden/>
              </w:rPr>
              <w:tab/>
            </w:r>
            <w:r>
              <w:rPr>
                <w:noProof/>
                <w:webHidden/>
              </w:rPr>
              <w:fldChar w:fldCharType="begin"/>
            </w:r>
            <w:r>
              <w:rPr>
                <w:noProof/>
                <w:webHidden/>
              </w:rPr>
              <w:instrText xml:space="preserve"> PAGEREF _Toc26439021 \h </w:instrText>
            </w:r>
            <w:r>
              <w:rPr>
                <w:noProof/>
                <w:webHidden/>
              </w:rPr>
            </w:r>
            <w:r>
              <w:rPr>
                <w:noProof/>
                <w:webHidden/>
              </w:rPr>
              <w:fldChar w:fldCharType="separate"/>
            </w:r>
            <w:r w:rsidR="00795489">
              <w:rPr>
                <w:noProof/>
                <w:webHidden/>
              </w:rPr>
              <w:t>8</w:t>
            </w:r>
            <w:r>
              <w:rPr>
                <w:noProof/>
                <w:webHidden/>
              </w:rPr>
              <w:fldChar w:fldCharType="end"/>
            </w:r>
          </w:hyperlink>
        </w:p>
        <w:p w14:paraId="2BC04A80" w14:textId="2E165961" w:rsidR="00787CA5" w:rsidRDefault="00787CA5">
          <w:pPr>
            <w:pStyle w:val="TOC1"/>
            <w:tabs>
              <w:tab w:val="right" w:leader="dot" w:pos="9350"/>
            </w:tabs>
            <w:rPr>
              <w:rFonts w:asciiTheme="minorHAnsi" w:eastAsiaTheme="minorEastAsia" w:hAnsiTheme="minorHAnsi"/>
              <w:noProof/>
              <w:sz w:val="22"/>
            </w:rPr>
          </w:pPr>
          <w:hyperlink w:anchor="_Toc26439022" w:history="1">
            <w:r w:rsidRPr="00DD2FE5">
              <w:rPr>
                <w:rStyle w:val="Hyperlink"/>
                <w:noProof/>
              </w:rPr>
              <w:t>Discussion</w:t>
            </w:r>
            <w:r>
              <w:rPr>
                <w:noProof/>
                <w:webHidden/>
              </w:rPr>
              <w:tab/>
            </w:r>
            <w:r>
              <w:rPr>
                <w:noProof/>
                <w:webHidden/>
              </w:rPr>
              <w:fldChar w:fldCharType="begin"/>
            </w:r>
            <w:r>
              <w:rPr>
                <w:noProof/>
                <w:webHidden/>
              </w:rPr>
              <w:instrText xml:space="preserve"> PAGEREF _Toc26439022 \h </w:instrText>
            </w:r>
            <w:r>
              <w:rPr>
                <w:noProof/>
                <w:webHidden/>
              </w:rPr>
            </w:r>
            <w:r>
              <w:rPr>
                <w:noProof/>
                <w:webHidden/>
              </w:rPr>
              <w:fldChar w:fldCharType="separate"/>
            </w:r>
            <w:r w:rsidR="00795489">
              <w:rPr>
                <w:noProof/>
                <w:webHidden/>
              </w:rPr>
              <w:t>8</w:t>
            </w:r>
            <w:r>
              <w:rPr>
                <w:noProof/>
                <w:webHidden/>
              </w:rPr>
              <w:fldChar w:fldCharType="end"/>
            </w:r>
          </w:hyperlink>
        </w:p>
        <w:p w14:paraId="0AF6DF7A" w14:textId="1B7CC2DD" w:rsidR="00787CA5" w:rsidRDefault="00787CA5">
          <w:pPr>
            <w:pStyle w:val="TOC3"/>
            <w:tabs>
              <w:tab w:val="right" w:leader="dot" w:pos="9350"/>
            </w:tabs>
            <w:rPr>
              <w:rFonts w:asciiTheme="minorHAnsi" w:eastAsiaTheme="minorEastAsia" w:hAnsiTheme="minorHAnsi"/>
              <w:noProof/>
              <w:sz w:val="22"/>
            </w:rPr>
          </w:pPr>
          <w:hyperlink w:anchor="_Toc26439023" w:history="1">
            <w:r w:rsidRPr="00DD2FE5">
              <w:rPr>
                <w:rStyle w:val="Hyperlink"/>
                <w:noProof/>
              </w:rPr>
              <w:t>Plot 1: Execution Time of DTI Algorithms</w:t>
            </w:r>
            <w:r>
              <w:rPr>
                <w:noProof/>
                <w:webHidden/>
              </w:rPr>
              <w:tab/>
            </w:r>
            <w:r>
              <w:rPr>
                <w:noProof/>
                <w:webHidden/>
              </w:rPr>
              <w:fldChar w:fldCharType="begin"/>
            </w:r>
            <w:r>
              <w:rPr>
                <w:noProof/>
                <w:webHidden/>
              </w:rPr>
              <w:instrText xml:space="preserve"> PAGEREF _Toc26439023 \h </w:instrText>
            </w:r>
            <w:r>
              <w:rPr>
                <w:noProof/>
                <w:webHidden/>
              </w:rPr>
            </w:r>
            <w:r>
              <w:rPr>
                <w:noProof/>
                <w:webHidden/>
              </w:rPr>
              <w:fldChar w:fldCharType="separate"/>
            </w:r>
            <w:r w:rsidR="00795489">
              <w:rPr>
                <w:noProof/>
                <w:webHidden/>
              </w:rPr>
              <w:t>9</w:t>
            </w:r>
            <w:r>
              <w:rPr>
                <w:noProof/>
                <w:webHidden/>
              </w:rPr>
              <w:fldChar w:fldCharType="end"/>
            </w:r>
          </w:hyperlink>
        </w:p>
        <w:p w14:paraId="3BE81008" w14:textId="35AA2D86" w:rsidR="00787CA5" w:rsidRDefault="00787CA5">
          <w:pPr>
            <w:pStyle w:val="TOC3"/>
            <w:tabs>
              <w:tab w:val="right" w:leader="dot" w:pos="9350"/>
            </w:tabs>
            <w:rPr>
              <w:rFonts w:asciiTheme="minorHAnsi" w:eastAsiaTheme="minorEastAsia" w:hAnsiTheme="minorHAnsi"/>
              <w:noProof/>
              <w:sz w:val="22"/>
            </w:rPr>
          </w:pPr>
          <w:hyperlink w:anchor="_Toc26439024" w:history="1">
            <w:r w:rsidRPr="00DD2FE5">
              <w:rPr>
                <w:rStyle w:val="Hyperlink"/>
                <w:noProof/>
              </w:rPr>
              <w:t>Plot 2: Algorithm Accuracy Measurements</w:t>
            </w:r>
            <w:r>
              <w:rPr>
                <w:noProof/>
                <w:webHidden/>
              </w:rPr>
              <w:tab/>
            </w:r>
            <w:r>
              <w:rPr>
                <w:noProof/>
                <w:webHidden/>
              </w:rPr>
              <w:fldChar w:fldCharType="begin"/>
            </w:r>
            <w:r>
              <w:rPr>
                <w:noProof/>
                <w:webHidden/>
              </w:rPr>
              <w:instrText xml:space="preserve"> PAGEREF _Toc26439024 \h </w:instrText>
            </w:r>
            <w:r>
              <w:rPr>
                <w:noProof/>
                <w:webHidden/>
              </w:rPr>
            </w:r>
            <w:r>
              <w:rPr>
                <w:noProof/>
                <w:webHidden/>
              </w:rPr>
              <w:fldChar w:fldCharType="separate"/>
            </w:r>
            <w:r w:rsidR="00795489">
              <w:rPr>
                <w:noProof/>
                <w:webHidden/>
              </w:rPr>
              <w:t>10</w:t>
            </w:r>
            <w:r>
              <w:rPr>
                <w:noProof/>
                <w:webHidden/>
              </w:rPr>
              <w:fldChar w:fldCharType="end"/>
            </w:r>
          </w:hyperlink>
        </w:p>
        <w:p w14:paraId="50BBCC09" w14:textId="2E565820" w:rsidR="00787CA5" w:rsidRDefault="00787CA5">
          <w:pPr>
            <w:pStyle w:val="TOC3"/>
            <w:tabs>
              <w:tab w:val="right" w:leader="dot" w:pos="9350"/>
            </w:tabs>
            <w:rPr>
              <w:rFonts w:asciiTheme="minorHAnsi" w:eastAsiaTheme="minorEastAsia" w:hAnsiTheme="minorHAnsi"/>
              <w:noProof/>
              <w:sz w:val="22"/>
            </w:rPr>
          </w:pPr>
          <w:hyperlink w:anchor="_Toc26439025" w:history="1">
            <w:r w:rsidRPr="00DD2FE5">
              <w:rPr>
                <w:rStyle w:val="Hyperlink"/>
                <w:noProof/>
              </w:rPr>
              <w:t>Plot 3: Algorithm Sensitivity Measurements</w:t>
            </w:r>
            <w:r>
              <w:rPr>
                <w:noProof/>
                <w:webHidden/>
              </w:rPr>
              <w:tab/>
            </w:r>
            <w:r>
              <w:rPr>
                <w:noProof/>
                <w:webHidden/>
              </w:rPr>
              <w:fldChar w:fldCharType="begin"/>
            </w:r>
            <w:r>
              <w:rPr>
                <w:noProof/>
                <w:webHidden/>
              </w:rPr>
              <w:instrText xml:space="preserve"> PAGEREF _Toc26439025 \h </w:instrText>
            </w:r>
            <w:r>
              <w:rPr>
                <w:noProof/>
                <w:webHidden/>
              </w:rPr>
            </w:r>
            <w:r>
              <w:rPr>
                <w:noProof/>
                <w:webHidden/>
              </w:rPr>
              <w:fldChar w:fldCharType="separate"/>
            </w:r>
            <w:r w:rsidR="00795489">
              <w:rPr>
                <w:noProof/>
                <w:webHidden/>
              </w:rPr>
              <w:t>10</w:t>
            </w:r>
            <w:r>
              <w:rPr>
                <w:noProof/>
                <w:webHidden/>
              </w:rPr>
              <w:fldChar w:fldCharType="end"/>
            </w:r>
          </w:hyperlink>
        </w:p>
        <w:p w14:paraId="4F8F59E6" w14:textId="54C9326E" w:rsidR="00787CA5" w:rsidRDefault="00787CA5">
          <w:pPr>
            <w:pStyle w:val="TOC3"/>
            <w:tabs>
              <w:tab w:val="right" w:leader="dot" w:pos="9350"/>
            </w:tabs>
            <w:rPr>
              <w:rFonts w:asciiTheme="minorHAnsi" w:eastAsiaTheme="minorEastAsia" w:hAnsiTheme="minorHAnsi"/>
              <w:noProof/>
              <w:sz w:val="22"/>
            </w:rPr>
          </w:pPr>
          <w:hyperlink w:anchor="_Toc26439026" w:history="1">
            <w:r w:rsidRPr="00DD2FE5">
              <w:rPr>
                <w:rStyle w:val="Hyperlink"/>
                <w:noProof/>
              </w:rPr>
              <w:t>Plot 4: Algorithm Specificity Measurements</w:t>
            </w:r>
            <w:r>
              <w:rPr>
                <w:noProof/>
                <w:webHidden/>
              </w:rPr>
              <w:tab/>
            </w:r>
            <w:r>
              <w:rPr>
                <w:noProof/>
                <w:webHidden/>
              </w:rPr>
              <w:fldChar w:fldCharType="begin"/>
            </w:r>
            <w:r>
              <w:rPr>
                <w:noProof/>
                <w:webHidden/>
              </w:rPr>
              <w:instrText xml:space="preserve"> PAGEREF _Toc26439026 \h </w:instrText>
            </w:r>
            <w:r>
              <w:rPr>
                <w:noProof/>
                <w:webHidden/>
              </w:rPr>
            </w:r>
            <w:r>
              <w:rPr>
                <w:noProof/>
                <w:webHidden/>
              </w:rPr>
              <w:fldChar w:fldCharType="separate"/>
            </w:r>
            <w:r w:rsidR="00795489">
              <w:rPr>
                <w:noProof/>
                <w:webHidden/>
              </w:rPr>
              <w:t>11</w:t>
            </w:r>
            <w:r>
              <w:rPr>
                <w:noProof/>
                <w:webHidden/>
              </w:rPr>
              <w:fldChar w:fldCharType="end"/>
            </w:r>
          </w:hyperlink>
        </w:p>
        <w:p w14:paraId="4978A438" w14:textId="3D2DA0C9" w:rsidR="00787CA5" w:rsidRDefault="00787CA5">
          <w:pPr>
            <w:pStyle w:val="TOC3"/>
            <w:tabs>
              <w:tab w:val="right" w:leader="dot" w:pos="9350"/>
            </w:tabs>
            <w:rPr>
              <w:rFonts w:asciiTheme="minorHAnsi" w:eastAsiaTheme="minorEastAsia" w:hAnsiTheme="minorHAnsi"/>
              <w:noProof/>
              <w:sz w:val="22"/>
            </w:rPr>
          </w:pPr>
          <w:hyperlink w:anchor="_Toc26439027" w:history="1">
            <w:r w:rsidRPr="00DD2FE5">
              <w:rPr>
                <w:rStyle w:val="Hyperlink"/>
                <w:noProof/>
              </w:rPr>
              <w:t>Plot 5: DTI Algorithms Normalized Time vs No. Attributes</w:t>
            </w:r>
            <w:r>
              <w:rPr>
                <w:noProof/>
                <w:webHidden/>
              </w:rPr>
              <w:tab/>
            </w:r>
            <w:r>
              <w:rPr>
                <w:noProof/>
                <w:webHidden/>
              </w:rPr>
              <w:fldChar w:fldCharType="begin"/>
            </w:r>
            <w:r>
              <w:rPr>
                <w:noProof/>
                <w:webHidden/>
              </w:rPr>
              <w:instrText xml:space="preserve"> PAGEREF _Toc26439027 \h </w:instrText>
            </w:r>
            <w:r>
              <w:rPr>
                <w:noProof/>
                <w:webHidden/>
              </w:rPr>
            </w:r>
            <w:r>
              <w:rPr>
                <w:noProof/>
                <w:webHidden/>
              </w:rPr>
              <w:fldChar w:fldCharType="separate"/>
            </w:r>
            <w:r w:rsidR="00795489">
              <w:rPr>
                <w:noProof/>
                <w:webHidden/>
              </w:rPr>
              <w:t>12</w:t>
            </w:r>
            <w:r>
              <w:rPr>
                <w:noProof/>
                <w:webHidden/>
              </w:rPr>
              <w:fldChar w:fldCharType="end"/>
            </w:r>
          </w:hyperlink>
        </w:p>
        <w:p w14:paraId="3440E61D" w14:textId="735E5826" w:rsidR="00787CA5" w:rsidRDefault="00787CA5">
          <w:pPr>
            <w:pStyle w:val="TOC3"/>
            <w:tabs>
              <w:tab w:val="right" w:leader="dot" w:pos="9350"/>
            </w:tabs>
            <w:rPr>
              <w:rFonts w:asciiTheme="minorHAnsi" w:eastAsiaTheme="minorEastAsia" w:hAnsiTheme="minorHAnsi"/>
              <w:noProof/>
              <w:sz w:val="22"/>
            </w:rPr>
          </w:pPr>
          <w:hyperlink w:anchor="_Toc26439028" w:history="1">
            <w:r w:rsidRPr="00DD2FE5">
              <w:rPr>
                <w:rStyle w:val="Hyperlink"/>
                <w:noProof/>
              </w:rPr>
              <w:t>Plot 6: DTI Algorithms Memory Usage</w:t>
            </w:r>
            <w:r>
              <w:rPr>
                <w:noProof/>
                <w:webHidden/>
              </w:rPr>
              <w:tab/>
            </w:r>
            <w:r>
              <w:rPr>
                <w:noProof/>
                <w:webHidden/>
              </w:rPr>
              <w:fldChar w:fldCharType="begin"/>
            </w:r>
            <w:r>
              <w:rPr>
                <w:noProof/>
                <w:webHidden/>
              </w:rPr>
              <w:instrText xml:space="preserve"> PAGEREF _Toc26439028 \h </w:instrText>
            </w:r>
            <w:r>
              <w:rPr>
                <w:noProof/>
                <w:webHidden/>
              </w:rPr>
            </w:r>
            <w:r>
              <w:rPr>
                <w:noProof/>
                <w:webHidden/>
              </w:rPr>
              <w:fldChar w:fldCharType="separate"/>
            </w:r>
            <w:r w:rsidR="00795489">
              <w:rPr>
                <w:noProof/>
                <w:webHidden/>
              </w:rPr>
              <w:t>12</w:t>
            </w:r>
            <w:r>
              <w:rPr>
                <w:noProof/>
                <w:webHidden/>
              </w:rPr>
              <w:fldChar w:fldCharType="end"/>
            </w:r>
          </w:hyperlink>
        </w:p>
        <w:p w14:paraId="38C8C459" w14:textId="1C2676DA" w:rsidR="00787CA5" w:rsidRDefault="00787CA5">
          <w:pPr>
            <w:pStyle w:val="TOC1"/>
            <w:tabs>
              <w:tab w:val="right" w:leader="dot" w:pos="9350"/>
            </w:tabs>
            <w:rPr>
              <w:rFonts w:asciiTheme="minorHAnsi" w:eastAsiaTheme="minorEastAsia" w:hAnsiTheme="minorHAnsi"/>
              <w:noProof/>
              <w:sz w:val="22"/>
            </w:rPr>
          </w:pPr>
          <w:hyperlink w:anchor="_Toc26439029" w:history="1">
            <w:r w:rsidRPr="00DD2FE5">
              <w:rPr>
                <w:rStyle w:val="Hyperlink"/>
                <w:noProof/>
              </w:rPr>
              <w:t>Conclusion</w:t>
            </w:r>
            <w:r>
              <w:rPr>
                <w:noProof/>
                <w:webHidden/>
              </w:rPr>
              <w:tab/>
            </w:r>
            <w:r>
              <w:rPr>
                <w:noProof/>
                <w:webHidden/>
              </w:rPr>
              <w:fldChar w:fldCharType="begin"/>
            </w:r>
            <w:r>
              <w:rPr>
                <w:noProof/>
                <w:webHidden/>
              </w:rPr>
              <w:instrText xml:space="preserve"> PAGEREF _Toc26439029 \h </w:instrText>
            </w:r>
            <w:r>
              <w:rPr>
                <w:noProof/>
                <w:webHidden/>
              </w:rPr>
            </w:r>
            <w:r>
              <w:rPr>
                <w:noProof/>
                <w:webHidden/>
              </w:rPr>
              <w:fldChar w:fldCharType="separate"/>
            </w:r>
            <w:r w:rsidR="00795489">
              <w:rPr>
                <w:noProof/>
                <w:webHidden/>
              </w:rPr>
              <w:t>13</w:t>
            </w:r>
            <w:r>
              <w:rPr>
                <w:noProof/>
                <w:webHidden/>
              </w:rPr>
              <w:fldChar w:fldCharType="end"/>
            </w:r>
          </w:hyperlink>
        </w:p>
        <w:p w14:paraId="09214DB2" w14:textId="419870A1" w:rsidR="00787CA5" w:rsidRDefault="00787CA5">
          <w:pPr>
            <w:pStyle w:val="TOC1"/>
            <w:tabs>
              <w:tab w:val="right" w:leader="dot" w:pos="9350"/>
            </w:tabs>
            <w:rPr>
              <w:rFonts w:asciiTheme="minorHAnsi" w:eastAsiaTheme="minorEastAsia" w:hAnsiTheme="minorHAnsi"/>
              <w:noProof/>
              <w:sz w:val="22"/>
            </w:rPr>
          </w:pPr>
          <w:hyperlink w:anchor="_Toc26439030" w:history="1">
            <w:r w:rsidRPr="00DD2FE5">
              <w:rPr>
                <w:rStyle w:val="Hyperlink"/>
                <w:noProof/>
              </w:rPr>
              <w:t>References</w:t>
            </w:r>
            <w:r>
              <w:rPr>
                <w:noProof/>
                <w:webHidden/>
              </w:rPr>
              <w:tab/>
            </w:r>
            <w:r>
              <w:rPr>
                <w:noProof/>
                <w:webHidden/>
              </w:rPr>
              <w:fldChar w:fldCharType="begin"/>
            </w:r>
            <w:r>
              <w:rPr>
                <w:noProof/>
                <w:webHidden/>
              </w:rPr>
              <w:instrText xml:space="preserve"> PAGEREF _Toc26439030 \h </w:instrText>
            </w:r>
            <w:r>
              <w:rPr>
                <w:noProof/>
                <w:webHidden/>
              </w:rPr>
            </w:r>
            <w:r>
              <w:rPr>
                <w:noProof/>
                <w:webHidden/>
              </w:rPr>
              <w:fldChar w:fldCharType="separate"/>
            </w:r>
            <w:r w:rsidR="00795489">
              <w:rPr>
                <w:noProof/>
                <w:webHidden/>
              </w:rPr>
              <w:t>13</w:t>
            </w:r>
            <w:r>
              <w:rPr>
                <w:noProof/>
                <w:webHidden/>
              </w:rPr>
              <w:fldChar w:fldCharType="end"/>
            </w:r>
          </w:hyperlink>
        </w:p>
        <w:p w14:paraId="5F274CC4" w14:textId="080717A0" w:rsidR="00E16424" w:rsidRPr="00DE2F5E" w:rsidRDefault="004D0511" w:rsidP="00E16424">
          <w:r w:rsidRPr="42DF7439">
            <w:fldChar w:fldCharType="end"/>
          </w:r>
        </w:p>
      </w:sdtContent>
    </w:sdt>
    <w:p w14:paraId="780AA7BE" w14:textId="77777777" w:rsidR="008A33E2" w:rsidRDefault="008A33E2">
      <w:pPr>
        <w:jc w:val="left"/>
        <w:rPr>
          <w:rFonts w:eastAsiaTheme="majorEastAsia" w:cstheme="majorBidi"/>
          <w:color w:val="C45911" w:themeColor="accent2" w:themeShade="BF"/>
          <w:sz w:val="32"/>
          <w:szCs w:val="32"/>
        </w:rPr>
      </w:pPr>
      <w:r>
        <w:br w:type="page"/>
      </w:r>
    </w:p>
    <w:p w14:paraId="4347837B" w14:textId="2D2ED0BD" w:rsidR="00DE2F5E" w:rsidRDefault="00DE2F5E" w:rsidP="00DE2F5E">
      <w:pPr>
        <w:pStyle w:val="Heading1"/>
        <w:rPr>
          <w:szCs w:val="24"/>
        </w:rPr>
      </w:pPr>
      <w:bookmarkStart w:id="1" w:name="_Toc26439006"/>
      <w:r w:rsidRPr="7B4051C7">
        <w:lastRenderedPageBreak/>
        <w:t>Introduction</w:t>
      </w:r>
      <w:bookmarkEnd w:id="1"/>
    </w:p>
    <w:p w14:paraId="7D41CC4E" w14:textId="77777777" w:rsidR="00B7650F" w:rsidRDefault="009F3EB8">
      <w:r>
        <w:t>Most machine learning problems fall into one of t</w:t>
      </w:r>
      <w:r w:rsidR="00EA06E1">
        <w:t>hree</w:t>
      </w:r>
      <w:r>
        <w:t xml:space="preserve"> categories: classification</w:t>
      </w:r>
      <w:r w:rsidR="00EA06E1">
        <w:t>, clustering and regression. While the latter two</w:t>
      </w:r>
      <w:r w:rsidR="0000051B">
        <w:t xml:space="preserve"> support a wealth of applications across science and engineering, neither as are well-recognized as the classification problem. </w:t>
      </w:r>
      <w:r w:rsidR="005723E3">
        <w:t>Indeed,</w:t>
      </w:r>
      <w:r w:rsidR="00DE0421">
        <w:t xml:space="preserve"> many of the most famous problems in machine learning,</w:t>
      </w:r>
      <w:r w:rsidR="00B4475F">
        <w:t xml:space="preserve"> such as facial recognition</w:t>
      </w:r>
      <w:r w:rsidR="00432DCE">
        <w:t xml:space="preserve">, consumer analysis and </w:t>
      </w:r>
      <w:r w:rsidR="005F79C6">
        <w:t>voice control technology admit solutions that are conveniently expressed in the language of classification problems.</w:t>
      </w:r>
      <w:r w:rsidR="005723E3">
        <w:t xml:space="preserve"> </w:t>
      </w:r>
    </w:p>
    <w:p w14:paraId="0018246E" w14:textId="2FD7779B" w:rsidR="17F6D0BA" w:rsidRDefault="005723E3">
      <w:r>
        <w:t xml:space="preserve">Often it is desirable to have </w:t>
      </w:r>
      <w:r w:rsidR="00B7650F">
        <w:t>simple rules</w:t>
      </w:r>
      <w:r>
        <w:t xml:space="preserve"> for </w:t>
      </w:r>
      <w:r w:rsidR="00B7650F">
        <w:t>classifying</w:t>
      </w:r>
      <w:r>
        <w:t xml:space="preserve"> </w:t>
      </w:r>
      <w:r w:rsidR="00B7650F">
        <w:t xml:space="preserve">data, implemented in such a way that is human interpretable. </w:t>
      </w:r>
      <w:r>
        <w:t xml:space="preserve">The </w:t>
      </w:r>
      <w:r w:rsidRPr="005723E3">
        <w:rPr>
          <w:rStyle w:val="CodeChar"/>
        </w:rPr>
        <w:t>Decision Tree Induction</w:t>
      </w:r>
      <w:r>
        <w:t xml:space="preserve"> algorithm </w:t>
      </w:r>
      <w:r w:rsidR="00B7650F">
        <w:t xml:space="preserve">aims to </w:t>
      </w:r>
      <w:r w:rsidR="005B36E3">
        <w:t xml:space="preserve">address these concerns by </w:t>
      </w:r>
      <w:r w:rsidR="006955A0">
        <w:t>recursively constructing a flowchart for classification.</w:t>
      </w:r>
      <w:r w:rsidR="007667CD">
        <w:t xml:space="preserve"> Given a data point vector, the algorithm sequentially observes each attribute of the vector to determine </w:t>
      </w:r>
      <w:r w:rsidR="00A315ED">
        <w:t>its</w:t>
      </w:r>
      <w:r w:rsidR="007667CD">
        <w:t xml:space="preserve"> classification in a deterministic manner. </w:t>
      </w:r>
      <w:r w:rsidR="007C4B6A">
        <w:t>The a</w:t>
      </w:r>
      <w:r w:rsidR="007667CD">
        <w:t xml:space="preserve">dvantages of this approach include </w:t>
      </w:r>
      <w:r w:rsidR="00A315ED">
        <w:t>its</w:t>
      </w:r>
      <w:r w:rsidR="007667CD">
        <w:t xml:space="preserve"> simplicity, efficiency and </w:t>
      </w:r>
      <w:r w:rsidR="00A315ED">
        <w:t>interpretability after the classifier is trained sufficiently.</w:t>
      </w:r>
    </w:p>
    <w:p w14:paraId="286420A1" w14:textId="1C957769" w:rsidR="42DF7439" w:rsidRDefault="42DF7439" w:rsidP="42DF7439">
      <w:pPr>
        <w:pStyle w:val="Heading1"/>
      </w:pPr>
      <w:bookmarkStart w:id="2" w:name="_Toc26439007"/>
      <w:r>
        <w:t>Design of the Software</w:t>
      </w:r>
      <w:bookmarkEnd w:id="2"/>
    </w:p>
    <w:p w14:paraId="5905A950" w14:textId="25A7B99F" w:rsidR="17F6D0BA" w:rsidRDefault="6D56443A">
      <w:r>
        <w:t xml:space="preserve">The Decision Tree Algorithm is used for classification by making decisions based on different criteria provided by the data. To visualize the algorithm the following example will be taken from Rajesh S. Brid’s article on decision trees. Decision trees will have a tree data structure with nodes that contain either an attribute or a classification result. </w:t>
      </w:r>
      <w:r w:rsidR="7EFB8621">
        <w:t>In Figure 1</w:t>
      </w:r>
      <w:r>
        <w:t>, each bubble contains an attribute: {savings, assets, income} with the splitting criteria {[low, med, high], [low?], [$30K?]}. Each rectangle contains a classification</w:t>
      </w:r>
      <w:r w:rsidR="7EFB8621">
        <w:t xml:space="preserve"> result {Good Risk, Bad Risk}. </w:t>
      </w:r>
    </w:p>
    <w:p w14:paraId="2E88D531" w14:textId="1F0AAD60" w:rsidR="00830881" w:rsidRDefault="00830881" w:rsidP="00830881">
      <w:pPr>
        <w:pStyle w:val="Heading3"/>
      </w:pPr>
      <w:bookmarkStart w:id="3" w:name="_Toc26439008"/>
      <w:r>
        <w:t>Figure 1. Example Decision Tree</w:t>
      </w:r>
      <w:r w:rsidRPr="6D56443A">
        <w:rPr>
          <w:vertAlign w:val="superscript"/>
        </w:rPr>
        <w:t>[3]</w:t>
      </w:r>
      <w:bookmarkEnd w:id="3"/>
    </w:p>
    <w:p w14:paraId="2C78AD59" w14:textId="437B3EE9" w:rsidR="17F6D0BA" w:rsidRDefault="0A26AEF7" w:rsidP="6D56443A">
      <w:pPr>
        <w:jc w:val="center"/>
      </w:pPr>
      <w:r>
        <w:rPr>
          <w:noProof/>
        </w:rPr>
        <w:drawing>
          <wp:inline distT="0" distB="0" distL="0" distR="0" wp14:anchorId="5C893B3D" wp14:editId="631210DB">
            <wp:extent cx="4572000" cy="3009900"/>
            <wp:effectExtent l="0" t="0" r="0" b="0"/>
            <wp:docPr id="1359885161" name="Picture 172655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558177"/>
                    <pic:cNvPicPr/>
                  </pic:nvPicPr>
                  <pic:blipFill>
                    <a:blip r:embed="rId11">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77A11523" w14:textId="48887BE1" w:rsidR="17F6D0BA" w:rsidRDefault="7EFB8621" w:rsidP="6D56443A">
      <w:r>
        <w:t>In choosing which</w:t>
      </w:r>
      <w:r w:rsidR="6D56443A">
        <w:t xml:space="preserve"> attribute </w:t>
      </w:r>
      <w:r>
        <w:t xml:space="preserve">to use as the next node, different </w:t>
      </w:r>
      <w:r w:rsidR="6D56443A">
        <w:t xml:space="preserve">selection </w:t>
      </w:r>
      <w:r>
        <w:t xml:space="preserve">metrics can be used to determine the most useful attribute. There are two types of attributes: discrete and continuous. The discrete attributes have distinct splits and can be grouped or left alone. The continuous attributes </w:t>
      </w:r>
      <w:r>
        <w:lastRenderedPageBreak/>
        <w:t xml:space="preserve">have no defined split; therefore, the algorithm should determine the most optimal split that gives the highest </w:t>
      </w:r>
      <w:r w:rsidR="6D56443A">
        <w:t>metric</w:t>
      </w:r>
      <w:r>
        <w:t xml:space="preserve"> and use the split as </w:t>
      </w:r>
      <w:r w:rsidR="00A51F27">
        <w:t xml:space="preserve">a </w:t>
      </w:r>
      <w:r>
        <w:t>comparison with the other attributes.</w:t>
      </w:r>
      <w:r w:rsidR="00FC580E">
        <w:t xml:space="preserve"> </w:t>
      </w:r>
      <w:r>
        <w:t xml:space="preserve">For example, referencing Figure 1, the income attribute would determine that $30k would be the highest metric. </w:t>
      </w:r>
      <w:r w:rsidR="00860068">
        <w:t>In our implementation, we only use a binary split for continuous data using a threshold value, but in principle you can discretize the data set by partitioning the real number line into an arbitrary number of intervals.</w:t>
      </w:r>
      <w:r w:rsidR="00286141">
        <w:t xml:space="preserve"> T</w:t>
      </w:r>
      <w:r>
        <w:t>he</w:t>
      </w:r>
      <w:r w:rsidR="6D56443A">
        <w:t xml:space="preserve"> three metrics that are used for comparison are information gain, Gini index, and gain ratio</w:t>
      </w:r>
      <w:r w:rsidR="00286141">
        <w:t xml:space="preserve"> and we briefly sketch their usage below.</w:t>
      </w:r>
    </w:p>
    <w:p w14:paraId="43A6B2AF" w14:textId="0F2EC6E1" w:rsidR="00A55A5C" w:rsidRDefault="00A55A5C" w:rsidP="003441A8">
      <w:pPr>
        <w:pStyle w:val="Heading2"/>
      </w:pPr>
      <w:bookmarkStart w:id="4" w:name="_Toc26439009"/>
      <w:r>
        <w:t>Information Gain Measure</w:t>
      </w:r>
      <w:bookmarkEnd w:id="4"/>
    </w:p>
    <w:p w14:paraId="59EB4FE4" w14:textId="37052FCB" w:rsidR="17F6D0BA" w:rsidRDefault="7EFB8621" w:rsidP="6D56443A">
      <w:r>
        <w:t>Information gain minimizes the information needed to classify a given set and reflects the least randomness</w:t>
      </w:r>
      <w:r w:rsidR="004B3860">
        <w:t xml:space="preserve"> [2]</w:t>
      </w:r>
      <w:r>
        <w:t>.</w:t>
      </w:r>
      <w:r w:rsidR="00C51D00">
        <w:t xml:space="preserve"> The expected information needed for classification is given by the entropy of</w:t>
      </w:r>
      <w:r w:rsidR="003731C2">
        <w:t xml:space="preserve"> the data set after partitioning by class.</w:t>
      </w:r>
      <w:r w:rsidR="009F23EA">
        <w:t xml:space="preserve"> We consider a repartition of the data set and compute it’s entropy by a weighted sum </w:t>
      </w:r>
      <w:r w:rsidR="00A67D33">
        <w:t xml:space="preserve">of entropies of each partition (where the weight is the percentile size of the partition). </w:t>
      </w:r>
      <w:r w:rsidR="003F3FFA">
        <w:t>The information gain is then defined to be the difference of the original entropy with the repartitioned entropy</w:t>
      </w:r>
      <w:r w:rsidR="00384531">
        <w:t xml:space="preserve">. The repartitioning is facilitated by a branching condition at a given node, and </w:t>
      </w:r>
      <w:r w:rsidR="008F743D">
        <w:t>we maximize the gain to produce the best classification.</w:t>
      </w:r>
    </w:p>
    <w:p w14:paraId="0EF1AB2E" w14:textId="27CA9BAF" w:rsidR="00A55A5C" w:rsidRDefault="00A55A5C" w:rsidP="003441A8">
      <w:pPr>
        <w:pStyle w:val="Heading2"/>
      </w:pPr>
      <w:bookmarkStart w:id="5" w:name="_Toc26439010"/>
      <w:r>
        <w:t>Gain Ratio Measure</w:t>
      </w:r>
      <w:bookmarkEnd w:id="5"/>
    </w:p>
    <w:p w14:paraId="38C95A8A" w14:textId="71F7AAA5" w:rsidR="00A55A5C" w:rsidRDefault="00A55A5C" w:rsidP="6D56443A">
      <w:r>
        <w:t xml:space="preserve">The gain ratio method </w:t>
      </w:r>
      <w:r w:rsidR="00786B57">
        <w:t>compute</w:t>
      </w:r>
      <w:r w:rsidR="00731F58">
        <w:t>s</w:t>
      </w:r>
      <w:r w:rsidR="00786B57">
        <w:t xml:space="preserve"> the entropy of a splitting condition by </w:t>
      </w:r>
      <w:r w:rsidR="003F0CE0">
        <w:t xml:space="preserve">considering the magnitude of the Info Gain </w:t>
      </w:r>
      <w:r w:rsidR="00731F58">
        <w:t xml:space="preserve">after being normalized by the so-called </w:t>
      </w:r>
      <w:r w:rsidR="00731F58">
        <w:rPr>
          <w:i/>
        </w:rPr>
        <w:t>split info</w:t>
      </w:r>
      <w:r w:rsidR="00731F58">
        <w:t>. The split info</w:t>
      </w:r>
      <w:r w:rsidR="000113E9">
        <w:t xml:space="preserve"> is the blind entropy of the partitioning given by the branching condition, without consideration of the </w:t>
      </w:r>
      <w:r w:rsidR="006E4B81">
        <w:t>classifications</w:t>
      </w:r>
      <w:r w:rsidR="000113E9">
        <w:t>.</w:t>
      </w:r>
      <w:r w:rsidR="006E4B81">
        <w:t xml:space="preserve"> At ratios near 0, the measure becomes unstable, </w:t>
      </w:r>
      <w:r w:rsidR="00395BCA">
        <w:t xml:space="preserve">so we only consider gain ratio splits that exceed </w:t>
      </w:r>
      <w:r w:rsidR="009D686E">
        <w:t>the average of previously examined tests [2].</w:t>
      </w:r>
    </w:p>
    <w:p w14:paraId="52FF821F" w14:textId="305B8F37" w:rsidR="00A55A5C" w:rsidRDefault="00786B57" w:rsidP="003441A8">
      <w:pPr>
        <w:pStyle w:val="Heading2"/>
      </w:pPr>
      <w:bookmarkStart w:id="6" w:name="_Toc26439011"/>
      <w:r>
        <w:t>Gini Index Measure</w:t>
      </w:r>
      <w:bookmarkEnd w:id="6"/>
    </w:p>
    <w:p w14:paraId="01224F9F" w14:textId="46C56C73" w:rsidR="00A55A5C" w:rsidRDefault="00831A75" w:rsidP="6D56443A">
      <w:r>
        <w:t>The Gini Index measures the impurity or inequality in a data set [2]</w:t>
      </w:r>
      <w:r w:rsidR="008414CC">
        <w:t>, based on a binary split.</w:t>
      </w:r>
      <w:r w:rsidR="009A534F">
        <w:t xml:space="preserve"> The Gini index of a set measures the probability of </w:t>
      </w:r>
      <w:r w:rsidR="00227B0F">
        <w:t xml:space="preserve">not duplicating classifications in a data set, for any class. The Gini measure of a split </w:t>
      </w:r>
      <w:r w:rsidR="004D6D9F">
        <w:t>is</w:t>
      </w:r>
      <w:r w:rsidR="00227B0F">
        <w:t xml:space="preserve"> the weighted sum of the Gini indices of each partition set, </w:t>
      </w:r>
      <w:r w:rsidR="001417D5">
        <w:t>with weights given by the fraction of the total no. of samples that they occupy.</w:t>
      </w:r>
      <w:r w:rsidR="00A527FE">
        <w:t xml:space="preserve"> Then, the reduction in impurity is given by the difference in the Gini measure before and after implementing the split criterion. </w:t>
      </w:r>
      <w:r w:rsidR="00217258">
        <w:t xml:space="preserve">By minimizing impurity, we </w:t>
      </w:r>
      <w:r w:rsidR="006E1B42">
        <w:t xml:space="preserve">partition the data set into more homogenized subsets, </w:t>
      </w:r>
      <w:r w:rsidR="008C2E1E">
        <w:t>ideally corresponding to one class per subset.</w:t>
      </w:r>
    </w:p>
    <w:p w14:paraId="061941D9" w14:textId="079AAC35" w:rsidR="00AB461F" w:rsidRPr="00E16424" w:rsidRDefault="00AB461F" w:rsidP="00A2723D">
      <w:pPr>
        <w:pStyle w:val="Heading1"/>
        <w:rPr>
          <w:szCs w:val="22"/>
        </w:rPr>
      </w:pPr>
      <w:bookmarkStart w:id="7" w:name="_Toc26439012"/>
      <w:r>
        <w:t>Algorithm Implementation</w:t>
      </w:r>
      <w:bookmarkEnd w:id="7"/>
    </w:p>
    <w:p w14:paraId="30D3CD34" w14:textId="5D075C68" w:rsidR="00B66F36" w:rsidRDefault="33372E8C" w:rsidP="33372E8C">
      <w:r>
        <w:t xml:space="preserve">Using a small sample to test the algorithm, </w:t>
      </w:r>
      <w:r w:rsidR="003441A8">
        <w:t xml:space="preserve">we consider </w:t>
      </w:r>
      <w:r w:rsidR="00442BE1">
        <w:t xml:space="preserve">the operation of the algorithm. </w:t>
      </w:r>
      <w:r w:rsidR="00E02ACF">
        <w:t>Us</w:t>
      </w:r>
      <w:r w:rsidR="004944A6">
        <w:t xml:space="preserve">ing Example 8.1 of [2], </w:t>
      </w:r>
      <w:r w:rsidR="001539D4">
        <w:t>we create a test data set.</w:t>
      </w:r>
      <w:r w:rsidR="004B0545">
        <w:t xml:space="preserve"> We </w:t>
      </w:r>
      <w:r w:rsidR="00B5581C">
        <w:t>show the original data set in Table 1</w:t>
      </w:r>
      <w:r w:rsidR="00CC3BF0">
        <w:t xml:space="preserve">. </w:t>
      </w:r>
      <w:r w:rsidR="00CE2F2C">
        <w:t>We generate a decision tree using the Info Gain measure and allocate 20% of the data set for testing.</w:t>
      </w:r>
      <w:r w:rsidR="00583F2D">
        <w:t xml:space="preserve"> We note that the algorithm performs with a nominal </w:t>
      </w:r>
      <w:r w:rsidR="008D3515">
        <w:t>100</w:t>
      </w:r>
      <w:r w:rsidR="00583F2D">
        <w:t>% accuracy, but due to the small sample size we are not concern</w:t>
      </w:r>
      <w:r w:rsidR="00A51F27">
        <w:t>ed</w:t>
      </w:r>
      <w:r w:rsidR="00583F2D">
        <w:t xml:space="preserve"> with the numerical performance of the algorithm in this case.</w:t>
      </w:r>
      <w:r w:rsidR="00C82187">
        <w:t xml:space="preserve"> In this instance, and of data sets of similarly low complexity, we can interpret the decision tree directly to make inferences about the system, and we consider this idea in more detail below.</w:t>
      </w:r>
    </w:p>
    <w:p w14:paraId="67992739" w14:textId="77777777" w:rsidR="00C82187" w:rsidRDefault="00C82187" w:rsidP="33372E8C"/>
    <w:p w14:paraId="09E73F3C" w14:textId="412F1C21" w:rsidR="00210478" w:rsidRDefault="00210478" w:rsidP="00210478">
      <w:pPr>
        <w:pStyle w:val="Heading3"/>
      </w:pPr>
      <w:bookmarkStart w:id="8" w:name="_Toc26439013"/>
      <w:r>
        <w:lastRenderedPageBreak/>
        <w:t>Table 1: All Electronics Customer Database</w:t>
      </w:r>
      <w:r w:rsidRPr="004B0B00">
        <w:rPr>
          <w:vertAlign w:val="superscript"/>
        </w:rPr>
        <w:t>[2]</w:t>
      </w:r>
      <w:bookmarkEnd w:id="8"/>
    </w:p>
    <w:tbl>
      <w:tblPr>
        <w:tblStyle w:val="ListTable7Colorful-Accent4"/>
        <w:tblW w:w="7470" w:type="dxa"/>
        <w:jc w:val="center"/>
        <w:tblLook w:val="04A0" w:firstRow="1" w:lastRow="0" w:firstColumn="1" w:lastColumn="0" w:noHBand="0" w:noVBand="1"/>
      </w:tblPr>
      <w:tblGrid>
        <w:gridCol w:w="960"/>
        <w:gridCol w:w="960"/>
        <w:gridCol w:w="960"/>
        <w:gridCol w:w="960"/>
        <w:gridCol w:w="1437"/>
        <w:gridCol w:w="1623"/>
        <w:gridCol w:w="570"/>
      </w:tblGrid>
      <w:tr w:rsidR="005437CD" w:rsidRPr="00B4684E" w14:paraId="07821E28" w14:textId="77777777" w:rsidTr="00B874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vAlign w:val="bottom"/>
            <w:hideMark/>
          </w:tcPr>
          <w:p w14:paraId="07BE5E73" w14:textId="77777777" w:rsidR="00B4684E" w:rsidRPr="00B4684E" w:rsidRDefault="00B4684E" w:rsidP="00B87470">
            <w:pPr>
              <w:jc w:val="center"/>
              <w:rPr>
                <w:rFonts w:ascii="Calibri" w:eastAsia="Times New Roman" w:hAnsi="Calibri" w:cs="Calibri"/>
                <w:color w:val="000000"/>
                <w:sz w:val="22"/>
              </w:rPr>
            </w:pPr>
            <w:r w:rsidRPr="00B4684E">
              <w:rPr>
                <w:rFonts w:ascii="Calibri" w:eastAsia="Times New Roman" w:hAnsi="Calibri" w:cs="Calibri"/>
                <w:color w:val="000000"/>
                <w:sz w:val="22"/>
              </w:rPr>
              <w:t>RID</w:t>
            </w:r>
          </w:p>
        </w:tc>
        <w:tc>
          <w:tcPr>
            <w:tcW w:w="960" w:type="dxa"/>
            <w:noWrap/>
            <w:vAlign w:val="bottom"/>
            <w:hideMark/>
          </w:tcPr>
          <w:p w14:paraId="2D3A1C99" w14:textId="77777777" w:rsidR="00B4684E" w:rsidRPr="00B4684E" w:rsidRDefault="00B4684E" w:rsidP="00B874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4684E">
              <w:rPr>
                <w:rFonts w:ascii="Calibri" w:eastAsia="Times New Roman" w:hAnsi="Calibri" w:cs="Calibri"/>
                <w:color w:val="000000"/>
                <w:sz w:val="22"/>
              </w:rPr>
              <w:t>Age</w:t>
            </w:r>
          </w:p>
        </w:tc>
        <w:tc>
          <w:tcPr>
            <w:tcW w:w="960" w:type="dxa"/>
            <w:noWrap/>
            <w:vAlign w:val="bottom"/>
            <w:hideMark/>
          </w:tcPr>
          <w:p w14:paraId="2967EF1D" w14:textId="77777777" w:rsidR="00B4684E" w:rsidRPr="00B4684E" w:rsidRDefault="00B4684E" w:rsidP="00B874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4684E">
              <w:rPr>
                <w:rFonts w:ascii="Calibri" w:eastAsia="Times New Roman" w:hAnsi="Calibri" w:cs="Calibri"/>
                <w:color w:val="000000"/>
                <w:sz w:val="22"/>
              </w:rPr>
              <w:t>Income</w:t>
            </w:r>
          </w:p>
        </w:tc>
        <w:tc>
          <w:tcPr>
            <w:tcW w:w="960" w:type="dxa"/>
            <w:noWrap/>
            <w:vAlign w:val="bottom"/>
            <w:hideMark/>
          </w:tcPr>
          <w:p w14:paraId="134CFF58" w14:textId="77777777" w:rsidR="00B4684E" w:rsidRPr="00B4684E" w:rsidRDefault="00B4684E" w:rsidP="00B874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4684E">
              <w:rPr>
                <w:rFonts w:ascii="Calibri" w:eastAsia="Times New Roman" w:hAnsi="Calibri" w:cs="Calibri"/>
                <w:color w:val="000000"/>
                <w:sz w:val="22"/>
              </w:rPr>
              <w:t>Student</w:t>
            </w:r>
          </w:p>
        </w:tc>
        <w:tc>
          <w:tcPr>
            <w:tcW w:w="1437" w:type="dxa"/>
            <w:noWrap/>
            <w:vAlign w:val="bottom"/>
            <w:hideMark/>
          </w:tcPr>
          <w:p w14:paraId="0BEC9FF6" w14:textId="78422483" w:rsidR="00B4684E" w:rsidRPr="00B4684E" w:rsidRDefault="00B4684E" w:rsidP="00B874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4684E">
              <w:rPr>
                <w:rFonts w:ascii="Calibri" w:eastAsia="Times New Roman" w:hAnsi="Calibri" w:cs="Calibri"/>
                <w:color w:val="000000"/>
                <w:sz w:val="22"/>
              </w:rPr>
              <w:t>Credit</w:t>
            </w:r>
            <w:r w:rsidR="005437CD">
              <w:rPr>
                <w:rFonts w:ascii="Calibri" w:eastAsia="Times New Roman" w:hAnsi="Calibri" w:cs="Calibri"/>
                <w:color w:val="000000"/>
                <w:sz w:val="22"/>
              </w:rPr>
              <w:t xml:space="preserve"> </w:t>
            </w:r>
            <w:r w:rsidRPr="00B4684E">
              <w:rPr>
                <w:rFonts w:ascii="Calibri" w:eastAsia="Times New Roman" w:hAnsi="Calibri" w:cs="Calibri"/>
                <w:color w:val="000000"/>
                <w:sz w:val="22"/>
              </w:rPr>
              <w:t>Rating</w:t>
            </w:r>
          </w:p>
        </w:tc>
        <w:tc>
          <w:tcPr>
            <w:tcW w:w="2193" w:type="dxa"/>
            <w:gridSpan w:val="2"/>
            <w:noWrap/>
            <w:vAlign w:val="bottom"/>
            <w:hideMark/>
          </w:tcPr>
          <w:p w14:paraId="0FC1590E" w14:textId="16C02718" w:rsidR="00B4684E" w:rsidRPr="00B4684E" w:rsidRDefault="00B4684E" w:rsidP="00B874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4684E">
              <w:rPr>
                <w:rFonts w:ascii="Calibri" w:eastAsia="Times New Roman" w:hAnsi="Calibri" w:cs="Calibri"/>
                <w:color w:val="000000"/>
                <w:sz w:val="22"/>
              </w:rPr>
              <w:t>Buys</w:t>
            </w:r>
            <w:r w:rsidR="005437CD">
              <w:rPr>
                <w:rFonts w:ascii="Calibri" w:eastAsia="Times New Roman" w:hAnsi="Calibri" w:cs="Calibri"/>
                <w:color w:val="000000"/>
                <w:sz w:val="22"/>
              </w:rPr>
              <w:t xml:space="preserve"> </w:t>
            </w:r>
            <w:bookmarkStart w:id="9" w:name="_GoBack"/>
            <w:bookmarkEnd w:id="9"/>
            <w:r w:rsidRPr="00B4684E">
              <w:rPr>
                <w:rFonts w:ascii="Calibri" w:eastAsia="Times New Roman" w:hAnsi="Calibri" w:cs="Calibri"/>
                <w:color w:val="000000"/>
                <w:sz w:val="22"/>
              </w:rPr>
              <w:t>computer</w:t>
            </w:r>
            <w:r w:rsidR="005437CD">
              <w:rPr>
                <w:rFonts w:ascii="Calibri" w:eastAsia="Times New Roman" w:hAnsi="Calibri" w:cs="Calibri"/>
                <w:color w:val="000000"/>
                <w:sz w:val="22"/>
              </w:rPr>
              <w:t>?</w:t>
            </w:r>
          </w:p>
        </w:tc>
      </w:tr>
      <w:tr w:rsidR="00210478" w:rsidRPr="00B4684E" w14:paraId="298BED46"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CB98DF"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w:t>
            </w:r>
          </w:p>
        </w:tc>
        <w:tc>
          <w:tcPr>
            <w:tcW w:w="960" w:type="dxa"/>
            <w:noWrap/>
            <w:vAlign w:val="center"/>
            <w:hideMark/>
          </w:tcPr>
          <w:p w14:paraId="0EB464EA" w14:textId="710BF34A"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youth</w:t>
            </w:r>
          </w:p>
        </w:tc>
        <w:tc>
          <w:tcPr>
            <w:tcW w:w="960" w:type="dxa"/>
            <w:noWrap/>
            <w:vAlign w:val="center"/>
            <w:hideMark/>
          </w:tcPr>
          <w:p w14:paraId="39902230" w14:textId="67680AB8"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high</w:t>
            </w:r>
          </w:p>
        </w:tc>
        <w:tc>
          <w:tcPr>
            <w:tcW w:w="960" w:type="dxa"/>
            <w:noWrap/>
            <w:vAlign w:val="center"/>
            <w:hideMark/>
          </w:tcPr>
          <w:p w14:paraId="697C5DF8" w14:textId="7487A0D7"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632DE309" w14:textId="2D874212"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726BB858" w14:textId="1808A251"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r>
      <w:tr w:rsidR="00210478" w:rsidRPr="00B4684E" w14:paraId="65389C5B"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81A6015"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2</w:t>
            </w:r>
          </w:p>
        </w:tc>
        <w:tc>
          <w:tcPr>
            <w:tcW w:w="960" w:type="dxa"/>
            <w:noWrap/>
            <w:vAlign w:val="center"/>
            <w:hideMark/>
          </w:tcPr>
          <w:p w14:paraId="26E4F4AD" w14:textId="42489DD6"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youth</w:t>
            </w:r>
          </w:p>
        </w:tc>
        <w:tc>
          <w:tcPr>
            <w:tcW w:w="960" w:type="dxa"/>
            <w:noWrap/>
            <w:vAlign w:val="center"/>
            <w:hideMark/>
          </w:tcPr>
          <w:p w14:paraId="388B4BD1" w14:textId="6EFAED08"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high</w:t>
            </w:r>
          </w:p>
        </w:tc>
        <w:tc>
          <w:tcPr>
            <w:tcW w:w="960" w:type="dxa"/>
            <w:noWrap/>
            <w:vAlign w:val="center"/>
            <w:hideMark/>
          </w:tcPr>
          <w:p w14:paraId="52E868E4" w14:textId="3FEB7563"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390CD61C" w14:textId="60770060"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3C7EBD80" w14:textId="1C746FD4"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r>
      <w:tr w:rsidR="00210478" w:rsidRPr="00B4684E" w14:paraId="27AB7013"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7D34C7D"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3</w:t>
            </w:r>
          </w:p>
        </w:tc>
        <w:tc>
          <w:tcPr>
            <w:tcW w:w="960" w:type="dxa"/>
            <w:noWrap/>
            <w:vAlign w:val="center"/>
            <w:hideMark/>
          </w:tcPr>
          <w:p w14:paraId="102A33CD" w14:textId="1D7C3095" w:rsidR="00210478" w:rsidRPr="00B4684E" w:rsidRDefault="005437CD"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Pr>
                <w:rFonts w:ascii="Calibri" w:hAnsi="Calibri" w:cs="Calibri"/>
                <w:color w:val="000000"/>
                <w:sz w:val="18"/>
              </w:rPr>
              <w:t>m</w:t>
            </w:r>
            <w:r w:rsidR="00210478" w:rsidRPr="00210478">
              <w:rPr>
                <w:rFonts w:ascii="Calibri" w:hAnsi="Calibri" w:cs="Calibri"/>
                <w:color w:val="000000"/>
                <w:sz w:val="18"/>
              </w:rPr>
              <w:t>iddle aged</w:t>
            </w:r>
          </w:p>
        </w:tc>
        <w:tc>
          <w:tcPr>
            <w:tcW w:w="960" w:type="dxa"/>
            <w:noWrap/>
            <w:vAlign w:val="center"/>
            <w:hideMark/>
          </w:tcPr>
          <w:p w14:paraId="3E11F186" w14:textId="59526D3A"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high</w:t>
            </w:r>
          </w:p>
        </w:tc>
        <w:tc>
          <w:tcPr>
            <w:tcW w:w="960" w:type="dxa"/>
            <w:noWrap/>
            <w:vAlign w:val="center"/>
            <w:hideMark/>
          </w:tcPr>
          <w:p w14:paraId="516B8868" w14:textId="74DD45BC"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255CD8BF" w14:textId="2C9CDC98"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75F3DE7E" w14:textId="36C994AC"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15B1AF2F"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6F75CBE"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4</w:t>
            </w:r>
          </w:p>
        </w:tc>
        <w:tc>
          <w:tcPr>
            <w:tcW w:w="960" w:type="dxa"/>
            <w:noWrap/>
            <w:vAlign w:val="center"/>
            <w:hideMark/>
          </w:tcPr>
          <w:p w14:paraId="0AADEF0C" w14:textId="7290A22E"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senior</w:t>
            </w:r>
          </w:p>
        </w:tc>
        <w:tc>
          <w:tcPr>
            <w:tcW w:w="960" w:type="dxa"/>
            <w:noWrap/>
            <w:vAlign w:val="center"/>
            <w:hideMark/>
          </w:tcPr>
          <w:p w14:paraId="4DB842F3" w14:textId="7D79739D"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30ED48D5" w14:textId="5FC3DF2D"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1A0FE414" w14:textId="0B4E42A6"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6EAD9ECA" w14:textId="74109DD2"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547BB72C"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C9A6508"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5</w:t>
            </w:r>
          </w:p>
        </w:tc>
        <w:tc>
          <w:tcPr>
            <w:tcW w:w="960" w:type="dxa"/>
            <w:noWrap/>
            <w:vAlign w:val="center"/>
            <w:hideMark/>
          </w:tcPr>
          <w:p w14:paraId="2A22BE45" w14:textId="1B1A1B63"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senior</w:t>
            </w:r>
          </w:p>
        </w:tc>
        <w:tc>
          <w:tcPr>
            <w:tcW w:w="960" w:type="dxa"/>
            <w:noWrap/>
            <w:vAlign w:val="center"/>
            <w:hideMark/>
          </w:tcPr>
          <w:p w14:paraId="11EA3928" w14:textId="3DFF4BEB"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low</w:t>
            </w:r>
          </w:p>
        </w:tc>
        <w:tc>
          <w:tcPr>
            <w:tcW w:w="960" w:type="dxa"/>
            <w:noWrap/>
            <w:vAlign w:val="center"/>
            <w:hideMark/>
          </w:tcPr>
          <w:p w14:paraId="619F7012" w14:textId="3CEA41E2"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3C9B59C0" w14:textId="2C9FB15B"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2ECEF437" w14:textId="605F4410"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55F84E9D"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92F00FB"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6</w:t>
            </w:r>
          </w:p>
        </w:tc>
        <w:tc>
          <w:tcPr>
            <w:tcW w:w="960" w:type="dxa"/>
            <w:noWrap/>
            <w:vAlign w:val="center"/>
            <w:hideMark/>
          </w:tcPr>
          <w:p w14:paraId="0B45698A" w14:textId="738DAB59"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senior</w:t>
            </w:r>
          </w:p>
        </w:tc>
        <w:tc>
          <w:tcPr>
            <w:tcW w:w="960" w:type="dxa"/>
            <w:noWrap/>
            <w:vAlign w:val="center"/>
            <w:hideMark/>
          </w:tcPr>
          <w:p w14:paraId="00EE8A22" w14:textId="41D16773"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low</w:t>
            </w:r>
          </w:p>
        </w:tc>
        <w:tc>
          <w:tcPr>
            <w:tcW w:w="960" w:type="dxa"/>
            <w:noWrap/>
            <w:vAlign w:val="center"/>
            <w:hideMark/>
          </w:tcPr>
          <w:p w14:paraId="5A35FA44" w14:textId="0B23A4E5"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63CEDA38" w14:textId="5FDD158F"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119681A5" w14:textId="39A62C5C"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r>
      <w:tr w:rsidR="00210478" w:rsidRPr="00B4684E" w14:paraId="4A3320E0"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1ECB54D"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7</w:t>
            </w:r>
          </w:p>
        </w:tc>
        <w:tc>
          <w:tcPr>
            <w:tcW w:w="960" w:type="dxa"/>
            <w:noWrap/>
            <w:vAlign w:val="center"/>
            <w:hideMark/>
          </w:tcPr>
          <w:p w14:paraId="60F423C3" w14:textId="506EC041" w:rsidR="00210478" w:rsidRPr="00B4684E" w:rsidRDefault="005437CD"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Pr>
                <w:rFonts w:ascii="Calibri" w:hAnsi="Calibri" w:cs="Calibri"/>
                <w:color w:val="000000"/>
                <w:sz w:val="18"/>
              </w:rPr>
              <w:t>m</w:t>
            </w:r>
            <w:r w:rsidR="00210478" w:rsidRPr="00210478">
              <w:rPr>
                <w:rFonts w:ascii="Calibri" w:hAnsi="Calibri" w:cs="Calibri"/>
                <w:color w:val="000000"/>
                <w:sz w:val="18"/>
              </w:rPr>
              <w:t>iddle aged</w:t>
            </w:r>
          </w:p>
        </w:tc>
        <w:tc>
          <w:tcPr>
            <w:tcW w:w="960" w:type="dxa"/>
            <w:noWrap/>
            <w:vAlign w:val="center"/>
            <w:hideMark/>
          </w:tcPr>
          <w:p w14:paraId="110CD30C" w14:textId="015A4357"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low</w:t>
            </w:r>
          </w:p>
        </w:tc>
        <w:tc>
          <w:tcPr>
            <w:tcW w:w="960" w:type="dxa"/>
            <w:noWrap/>
            <w:vAlign w:val="center"/>
            <w:hideMark/>
          </w:tcPr>
          <w:p w14:paraId="340939B8" w14:textId="77AA65D5"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60F810D2" w14:textId="3E91B5D4"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27AA4559" w14:textId="58100408"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03DCF829"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6811E66"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8</w:t>
            </w:r>
          </w:p>
        </w:tc>
        <w:tc>
          <w:tcPr>
            <w:tcW w:w="960" w:type="dxa"/>
            <w:noWrap/>
            <w:vAlign w:val="center"/>
            <w:hideMark/>
          </w:tcPr>
          <w:p w14:paraId="4277ED8C" w14:textId="79846631"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youth</w:t>
            </w:r>
          </w:p>
        </w:tc>
        <w:tc>
          <w:tcPr>
            <w:tcW w:w="960" w:type="dxa"/>
            <w:noWrap/>
            <w:vAlign w:val="center"/>
            <w:hideMark/>
          </w:tcPr>
          <w:p w14:paraId="0DE0DA12" w14:textId="3895082E"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061A9F96" w14:textId="4AC96844"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4668F610" w14:textId="608AC8CB"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43B4A2F9" w14:textId="65B1CBDF"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r>
      <w:tr w:rsidR="00210478" w:rsidRPr="00B4684E" w14:paraId="38122E81"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F28FE3B"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9</w:t>
            </w:r>
          </w:p>
        </w:tc>
        <w:tc>
          <w:tcPr>
            <w:tcW w:w="960" w:type="dxa"/>
            <w:noWrap/>
            <w:vAlign w:val="center"/>
            <w:hideMark/>
          </w:tcPr>
          <w:p w14:paraId="72AE0641" w14:textId="6BD8D95A"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youth</w:t>
            </w:r>
          </w:p>
        </w:tc>
        <w:tc>
          <w:tcPr>
            <w:tcW w:w="960" w:type="dxa"/>
            <w:noWrap/>
            <w:vAlign w:val="center"/>
            <w:hideMark/>
          </w:tcPr>
          <w:p w14:paraId="1932F03D" w14:textId="0E7FB860"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low</w:t>
            </w:r>
          </w:p>
        </w:tc>
        <w:tc>
          <w:tcPr>
            <w:tcW w:w="960" w:type="dxa"/>
            <w:noWrap/>
            <w:vAlign w:val="center"/>
            <w:hideMark/>
          </w:tcPr>
          <w:p w14:paraId="52371B1E" w14:textId="6DB3CB9B"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27182844" w14:textId="2BF4A814"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64CD6E6D" w14:textId="44E67D74"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32AFDB7E"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C8EDBB6"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10</w:t>
            </w:r>
          </w:p>
        </w:tc>
        <w:tc>
          <w:tcPr>
            <w:tcW w:w="960" w:type="dxa"/>
            <w:noWrap/>
            <w:vAlign w:val="center"/>
            <w:hideMark/>
          </w:tcPr>
          <w:p w14:paraId="7F8FAE94" w14:textId="7AD48476"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senior</w:t>
            </w:r>
          </w:p>
        </w:tc>
        <w:tc>
          <w:tcPr>
            <w:tcW w:w="960" w:type="dxa"/>
            <w:noWrap/>
            <w:vAlign w:val="center"/>
            <w:hideMark/>
          </w:tcPr>
          <w:p w14:paraId="46295F53" w14:textId="54062C27"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3C3ABADC" w14:textId="12F17064"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341F5D3E" w14:textId="433DE7ED"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3248ECC4" w14:textId="007C9EF6"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1B9C5588"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F8444C5"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11</w:t>
            </w:r>
          </w:p>
        </w:tc>
        <w:tc>
          <w:tcPr>
            <w:tcW w:w="960" w:type="dxa"/>
            <w:noWrap/>
            <w:vAlign w:val="center"/>
            <w:hideMark/>
          </w:tcPr>
          <w:p w14:paraId="304F04CC" w14:textId="1A4F0231"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youth</w:t>
            </w:r>
          </w:p>
        </w:tc>
        <w:tc>
          <w:tcPr>
            <w:tcW w:w="960" w:type="dxa"/>
            <w:noWrap/>
            <w:vAlign w:val="center"/>
            <w:hideMark/>
          </w:tcPr>
          <w:p w14:paraId="6277C7AB" w14:textId="65280A9A"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2833E8DA" w14:textId="40AA8780"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6A78C517" w14:textId="19035EBB"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362DF1A7" w14:textId="49FAA7B1"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22FDDF6C"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8A0F48"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12</w:t>
            </w:r>
          </w:p>
        </w:tc>
        <w:tc>
          <w:tcPr>
            <w:tcW w:w="960" w:type="dxa"/>
            <w:noWrap/>
            <w:vAlign w:val="center"/>
            <w:hideMark/>
          </w:tcPr>
          <w:p w14:paraId="667924EE" w14:textId="29A01AB6" w:rsidR="00210478" w:rsidRPr="00B4684E" w:rsidRDefault="005437CD"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Pr>
                <w:rFonts w:ascii="Calibri" w:hAnsi="Calibri" w:cs="Calibri"/>
                <w:color w:val="000000"/>
                <w:sz w:val="18"/>
              </w:rPr>
              <w:t>m</w:t>
            </w:r>
            <w:r w:rsidR="00210478" w:rsidRPr="00210478">
              <w:rPr>
                <w:rFonts w:ascii="Calibri" w:hAnsi="Calibri" w:cs="Calibri"/>
                <w:color w:val="000000"/>
                <w:sz w:val="18"/>
              </w:rPr>
              <w:t>iddle aged</w:t>
            </w:r>
          </w:p>
        </w:tc>
        <w:tc>
          <w:tcPr>
            <w:tcW w:w="960" w:type="dxa"/>
            <w:noWrap/>
            <w:vAlign w:val="center"/>
            <w:hideMark/>
          </w:tcPr>
          <w:p w14:paraId="508AAE41" w14:textId="0B520177"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734BCDC0" w14:textId="28E5B591"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3E212C4C" w14:textId="55FDC220"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19AD28AB" w14:textId="2ABEDB6B"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0E88693B" w14:textId="77777777" w:rsidTr="005437CD">
        <w:trPr>
          <w:gridAfter w:val="1"/>
          <w:cnfStyle w:val="000000100000" w:firstRow="0" w:lastRow="0" w:firstColumn="0" w:lastColumn="0" w:oddVBand="0" w:evenVBand="0" w:oddHBand="1" w:evenHBand="0" w:firstRowFirstColumn="0" w:firstRowLastColumn="0" w:lastRowFirstColumn="0" w:lastRowLastColumn="0"/>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070E7AA"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13</w:t>
            </w:r>
          </w:p>
        </w:tc>
        <w:tc>
          <w:tcPr>
            <w:tcW w:w="960" w:type="dxa"/>
            <w:noWrap/>
            <w:vAlign w:val="center"/>
            <w:hideMark/>
          </w:tcPr>
          <w:p w14:paraId="0674056E" w14:textId="79C1F42B" w:rsidR="00210478" w:rsidRPr="00B4684E" w:rsidRDefault="005437CD"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Pr>
                <w:rFonts w:ascii="Calibri" w:hAnsi="Calibri" w:cs="Calibri"/>
                <w:color w:val="000000"/>
                <w:sz w:val="18"/>
              </w:rPr>
              <w:t>m</w:t>
            </w:r>
            <w:r w:rsidR="00210478" w:rsidRPr="00210478">
              <w:rPr>
                <w:rFonts w:ascii="Calibri" w:hAnsi="Calibri" w:cs="Calibri"/>
                <w:color w:val="000000"/>
                <w:sz w:val="18"/>
              </w:rPr>
              <w:t>iddle aged</w:t>
            </w:r>
          </w:p>
        </w:tc>
        <w:tc>
          <w:tcPr>
            <w:tcW w:w="960" w:type="dxa"/>
            <w:noWrap/>
            <w:vAlign w:val="center"/>
            <w:hideMark/>
          </w:tcPr>
          <w:p w14:paraId="2C0107EF" w14:textId="58B09BFF"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high</w:t>
            </w:r>
          </w:p>
        </w:tc>
        <w:tc>
          <w:tcPr>
            <w:tcW w:w="960" w:type="dxa"/>
            <w:noWrap/>
            <w:vAlign w:val="center"/>
            <w:hideMark/>
          </w:tcPr>
          <w:p w14:paraId="3E9A18ED" w14:textId="3E43B90A"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c>
          <w:tcPr>
            <w:tcW w:w="1437" w:type="dxa"/>
            <w:noWrap/>
            <w:vAlign w:val="center"/>
            <w:hideMark/>
          </w:tcPr>
          <w:p w14:paraId="38BB0005" w14:textId="7B048159"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fair</w:t>
            </w:r>
          </w:p>
        </w:tc>
        <w:tc>
          <w:tcPr>
            <w:tcW w:w="1623" w:type="dxa"/>
            <w:noWrap/>
            <w:vAlign w:val="center"/>
            <w:hideMark/>
          </w:tcPr>
          <w:p w14:paraId="78FC9FB9" w14:textId="05E39905" w:rsidR="00210478" w:rsidRPr="00B4684E" w:rsidRDefault="00210478" w:rsidP="00210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yes</w:t>
            </w:r>
          </w:p>
        </w:tc>
      </w:tr>
      <w:tr w:rsidR="00210478" w:rsidRPr="00B4684E" w14:paraId="1A6E9CDD" w14:textId="77777777" w:rsidTr="005437CD">
        <w:trPr>
          <w:gridAfter w:val="1"/>
          <w:wAfter w:w="570"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239BB00" w14:textId="77777777" w:rsidR="00210478" w:rsidRPr="00B4684E" w:rsidRDefault="00210478" w:rsidP="005437CD">
            <w:pPr>
              <w:jc w:val="right"/>
              <w:rPr>
                <w:rFonts w:ascii="Calibri" w:eastAsia="Times New Roman" w:hAnsi="Calibri" w:cs="Calibri"/>
                <w:color w:val="000000"/>
                <w:sz w:val="22"/>
              </w:rPr>
            </w:pPr>
            <w:r w:rsidRPr="00B4684E">
              <w:rPr>
                <w:rFonts w:ascii="Calibri" w:eastAsia="Times New Roman" w:hAnsi="Calibri" w:cs="Calibri"/>
                <w:color w:val="000000"/>
                <w:sz w:val="22"/>
              </w:rPr>
              <w:t>14</w:t>
            </w:r>
          </w:p>
        </w:tc>
        <w:tc>
          <w:tcPr>
            <w:tcW w:w="960" w:type="dxa"/>
            <w:noWrap/>
            <w:vAlign w:val="center"/>
            <w:hideMark/>
          </w:tcPr>
          <w:p w14:paraId="1BC7BC2E" w14:textId="3C5EBACC"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senior</w:t>
            </w:r>
          </w:p>
        </w:tc>
        <w:tc>
          <w:tcPr>
            <w:tcW w:w="960" w:type="dxa"/>
            <w:noWrap/>
            <w:vAlign w:val="center"/>
            <w:hideMark/>
          </w:tcPr>
          <w:p w14:paraId="588AE7A2" w14:textId="08C196FC"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medium</w:t>
            </w:r>
          </w:p>
        </w:tc>
        <w:tc>
          <w:tcPr>
            <w:tcW w:w="960" w:type="dxa"/>
            <w:noWrap/>
            <w:vAlign w:val="center"/>
            <w:hideMark/>
          </w:tcPr>
          <w:p w14:paraId="63E51129" w14:textId="3202DF3F"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c>
          <w:tcPr>
            <w:tcW w:w="1437" w:type="dxa"/>
            <w:noWrap/>
            <w:vAlign w:val="center"/>
            <w:hideMark/>
          </w:tcPr>
          <w:p w14:paraId="65D02D88" w14:textId="0383BCDE"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excellent</w:t>
            </w:r>
          </w:p>
        </w:tc>
        <w:tc>
          <w:tcPr>
            <w:tcW w:w="1623" w:type="dxa"/>
            <w:noWrap/>
            <w:vAlign w:val="center"/>
            <w:hideMark/>
          </w:tcPr>
          <w:p w14:paraId="7E6F99DD" w14:textId="186FF30A" w:rsidR="00210478" w:rsidRPr="00B4684E" w:rsidRDefault="00210478" w:rsidP="00210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210478">
              <w:rPr>
                <w:rFonts w:ascii="Calibri" w:hAnsi="Calibri" w:cs="Calibri"/>
                <w:color w:val="000000"/>
                <w:sz w:val="18"/>
              </w:rPr>
              <w:t>no</w:t>
            </w:r>
          </w:p>
        </w:tc>
      </w:tr>
    </w:tbl>
    <w:p w14:paraId="3C1B502C" w14:textId="77777777" w:rsidR="00073A71" w:rsidRDefault="00073A71" w:rsidP="33372E8C"/>
    <w:p w14:paraId="62DF2436" w14:textId="696AA684" w:rsidR="00D44C6A" w:rsidRDefault="00073A71" w:rsidP="33372E8C">
      <w:r>
        <w:t>Given that there are four nontrivial attributes</w:t>
      </w:r>
      <w:r>
        <w:t xml:space="preserve"> in this data set</w:t>
      </w:r>
      <w:r>
        <w:t xml:space="preserve"> (excluding RID and the classification), we expect four layers in the decision tree.</w:t>
      </w:r>
      <w:r>
        <w:t xml:space="preserve"> </w:t>
      </w:r>
      <w:r w:rsidR="00AE2EA2">
        <w:t xml:space="preserve">We parse the </w:t>
      </w:r>
      <w:r w:rsidR="00AE2EA2" w:rsidRPr="00AE2EA2">
        <w:rPr>
          <w:rStyle w:val="CodeChar"/>
        </w:rPr>
        <w:t>root</w:t>
      </w:r>
      <w:r w:rsidR="00AE2EA2">
        <w:t xml:space="preserve"> object of the tree to see </w:t>
      </w:r>
      <w:r w:rsidR="004B0B00">
        <w:t>its</w:t>
      </w:r>
      <w:r w:rsidR="00AE2EA2">
        <w:t xml:space="preserve"> children.</w:t>
      </w:r>
      <w:r w:rsidR="00404FAA">
        <w:t xml:space="preserve"> Root is a </w:t>
      </w:r>
      <w:r w:rsidR="00404FAA" w:rsidRPr="00404FAA">
        <w:rPr>
          <w:b/>
        </w:rPr>
        <w:t>Node</w:t>
      </w:r>
      <w:r w:rsidR="00404FAA">
        <w:t xml:space="preserve"> object,</w:t>
      </w:r>
      <w:r w:rsidR="00CD7B08">
        <w:t xml:space="preserve"> </w:t>
      </w:r>
      <w:r w:rsidR="00404FAA">
        <w:t>with three major properties</w:t>
      </w:r>
      <w:r w:rsidR="0054134B">
        <w:t xml:space="preserve"> for determining a split</w:t>
      </w:r>
      <w:r w:rsidR="00404FAA">
        <w:t>: Attr</w:t>
      </w:r>
      <w:r w:rsidR="002B6ADA">
        <w:t xml:space="preserve">ibute, Children and Criterion. </w:t>
      </w:r>
      <w:r w:rsidR="00CD7B08">
        <w:t xml:space="preserve">We observe that the root object </w:t>
      </w:r>
      <w:r w:rsidR="0037482E">
        <w:t xml:space="preserve">has </w:t>
      </w:r>
      <w:r w:rsidR="00665523">
        <w:t xml:space="preserve">an </w:t>
      </w:r>
      <w:r w:rsidR="0037482E">
        <w:t>attribute ‘Age’</w:t>
      </w:r>
      <w:r w:rsidR="00946920">
        <w:t>.</w:t>
      </w:r>
      <w:r w:rsidR="00913ED3">
        <w:t xml:space="preserve"> The root object has criterion </w:t>
      </w:r>
      <w:r w:rsidR="0028033F">
        <w:t>[1,2,3]</w:t>
      </w:r>
      <w:r w:rsidR="00913ED3">
        <w:t xml:space="preserve">, </w:t>
      </w:r>
      <w:r w:rsidR="0028033F">
        <w:t xml:space="preserve">corresponding to the three attribute values youth, middle age and senior, respectively encoded </w:t>
      </w:r>
      <w:r w:rsidR="00A312F5">
        <w:t xml:space="preserve">as 1,2, and </w:t>
      </w:r>
      <w:r w:rsidR="0028033F">
        <w:t>3</w:t>
      </w:r>
      <w:r w:rsidR="00A312F5">
        <w:t xml:space="preserve">. Thus, </w:t>
      </w:r>
      <w:r w:rsidR="00981B12">
        <w:t>one branch of the tree considers youth entries only, and the other branch considers middle age and senior on equal ground.</w:t>
      </w:r>
      <w:r w:rsidR="00806614">
        <w:t xml:space="preserve"> Taking the first children corresponds </w:t>
      </w:r>
      <w:r w:rsidR="00B475D8">
        <w:t>the youth option. We show the first iteration of this procedure in Figure 2.</w:t>
      </w:r>
      <w:r w:rsidR="00E73CE4">
        <w:t xml:space="preserve"> </w:t>
      </w:r>
    </w:p>
    <w:p w14:paraId="1E1899B4" w14:textId="61B9D7B7" w:rsidR="00B475D8" w:rsidRPr="0097650A" w:rsidRDefault="00B475D8" w:rsidP="00B475D8">
      <w:pPr>
        <w:pStyle w:val="Heading3"/>
      </w:pPr>
      <w:bookmarkStart w:id="10" w:name="_Toc26439014"/>
      <w:r>
        <w:t>Figure 2: First Iteration of Decision Tree Generation</w:t>
      </w:r>
      <w:r w:rsidR="0097650A">
        <w:t xml:space="preserve"> for </w:t>
      </w:r>
      <w:r w:rsidR="0097650A" w:rsidRPr="0097650A">
        <w:rPr>
          <w:i/>
        </w:rPr>
        <w:t>AllElectronics</w:t>
      </w:r>
      <w:r w:rsidR="0097650A">
        <w:t xml:space="preserve"> Database</w:t>
      </w:r>
      <w:bookmarkEnd w:id="10"/>
    </w:p>
    <w:p w14:paraId="10AD5688" w14:textId="6D3799FC" w:rsidR="00B475D8" w:rsidRDefault="0041144E" w:rsidP="00B475D8">
      <w:pPr>
        <w:jc w:val="center"/>
      </w:pPr>
      <w:r>
        <w:rPr>
          <w:noProof/>
        </w:rPr>
        <w:drawing>
          <wp:inline distT="0" distB="0" distL="0" distR="0" wp14:anchorId="733B723A" wp14:editId="50732AA3">
            <wp:extent cx="2743200" cy="1939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39925"/>
                    </a:xfrm>
                    <a:prstGeom prst="rect">
                      <a:avLst/>
                    </a:prstGeom>
                    <a:noFill/>
                    <a:ln>
                      <a:noFill/>
                    </a:ln>
                  </pic:spPr>
                </pic:pic>
              </a:graphicData>
            </a:graphic>
          </wp:inline>
        </w:drawing>
      </w:r>
    </w:p>
    <w:p w14:paraId="2F8F4AC4" w14:textId="7839FA27" w:rsidR="00D8515D" w:rsidRDefault="00D8515D" w:rsidP="33372E8C">
      <w:r>
        <w:t xml:space="preserve">On the </w:t>
      </w:r>
      <w:r w:rsidR="008673D3">
        <w:t xml:space="preserve">second level of the procedure, the algorithm considers a new attribute to </w:t>
      </w:r>
      <w:r w:rsidR="00147228">
        <w:t>s</w:t>
      </w:r>
      <w:r w:rsidR="008673D3">
        <w:t>plit on</w:t>
      </w:r>
      <w:r w:rsidR="00147228">
        <w:t>. Based on which branch was taken at the first level, we observe different attributes being selected for each child</w:t>
      </w:r>
      <w:r w:rsidR="00DA458F">
        <w:t xml:space="preserve"> in the second. Indeed, each branch produces selects a different partition, with different </w:t>
      </w:r>
      <w:r w:rsidR="00DA458F">
        <w:lastRenderedPageBreak/>
        <w:t xml:space="preserve">entropies. </w:t>
      </w:r>
      <w:r w:rsidR="00665499">
        <w:t>For each node in the second level, we repeat this procedure to generate the full decision tree.</w:t>
      </w:r>
      <w:r w:rsidR="008673D3">
        <w:t xml:space="preserve"> </w:t>
      </w:r>
      <w:r w:rsidR="00E418DA">
        <w:t xml:space="preserve">In Figure 3, we show </w:t>
      </w:r>
      <w:r w:rsidR="0041144E">
        <w:t>the result</w:t>
      </w:r>
      <w:r w:rsidR="00E418DA">
        <w:t xml:space="preserve"> of the recursion.</w:t>
      </w:r>
    </w:p>
    <w:p w14:paraId="00892CBB" w14:textId="77D12299" w:rsidR="0097650A" w:rsidRDefault="0097650A" w:rsidP="0097650A">
      <w:pPr>
        <w:pStyle w:val="Heading3"/>
      </w:pPr>
      <w:bookmarkStart w:id="11" w:name="_Toc26439015"/>
      <w:r>
        <w:t>Figure 3: Complete</w:t>
      </w:r>
      <w:r w:rsidRPr="0097650A">
        <w:t xml:space="preserve"> </w:t>
      </w:r>
      <w:r>
        <w:t xml:space="preserve">Decision Tree for </w:t>
      </w:r>
      <w:r w:rsidRPr="0097650A">
        <w:rPr>
          <w:i/>
        </w:rPr>
        <w:t>AllElectronics</w:t>
      </w:r>
      <w:r>
        <w:t xml:space="preserve"> Database</w:t>
      </w:r>
      <w:bookmarkEnd w:id="11"/>
    </w:p>
    <w:p w14:paraId="2D292FF5" w14:textId="7E7439EB" w:rsidR="00EA31CE" w:rsidRDefault="00AB436D" w:rsidP="00EA31CE">
      <w:pPr>
        <w:jc w:val="center"/>
      </w:pPr>
      <w:r>
        <w:rPr>
          <w:noProof/>
        </w:rPr>
        <w:drawing>
          <wp:inline distT="0" distB="0" distL="0" distR="0" wp14:anchorId="76B1B0A7" wp14:editId="1BBB6090">
            <wp:extent cx="4222115" cy="26320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115" cy="2632075"/>
                    </a:xfrm>
                    <a:prstGeom prst="rect">
                      <a:avLst/>
                    </a:prstGeom>
                    <a:noFill/>
                    <a:ln>
                      <a:noFill/>
                    </a:ln>
                  </pic:spPr>
                </pic:pic>
              </a:graphicData>
            </a:graphic>
          </wp:inline>
        </w:drawing>
      </w:r>
    </w:p>
    <w:p w14:paraId="5D772770" w14:textId="57293A0E" w:rsidR="00762B12" w:rsidRDefault="00523B03" w:rsidP="00AC00C1">
      <w:r>
        <w:t>Due to the low complexity of the data set, we observe that the algorithm only require</w:t>
      </w:r>
      <w:r w:rsidR="00011DCF">
        <w:t>s</w:t>
      </w:r>
      <w:r>
        <w:t xml:space="preserve"> two layers of decision making to achieve full accuracy. With more samples, the algorithm </w:t>
      </w:r>
      <w:r w:rsidR="008D3515">
        <w:t xml:space="preserve">would be forced to make more difficult splits, and </w:t>
      </w:r>
      <w:r w:rsidR="00D7485E">
        <w:t xml:space="preserve">the actual entropies of each split would be nontrivial. Drawing this diagram becomes exponentially more complicated with </w:t>
      </w:r>
      <w:r w:rsidR="00C16CEF">
        <w:t xml:space="preserve">additional layers, and so we yield at this point. </w:t>
      </w:r>
    </w:p>
    <w:p w14:paraId="54122BF2" w14:textId="390B67B6" w:rsidR="00B916DA" w:rsidRPr="00E06476" w:rsidRDefault="00C16CEF" w:rsidP="001345B5">
      <w:r>
        <w:t xml:space="preserve">We notice that </w:t>
      </w:r>
      <w:r w:rsidR="00442137">
        <w:t xml:space="preserve">income level was determined to be not an important feature at any branch, and indeed this is plausible. Based on additional </w:t>
      </w:r>
      <w:r w:rsidR="00C71C08">
        <w:t>data provided by other attributes (such as credit rating), it is always possible that we incorporate redundant information into our ontology and in this case</w:t>
      </w:r>
      <w:r w:rsidR="00665523">
        <w:t>,</w:t>
      </w:r>
      <w:r w:rsidR="00C71C08">
        <w:t xml:space="preserve"> the algorithm did not need to include it.</w:t>
      </w:r>
      <w:r w:rsidR="009F7AEB">
        <w:t xml:space="preserve"> With more complicated or large data sets, that redundancy ma</w:t>
      </w:r>
      <w:r w:rsidR="00665523">
        <w:t>y</w:t>
      </w:r>
      <w:r w:rsidR="009F7AEB">
        <w:t xml:space="preserve"> unveil more subtle trends in the data, so its absence in the sample’s decision tree </w:t>
      </w:r>
      <w:r w:rsidR="00762B12">
        <w:t>maybe only represent a special simplification of the more general statistics of the population</w:t>
      </w:r>
      <w:r w:rsidR="007257E8">
        <w:t xml:space="preserve">. This phenomenon of limited data restricting our ability to make inferences is </w:t>
      </w:r>
      <w:r w:rsidR="00E06476">
        <w:t xml:space="preserve">an example of the problem of </w:t>
      </w:r>
      <w:r w:rsidR="00E06476">
        <w:rPr>
          <w:i/>
        </w:rPr>
        <w:t>censorship</w:t>
      </w:r>
      <w:r w:rsidR="00E06476">
        <w:t xml:space="preserve"> in statistics.</w:t>
      </w:r>
    </w:p>
    <w:p w14:paraId="235BF434" w14:textId="7E31B5A3" w:rsidR="00B66F36" w:rsidRDefault="33372E8C" w:rsidP="00B66F36">
      <w:pPr>
        <w:pStyle w:val="Heading1"/>
      </w:pPr>
      <w:bookmarkStart w:id="12" w:name="_Toc26439016"/>
      <w:r w:rsidRPr="33372E8C">
        <w:t>Experiments</w:t>
      </w:r>
      <w:bookmarkEnd w:id="12"/>
    </w:p>
    <w:p w14:paraId="3DE10482" w14:textId="6FCD9617" w:rsidR="00C97F5A" w:rsidRDefault="33372E8C" w:rsidP="33372E8C">
      <w:r>
        <w:t>Using the UCI Machine Learning Repository [2], we consider 1</w:t>
      </w:r>
      <w:r w:rsidR="00017097">
        <w:t>0</w:t>
      </w:r>
      <w:r>
        <w:t xml:space="preserve"> test data sets to evaluate our implementation</w:t>
      </w:r>
      <w:r w:rsidR="00017097">
        <w:t xml:space="preserve"> of each algorithm</w:t>
      </w:r>
      <w:r>
        <w:t>. Because each data set is attributed to different contributors, we will refer to each data set using its name within the UCI database.</w:t>
      </w:r>
    </w:p>
    <w:p w14:paraId="3D03E0D3" w14:textId="75DF1BD7" w:rsidR="00017097" w:rsidRDefault="00017097" w:rsidP="33372E8C">
      <w:r>
        <w:t>We begin by considering the success of the Decision Tree Induction algorithm using each of the three information</w:t>
      </w:r>
      <w:r w:rsidR="00B65AD6">
        <w:t>-</w:t>
      </w:r>
      <w:r>
        <w:t xml:space="preserve">metrics in Tables </w:t>
      </w:r>
      <w:r w:rsidR="00830881">
        <w:t>2</w:t>
      </w:r>
      <w:r>
        <w:t xml:space="preserve"> to </w:t>
      </w:r>
      <w:r w:rsidR="00830881">
        <w:t>4</w:t>
      </w:r>
      <w:r>
        <w:t>.</w:t>
      </w:r>
      <w:r w:rsidR="00B65AD6">
        <w:t xml:space="preserve"> For each data set, we detail the </w:t>
      </w:r>
      <w:r w:rsidR="00867F7D">
        <w:t>no. instances (samples) and attributes of data vectors. We also include</w:t>
      </w:r>
      <w:r w:rsidR="00E2053E">
        <w:t xml:space="preserve"> a variable</w:t>
      </w:r>
      <w:r w:rsidR="00867F7D">
        <w:t xml:space="preserve"> </w:t>
      </w:r>
      <w:r w:rsidR="00867F7D" w:rsidRPr="00E2053E">
        <w:rPr>
          <w:rStyle w:val="CodeChar"/>
        </w:rPr>
        <w:t>Test %</w:t>
      </w:r>
      <w:r w:rsidR="00867F7D">
        <w:t>,</w:t>
      </w:r>
      <w:r w:rsidR="00E2053E">
        <w:t xml:space="preserve"> which gives what percentage of the dataset was used for testing and evaluation</w:t>
      </w:r>
      <w:r w:rsidR="00EC396E">
        <w:t xml:space="preserve">, but since we use the same percentage for each measure, we only </w:t>
      </w:r>
      <w:r w:rsidR="006715DB">
        <w:t>show this variable in the first table</w:t>
      </w:r>
      <w:r w:rsidR="00E2053E">
        <w:t xml:space="preserve">. </w:t>
      </w:r>
      <w:r w:rsidR="003B65D2">
        <w:t>For the DTI tests, we consider the execution time, memory usage, accuracy, specificity and sensitivity performance metrics.</w:t>
      </w:r>
    </w:p>
    <w:p w14:paraId="2EE6FE5E" w14:textId="11FB08C2" w:rsidR="000849FB" w:rsidRDefault="00DA4E98" w:rsidP="00DA4E98">
      <w:pPr>
        <w:pStyle w:val="Heading3"/>
      </w:pPr>
      <w:bookmarkStart w:id="13" w:name="_Toc26439017"/>
      <w:r>
        <w:lastRenderedPageBreak/>
        <w:t xml:space="preserve">Table </w:t>
      </w:r>
      <w:r w:rsidR="00830881">
        <w:t>2</w:t>
      </w:r>
      <w:r>
        <w:t xml:space="preserve">: </w:t>
      </w:r>
      <w:r w:rsidR="000849FB">
        <w:t>Gain Ratio</w:t>
      </w:r>
      <w:r>
        <w:t xml:space="preserve"> DTI Test Statistics</w:t>
      </w:r>
      <w:bookmarkEnd w:id="13"/>
    </w:p>
    <w:tbl>
      <w:tblPr>
        <w:tblW w:w="9992" w:type="dxa"/>
        <w:jc w:val="center"/>
        <w:tblLook w:val="04A0" w:firstRow="1" w:lastRow="0" w:firstColumn="1" w:lastColumn="0" w:noHBand="0" w:noVBand="1"/>
      </w:tblPr>
      <w:tblGrid>
        <w:gridCol w:w="556"/>
        <w:gridCol w:w="1674"/>
        <w:gridCol w:w="857"/>
        <w:gridCol w:w="616"/>
        <w:gridCol w:w="546"/>
        <w:gridCol w:w="987"/>
        <w:gridCol w:w="1526"/>
        <w:gridCol w:w="1024"/>
        <w:gridCol w:w="1103"/>
        <w:gridCol w:w="1103"/>
      </w:tblGrid>
      <w:tr w:rsidR="00C94EC2" w:rsidRPr="007F435D" w14:paraId="65B0A6B7" w14:textId="77777777" w:rsidTr="00DA4E98">
        <w:trPr>
          <w:trHeight w:val="317"/>
          <w:jc w:val="center"/>
        </w:trPr>
        <w:tc>
          <w:tcPr>
            <w:tcW w:w="55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B1D54F4" w14:textId="4890B816" w:rsidR="007F435D" w:rsidRPr="00C94EC2" w:rsidRDefault="00C94EC2" w:rsidP="007F435D">
            <w:pPr>
              <w:spacing w:after="0" w:line="240" w:lineRule="auto"/>
              <w:jc w:val="left"/>
              <w:rPr>
                <w:rFonts w:eastAsia="Times New Roman" w:cs="Times New Roman"/>
                <w:b/>
                <w:bCs/>
                <w:color w:val="FFFFFF"/>
                <w:sz w:val="18"/>
              </w:rPr>
            </w:pPr>
            <w:r>
              <w:rPr>
                <w:rFonts w:eastAsia="Times New Roman" w:cs="Times New Roman"/>
                <w:b/>
                <w:bCs/>
                <w:color w:val="FFFFFF"/>
                <w:sz w:val="18"/>
              </w:rPr>
              <w:t xml:space="preserve">Test </w:t>
            </w:r>
            <w:r w:rsidR="007F435D" w:rsidRPr="00C94EC2">
              <w:rPr>
                <w:rFonts w:eastAsia="Times New Roman" w:cs="Times New Roman"/>
                <w:b/>
                <w:bCs/>
                <w:color w:val="FFFFFF"/>
                <w:sz w:val="18"/>
              </w:rPr>
              <w:t>No.</w:t>
            </w:r>
          </w:p>
        </w:tc>
        <w:tc>
          <w:tcPr>
            <w:tcW w:w="168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86E89C5" w14:textId="1FF16786"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Data Set Name</w:t>
            </w:r>
          </w:p>
        </w:tc>
        <w:tc>
          <w:tcPr>
            <w:tcW w:w="81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3A82527" w14:textId="2FF11C2A"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No. S</w:t>
            </w:r>
            <w:r w:rsidR="00F02E39" w:rsidRPr="00C94EC2">
              <w:rPr>
                <w:rFonts w:eastAsia="Times New Roman" w:cs="Times New Roman"/>
                <w:b/>
                <w:bCs/>
                <w:color w:val="FFFFFF"/>
                <w:sz w:val="18"/>
              </w:rPr>
              <w:t>a</w:t>
            </w:r>
            <w:r w:rsidRPr="00C94EC2">
              <w:rPr>
                <w:rFonts w:eastAsia="Times New Roman" w:cs="Times New Roman"/>
                <w:b/>
                <w:bCs/>
                <w:color w:val="FFFFFF"/>
                <w:sz w:val="18"/>
              </w:rPr>
              <w:t>mpl</w:t>
            </w:r>
            <w:r w:rsidR="00F02E39" w:rsidRPr="00C94EC2">
              <w:rPr>
                <w:rFonts w:eastAsia="Times New Roman" w:cs="Times New Roman"/>
                <w:b/>
                <w:bCs/>
                <w:color w:val="FFFFFF"/>
                <w:sz w:val="18"/>
              </w:rPr>
              <w:t>es</w:t>
            </w:r>
          </w:p>
        </w:tc>
        <w:tc>
          <w:tcPr>
            <w:tcW w:w="617"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4A63A28" w14:textId="77777777"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No. Attr.</w:t>
            </w:r>
          </w:p>
        </w:tc>
        <w:tc>
          <w:tcPr>
            <w:tcW w:w="546"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8120D70" w14:textId="5E37B5C7" w:rsidR="007F435D" w:rsidRPr="00C94EC2" w:rsidRDefault="002E4588"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Test</w:t>
            </w:r>
            <w:r w:rsidR="00C94EC2">
              <w:rPr>
                <w:rFonts w:eastAsia="Times New Roman" w:cs="Times New Roman"/>
                <w:b/>
                <w:bCs/>
                <w:color w:val="FFFFFF"/>
                <w:sz w:val="18"/>
              </w:rPr>
              <w:t xml:space="preserve"> </w:t>
            </w:r>
            <w:r w:rsidRPr="00C94EC2">
              <w:rPr>
                <w:rFonts w:eastAsia="Times New Roman" w:cs="Times New Roman"/>
                <w:b/>
                <w:bCs/>
                <w:color w:val="FFFFFF"/>
                <w:sz w:val="18"/>
              </w:rPr>
              <w:t>%</w:t>
            </w:r>
          </w:p>
        </w:tc>
        <w:tc>
          <w:tcPr>
            <w:tcW w:w="987" w:type="dxa"/>
            <w:tcBorders>
              <w:top w:val="single" w:sz="8" w:space="0" w:color="BF8F00"/>
              <w:left w:val="single" w:sz="4" w:space="0" w:color="auto"/>
              <w:bottom w:val="single" w:sz="8" w:space="0" w:color="BF8F00"/>
              <w:right w:val="single" w:sz="8" w:space="0" w:color="BF8F00"/>
            </w:tcBorders>
            <w:shd w:val="clear" w:color="000000" w:fill="BF8F00"/>
            <w:vAlign w:val="center"/>
            <w:hideMark/>
          </w:tcPr>
          <w:p w14:paraId="579A53BC" w14:textId="1CEFC033"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Exe</w:t>
            </w:r>
            <w:r w:rsidR="00C94EC2" w:rsidRPr="00C94EC2">
              <w:rPr>
                <w:rFonts w:eastAsia="Times New Roman" w:cs="Times New Roman"/>
                <w:b/>
                <w:bCs/>
                <w:color w:val="FFFFFF"/>
                <w:sz w:val="18"/>
              </w:rPr>
              <w:t>cution</w:t>
            </w:r>
            <w:r w:rsidRPr="00C94EC2">
              <w:rPr>
                <w:rFonts w:eastAsia="Times New Roman" w:cs="Times New Roman"/>
                <w:b/>
                <w:bCs/>
                <w:color w:val="FFFFFF"/>
                <w:sz w:val="18"/>
              </w:rPr>
              <w:t xml:space="preserve"> Time</w:t>
            </w:r>
            <w:r w:rsidR="00B65AD6">
              <w:rPr>
                <w:rFonts w:eastAsia="Times New Roman" w:cs="Times New Roman"/>
                <w:b/>
                <w:bCs/>
                <w:color w:val="FFFFFF"/>
                <w:sz w:val="18"/>
              </w:rPr>
              <w:t xml:space="preserve"> (s)</w:t>
            </w:r>
          </w:p>
        </w:tc>
        <w:tc>
          <w:tcPr>
            <w:tcW w:w="1548" w:type="dxa"/>
            <w:tcBorders>
              <w:top w:val="single" w:sz="8" w:space="0" w:color="BF8F00"/>
              <w:left w:val="nil"/>
              <w:bottom w:val="single" w:sz="8" w:space="0" w:color="BF8F00"/>
              <w:right w:val="single" w:sz="8" w:space="0" w:color="BF8F00"/>
            </w:tcBorders>
            <w:shd w:val="clear" w:color="000000" w:fill="BF8F00"/>
            <w:vAlign w:val="center"/>
            <w:hideMark/>
          </w:tcPr>
          <w:p w14:paraId="568B292A" w14:textId="6D03099A"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Mem</w:t>
            </w:r>
            <w:r w:rsidR="002E4588" w:rsidRPr="00C94EC2">
              <w:rPr>
                <w:rFonts w:eastAsia="Times New Roman" w:cs="Times New Roman"/>
                <w:b/>
                <w:bCs/>
                <w:color w:val="FFFFFF"/>
                <w:sz w:val="18"/>
              </w:rPr>
              <w:t>ory</w:t>
            </w:r>
            <w:r w:rsidRPr="00C94EC2">
              <w:rPr>
                <w:rFonts w:eastAsia="Times New Roman" w:cs="Times New Roman"/>
                <w:b/>
                <w:bCs/>
                <w:color w:val="FFFFFF"/>
                <w:sz w:val="18"/>
              </w:rPr>
              <w:t xml:space="preserve"> Usage</w:t>
            </w:r>
            <w:r w:rsidR="002E4588" w:rsidRPr="00C94EC2">
              <w:rPr>
                <w:rFonts w:eastAsia="Times New Roman" w:cs="Times New Roman"/>
                <w:b/>
                <w:bCs/>
                <w:color w:val="FFFFFF"/>
                <w:sz w:val="18"/>
              </w:rPr>
              <w:t xml:space="preserve"> (</w:t>
            </w:r>
            <w:r w:rsidR="006F3638" w:rsidRPr="00C94EC2">
              <w:rPr>
                <w:rFonts w:eastAsia="Times New Roman" w:cs="Times New Roman"/>
                <w:b/>
                <w:bCs/>
                <w:color w:val="FFFFFF"/>
                <w:sz w:val="18"/>
              </w:rPr>
              <w:t>kB</w:t>
            </w:r>
            <w:r w:rsidR="002E4588" w:rsidRPr="00C94EC2">
              <w:rPr>
                <w:rFonts w:eastAsia="Times New Roman" w:cs="Times New Roman"/>
                <w:b/>
                <w:bCs/>
                <w:color w:val="FFFFFF"/>
                <w:sz w:val="18"/>
              </w:rPr>
              <w:t>)</w:t>
            </w:r>
          </w:p>
        </w:tc>
        <w:tc>
          <w:tcPr>
            <w:tcW w:w="1027" w:type="dxa"/>
            <w:tcBorders>
              <w:top w:val="single" w:sz="8" w:space="0" w:color="BF8F00"/>
              <w:left w:val="nil"/>
              <w:bottom w:val="single" w:sz="8" w:space="0" w:color="BF8F00"/>
              <w:right w:val="single" w:sz="8" w:space="0" w:color="BF8F00"/>
            </w:tcBorders>
            <w:shd w:val="clear" w:color="000000" w:fill="BF8F00"/>
            <w:vAlign w:val="center"/>
            <w:hideMark/>
          </w:tcPr>
          <w:p w14:paraId="33B7103E" w14:textId="77777777"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Accuracy</w:t>
            </w:r>
          </w:p>
        </w:tc>
        <w:tc>
          <w:tcPr>
            <w:tcW w:w="1106" w:type="dxa"/>
            <w:tcBorders>
              <w:top w:val="single" w:sz="8" w:space="0" w:color="BF8F00"/>
              <w:left w:val="nil"/>
              <w:bottom w:val="single" w:sz="8" w:space="0" w:color="BF8F00"/>
              <w:right w:val="single" w:sz="8" w:space="0" w:color="BF8F00"/>
            </w:tcBorders>
            <w:shd w:val="clear" w:color="000000" w:fill="BF8F00"/>
            <w:vAlign w:val="center"/>
            <w:hideMark/>
          </w:tcPr>
          <w:p w14:paraId="10F6E827" w14:textId="77777777"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Sensitivity</w:t>
            </w:r>
          </w:p>
        </w:tc>
        <w:tc>
          <w:tcPr>
            <w:tcW w:w="1106" w:type="dxa"/>
            <w:tcBorders>
              <w:top w:val="single" w:sz="8" w:space="0" w:color="BF8F00"/>
              <w:left w:val="nil"/>
              <w:bottom w:val="single" w:sz="8" w:space="0" w:color="BF8F00"/>
              <w:right w:val="single" w:sz="8" w:space="0" w:color="BF8F00"/>
            </w:tcBorders>
            <w:shd w:val="clear" w:color="000000" w:fill="BF8F00"/>
            <w:vAlign w:val="center"/>
            <w:hideMark/>
          </w:tcPr>
          <w:p w14:paraId="6B34DA89" w14:textId="77777777" w:rsidR="007F435D" w:rsidRPr="00C94EC2" w:rsidRDefault="007F435D" w:rsidP="007F435D">
            <w:pPr>
              <w:spacing w:after="0" w:line="240" w:lineRule="auto"/>
              <w:jc w:val="left"/>
              <w:rPr>
                <w:rFonts w:eastAsia="Times New Roman" w:cs="Times New Roman"/>
                <w:b/>
                <w:bCs/>
                <w:color w:val="FFFFFF"/>
                <w:sz w:val="18"/>
              </w:rPr>
            </w:pPr>
            <w:r w:rsidRPr="00C94EC2">
              <w:rPr>
                <w:rFonts w:eastAsia="Times New Roman" w:cs="Times New Roman"/>
                <w:b/>
                <w:bCs/>
                <w:color w:val="FFFFFF"/>
                <w:sz w:val="18"/>
              </w:rPr>
              <w:t>Specificity</w:t>
            </w:r>
          </w:p>
        </w:tc>
      </w:tr>
      <w:tr w:rsidR="00C94EC2" w:rsidRPr="007F435D" w14:paraId="2AAA2B6A" w14:textId="77777777" w:rsidTr="001E391E">
        <w:trPr>
          <w:trHeight w:val="397"/>
          <w:jc w:val="center"/>
        </w:trPr>
        <w:tc>
          <w:tcPr>
            <w:tcW w:w="556" w:type="dxa"/>
            <w:tcBorders>
              <w:top w:val="single" w:sz="4" w:space="0" w:color="auto"/>
              <w:left w:val="single" w:sz="4" w:space="0" w:color="auto"/>
              <w:bottom w:val="single" w:sz="4" w:space="0" w:color="auto"/>
              <w:right w:val="single" w:sz="4" w:space="0" w:color="auto"/>
            </w:tcBorders>
            <w:vAlign w:val="center"/>
          </w:tcPr>
          <w:p w14:paraId="591B95C5" w14:textId="5E52B1AD"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1</w:t>
            </w: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89884" w14:textId="371FC6D4"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Breast Cancer Coimbra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FD839"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116</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6B522"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10</w:t>
            </w:r>
          </w:p>
        </w:tc>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FBC8F"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auto" w:fill="auto"/>
            <w:vAlign w:val="center"/>
            <w:hideMark/>
          </w:tcPr>
          <w:p w14:paraId="4961804E"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1.040</w:t>
            </w:r>
          </w:p>
        </w:tc>
        <w:tc>
          <w:tcPr>
            <w:tcW w:w="1548" w:type="dxa"/>
            <w:tcBorders>
              <w:top w:val="nil"/>
              <w:left w:val="nil"/>
              <w:bottom w:val="single" w:sz="8" w:space="0" w:color="BF8F00"/>
              <w:right w:val="single" w:sz="8" w:space="0" w:color="BF8F00"/>
            </w:tcBorders>
            <w:shd w:val="clear" w:color="auto" w:fill="auto"/>
            <w:vAlign w:val="center"/>
            <w:hideMark/>
          </w:tcPr>
          <w:p w14:paraId="3C841FAE" w14:textId="73EABBFA"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150,499</w:t>
            </w:r>
          </w:p>
        </w:tc>
        <w:tc>
          <w:tcPr>
            <w:tcW w:w="1027" w:type="dxa"/>
            <w:tcBorders>
              <w:top w:val="nil"/>
              <w:left w:val="nil"/>
              <w:bottom w:val="single" w:sz="8" w:space="0" w:color="BF8F00"/>
              <w:right w:val="single" w:sz="8" w:space="0" w:color="BF8F00"/>
            </w:tcBorders>
            <w:shd w:val="clear" w:color="auto" w:fill="auto"/>
            <w:vAlign w:val="center"/>
            <w:hideMark/>
          </w:tcPr>
          <w:p w14:paraId="33C02CE7"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0.667</w:t>
            </w:r>
          </w:p>
        </w:tc>
        <w:tc>
          <w:tcPr>
            <w:tcW w:w="1106" w:type="dxa"/>
            <w:tcBorders>
              <w:top w:val="nil"/>
              <w:left w:val="nil"/>
              <w:bottom w:val="single" w:sz="8" w:space="0" w:color="BF8F00"/>
              <w:right w:val="single" w:sz="8" w:space="0" w:color="BF8F00"/>
            </w:tcBorders>
            <w:shd w:val="clear" w:color="auto" w:fill="auto"/>
            <w:vAlign w:val="center"/>
            <w:hideMark/>
          </w:tcPr>
          <w:p w14:paraId="6E8779D3"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0.545</w:t>
            </w:r>
          </w:p>
        </w:tc>
        <w:tc>
          <w:tcPr>
            <w:tcW w:w="1106" w:type="dxa"/>
            <w:tcBorders>
              <w:top w:val="nil"/>
              <w:left w:val="nil"/>
              <w:bottom w:val="single" w:sz="8" w:space="0" w:color="BF8F00"/>
              <w:right w:val="single" w:sz="8" w:space="0" w:color="BF8F00"/>
            </w:tcBorders>
            <w:shd w:val="clear" w:color="auto" w:fill="auto"/>
            <w:vAlign w:val="center"/>
            <w:hideMark/>
          </w:tcPr>
          <w:p w14:paraId="5E5980AC"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0.769</w:t>
            </w:r>
          </w:p>
        </w:tc>
      </w:tr>
      <w:tr w:rsidR="00C94EC2" w:rsidRPr="007F435D" w14:paraId="0910CACB"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228767" w14:textId="25772C7D"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2</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04EAF" w14:textId="7EBC5C01"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Credit Approval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E76CDC"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690</w:t>
            </w:r>
          </w:p>
        </w:t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48133C"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15</w:t>
            </w:r>
          </w:p>
        </w:tc>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169A12"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000000" w:fill="FFF2CC"/>
            <w:vAlign w:val="center"/>
            <w:hideMark/>
          </w:tcPr>
          <w:p w14:paraId="33218400"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5.145</w:t>
            </w:r>
          </w:p>
        </w:tc>
        <w:tc>
          <w:tcPr>
            <w:tcW w:w="1548" w:type="dxa"/>
            <w:tcBorders>
              <w:top w:val="nil"/>
              <w:left w:val="nil"/>
              <w:bottom w:val="single" w:sz="8" w:space="0" w:color="BF8F00"/>
              <w:right w:val="single" w:sz="8" w:space="0" w:color="BF8F00"/>
            </w:tcBorders>
            <w:shd w:val="clear" w:color="000000" w:fill="FFF2CC"/>
            <w:vAlign w:val="center"/>
            <w:hideMark/>
          </w:tcPr>
          <w:p w14:paraId="27D1B736" w14:textId="4B2FCAF8"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147,816</w:t>
            </w:r>
          </w:p>
        </w:tc>
        <w:tc>
          <w:tcPr>
            <w:tcW w:w="1027" w:type="dxa"/>
            <w:tcBorders>
              <w:top w:val="nil"/>
              <w:left w:val="nil"/>
              <w:bottom w:val="single" w:sz="8" w:space="0" w:color="BF8F00"/>
              <w:right w:val="single" w:sz="8" w:space="0" w:color="BF8F00"/>
            </w:tcBorders>
            <w:shd w:val="clear" w:color="000000" w:fill="FFF2CC"/>
            <w:vAlign w:val="center"/>
            <w:hideMark/>
          </w:tcPr>
          <w:p w14:paraId="336E69D6"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0.819</w:t>
            </w:r>
          </w:p>
        </w:tc>
        <w:tc>
          <w:tcPr>
            <w:tcW w:w="1106" w:type="dxa"/>
            <w:tcBorders>
              <w:top w:val="nil"/>
              <w:left w:val="nil"/>
              <w:bottom w:val="single" w:sz="8" w:space="0" w:color="BF8F00"/>
              <w:right w:val="single" w:sz="8" w:space="0" w:color="BF8F00"/>
            </w:tcBorders>
            <w:shd w:val="clear" w:color="000000" w:fill="FFF2CC"/>
            <w:vAlign w:val="center"/>
            <w:hideMark/>
          </w:tcPr>
          <w:p w14:paraId="2DDEFAB4"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0.767</w:t>
            </w:r>
          </w:p>
        </w:tc>
        <w:tc>
          <w:tcPr>
            <w:tcW w:w="1106" w:type="dxa"/>
            <w:tcBorders>
              <w:top w:val="nil"/>
              <w:left w:val="nil"/>
              <w:bottom w:val="single" w:sz="8" w:space="0" w:color="BF8F00"/>
              <w:right w:val="single" w:sz="8" w:space="0" w:color="BF8F00"/>
            </w:tcBorders>
            <w:shd w:val="clear" w:color="000000" w:fill="FFF2CC"/>
            <w:vAlign w:val="center"/>
            <w:hideMark/>
          </w:tcPr>
          <w:p w14:paraId="5E449B90"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0.859</w:t>
            </w:r>
          </w:p>
        </w:tc>
      </w:tr>
      <w:tr w:rsidR="00C94EC2" w:rsidRPr="007F435D" w14:paraId="0D77D453" w14:textId="77777777" w:rsidTr="001E391E">
        <w:trPr>
          <w:trHeight w:val="259"/>
          <w:jc w:val="center"/>
        </w:trPr>
        <w:tc>
          <w:tcPr>
            <w:tcW w:w="556" w:type="dxa"/>
            <w:tcBorders>
              <w:top w:val="single" w:sz="4" w:space="0" w:color="auto"/>
              <w:left w:val="single" w:sz="4" w:space="0" w:color="auto"/>
              <w:bottom w:val="single" w:sz="4" w:space="0" w:color="auto"/>
              <w:right w:val="single" w:sz="4" w:space="0" w:color="auto"/>
            </w:tcBorders>
            <w:vAlign w:val="center"/>
          </w:tcPr>
          <w:p w14:paraId="0E219481" w14:textId="67F28DCD"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3</w:t>
            </w: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07B4D" w14:textId="6B008600"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Autistic Spectrum Disorder Screening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72399"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292</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D6A44"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w:t>
            </w:r>
          </w:p>
        </w:tc>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289B2"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auto" w:fill="auto"/>
            <w:vAlign w:val="center"/>
            <w:hideMark/>
          </w:tcPr>
          <w:p w14:paraId="7CF94714"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2.620</w:t>
            </w:r>
          </w:p>
        </w:tc>
        <w:tc>
          <w:tcPr>
            <w:tcW w:w="1548" w:type="dxa"/>
            <w:tcBorders>
              <w:top w:val="nil"/>
              <w:left w:val="nil"/>
              <w:bottom w:val="single" w:sz="8" w:space="0" w:color="BF8F00"/>
              <w:right w:val="single" w:sz="8" w:space="0" w:color="BF8F00"/>
            </w:tcBorders>
            <w:shd w:val="clear" w:color="auto" w:fill="auto"/>
            <w:vAlign w:val="center"/>
            <w:hideMark/>
          </w:tcPr>
          <w:p w14:paraId="0228CD2B" w14:textId="038A5EF8"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146,981</w:t>
            </w:r>
          </w:p>
        </w:tc>
        <w:tc>
          <w:tcPr>
            <w:tcW w:w="1027" w:type="dxa"/>
            <w:tcBorders>
              <w:top w:val="nil"/>
              <w:left w:val="nil"/>
              <w:bottom w:val="single" w:sz="8" w:space="0" w:color="BF8F00"/>
              <w:right w:val="single" w:sz="8" w:space="0" w:color="BF8F00"/>
            </w:tcBorders>
            <w:shd w:val="clear" w:color="auto" w:fill="auto"/>
            <w:vAlign w:val="center"/>
            <w:hideMark/>
          </w:tcPr>
          <w:p w14:paraId="7253AAAF"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0.763</w:t>
            </w:r>
          </w:p>
        </w:tc>
        <w:tc>
          <w:tcPr>
            <w:tcW w:w="1106" w:type="dxa"/>
            <w:tcBorders>
              <w:top w:val="nil"/>
              <w:left w:val="nil"/>
              <w:bottom w:val="single" w:sz="8" w:space="0" w:color="BF8F00"/>
              <w:right w:val="single" w:sz="8" w:space="0" w:color="BF8F00"/>
            </w:tcBorders>
            <w:shd w:val="clear" w:color="auto" w:fill="auto"/>
            <w:vAlign w:val="center"/>
            <w:hideMark/>
          </w:tcPr>
          <w:p w14:paraId="0EC7E108"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0.677</w:t>
            </w:r>
          </w:p>
        </w:tc>
        <w:tc>
          <w:tcPr>
            <w:tcW w:w="1106" w:type="dxa"/>
            <w:tcBorders>
              <w:top w:val="nil"/>
              <w:left w:val="nil"/>
              <w:bottom w:val="single" w:sz="8" w:space="0" w:color="BF8F00"/>
              <w:right w:val="single" w:sz="8" w:space="0" w:color="BF8F00"/>
            </w:tcBorders>
            <w:shd w:val="clear" w:color="auto" w:fill="auto"/>
            <w:vAlign w:val="center"/>
            <w:hideMark/>
          </w:tcPr>
          <w:p w14:paraId="2510B837"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0.857</w:t>
            </w:r>
          </w:p>
        </w:tc>
      </w:tr>
      <w:tr w:rsidR="00C94EC2" w:rsidRPr="007F435D" w14:paraId="03BFF62F" w14:textId="77777777" w:rsidTr="001E391E">
        <w:trPr>
          <w:trHeight w:val="397"/>
          <w:jc w:val="center"/>
        </w:trPr>
        <w:tc>
          <w:tcPr>
            <w:tcW w:w="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E9E397" w14:textId="5F36DBDF"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4</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192C6C" w14:textId="068ACD12"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Chronic Kidney Disease</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CA14E2"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400</w:t>
            </w:r>
          </w:p>
        </w:t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90004A"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25</w:t>
            </w:r>
          </w:p>
        </w:tc>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7D6B8"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000000" w:fill="FFF2CC"/>
            <w:vAlign w:val="center"/>
            <w:hideMark/>
          </w:tcPr>
          <w:p w14:paraId="71A547C1"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1.975</w:t>
            </w:r>
          </w:p>
        </w:tc>
        <w:tc>
          <w:tcPr>
            <w:tcW w:w="1548" w:type="dxa"/>
            <w:tcBorders>
              <w:top w:val="nil"/>
              <w:left w:val="nil"/>
              <w:bottom w:val="single" w:sz="8" w:space="0" w:color="BF8F00"/>
              <w:right w:val="single" w:sz="8" w:space="0" w:color="BF8F00"/>
            </w:tcBorders>
            <w:shd w:val="clear" w:color="000000" w:fill="FFF2CC"/>
            <w:vAlign w:val="center"/>
            <w:hideMark/>
          </w:tcPr>
          <w:p w14:paraId="6CBE9B24" w14:textId="737C90B1"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146,985</w:t>
            </w:r>
          </w:p>
        </w:tc>
        <w:tc>
          <w:tcPr>
            <w:tcW w:w="1027" w:type="dxa"/>
            <w:tcBorders>
              <w:top w:val="nil"/>
              <w:left w:val="nil"/>
              <w:bottom w:val="single" w:sz="8" w:space="0" w:color="BF8F00"/>
              <w:right w:val="single" w:sz="8" w:space="0" w:color="BF8F00"/>
            </w:tcBorders>
            <w:shd w:val="clear" w:color="000000" w:fill="FFF2CC"/>
            <w:vAlign w:val="center"/>
            <w:hideMark/>
          </w:tcPr>
          <w:p w14:paraId="6752A0CC"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0.926</w:t>
            </w:r>
          </w:p>
        </w:tc>
        <w:tc>
          <w:tcPr>
            <w:tcW w:w="1106" w:type="dxa"/>
            <w:tcBorders>
              <w:top w:val="nil"/>
              <w:left w:val="nil"/>
              <w:bottom w:val="single" w:sz="8" w:space="0" w:color="BF8F00"/>
              <w:right w:val="single" w:sz="8" w:space="0" w:color="BF8F00"/>
            </w:tcBorders>
            <w:shd w:val="clear" w:color="000000" w:fill="FFF2CC"/>
            <w:vAlign w:val="center"/>
            <w:hideMark/>
          </w:tcPr>
          <w:p w14:paraId="67EFA187"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0.947</w:t>
            </w:r>
          </w:p>
        </w:tc>
        <w:tc>
          <w:tcPr>
            <w:tcW w:w="1106" w:type="dxa"/>
            <w:tcBorders>
              <w:top w:val="nil"/>
              <w:left w:val="nil"/>
              <w:bottom w:val="single" w:sz="8" w:space="0" w:color="BF8F00"/>
              <w:right w:val="single" w:sz="8" w:space="0" w:color="BF8F00"/>
            </w:tcBorders>
            <w:shd w:val="clear" w:color="000000" w:fill="FFF2CC"/>
            <w:vAlign w:val="center"/>
            <w:hideMark/>
          </w:tcPr>
          <w:p w14:paraId="6F1495B3"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0.875</w:t>
            </w:r>
          </w:p>
        </w:tc>
      </w:tr>
      <w:tr w:rsidR="00C94EC2" w:rsidRPr="007F435D" w14:paraId="6A4D4EAB" w14:textId="77777777" w:rsidTr="001E391E">
        <w:trPr>
          <w:trHeight w:val="397"/>
          <w:jc w:val="center"/>
        </w:trPr>
        <w:tc>
          <w:tcPr>
            <w:tcW w:w="556" w:type="dxa"/>
            <w:tcBorders>
              <w:top w:val="single" w:sz="4" w:space="0" w:color="auto"/>
              <w:left w:val="single" w:sz="4" w:space="0" w:color="auto"/>
              <w:bottom w:val="single" w:sz="4" w:space="0" w:color="auto"/>
              <w:right w:val="single" w:sz="4" w:space="0" w:color="auto"/>
            </w:tcBorders>
            <w:vAlign w:val="center"/>
          </w:tcPr>
          <w:p w14:paraId="73D14E8B" w14:textId="569DD127"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5</w:t>
            </w: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409D1" w14:textId="4374D30C"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Connectionist Bench</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97F3B"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208</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2A7EB"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60</w:t>
            </w:r>
          </w:p>
        </w:tc>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09FAA"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auto" w:fill="auto"/>
            <w:vAlign w:val="center"/>
            <w:hideMark/>
          </w:tcPr>
          <w:p w14:paraId="298A0690"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9.440</w:t>
            </w:r>
          </w:p>
        </w:tc>
        <w:tc>
          <w:tcPr>
            <w:tcW w:w="1548" w:type="dxa"/>
            <w:tcBorders>
              <w:top w:val="nil"/>
              <w:left w:val="nil"/>
              <w:bottom w:val="single" w:sz="8" w:space="0" w:color="BF8F00"/>
              <w:right w:val="single" w:sz="8" w:space="0" w:color="BF8F00"/>
            </w:tcBorders>
            <w:shd w:val="clear" w:color="auto" w:fill="auto"/>
            <w:vAlign w:val="center"/>
            <w:hideMark/>
          </w:tcPr>
          <w:p w14:paraId="2F2A98EE" w14:textId="68467293"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147,460</w:t>
            </w:r>
          </w:p>
        </w:tc>
        <w:tc>
          <w:tcPr>
            <w:tcW w:w="1027" w:type="dxa"/>
            <w:tcBorders>
              <w:top w:val="nil"/>
              <w:left w:val="nil"/>
              <w:bottom w:val="single" w:sz="8" w:space="0" w:color="BF8F00"/>
              <w:right w:val="single" w:sz="8" w:space="0" w:color="BF8F00"/>
            </w:tcBorders>
            <w:shd w:val="clear" w:color="auto" w:fill="auto"/>
            <w:vAlign w:val="center"/>
            <w:hideMark/>
          </w:tcPr>
          <w:p w14:paraId="1039BB67"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0.738</w:t>
            </w:r>
          </w:p>
        </w:tc>
        <w:tc>
          <w:tcPr>
            <w:tcW w:w="1106" w:type="dxa"/>
            <w:tcBorders>
              <w:top w:val="nil"/>
              <w:left w:val="nil"/>
              <w:bottom w:val="single" w:sz="8" w:space="0" w:color="BF8F00"/>
              <w:right w:val="single" w:sz="8" w:space="0" w:color="BF8F00"/>
            </w:tcBorders>
            <w:shd w:val="clear" w:color="auto" w:fill="auto"/>
            <w:vAlign w:val="center"/>
            <w:hideMark/>
          </w:tcPr>
          <w:p w14:paraId="11D72933"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0.762</w:t>
            </w:r>
          </w:p>
        </w:tc>
        <w:tc>
          <w:tcPr>
            <w:tcW w:w="1106" w:type="dxa"/>
            <w:tcBorders>
              <w:top w:val="nil"/>
              <w:left w:val="nil"/>
              <w:bottom w:val="single" w:sz="8" w:space="0" w:color="BF8F00"/>
              <w:right w:val="single" w:sz="8" w:space="0" w:color="BF8F00"/>
            </w:tcBorders>
            <w:shd w:val="clear" w:color="auto" w:fill="auto"/>
            <w:vAlign w:val="center"/>
            <w:hideMark/>
          </w:tcPr>
          <w:p w14:paraId="065447A6"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0.714</w:t>
            </w:r>
          </w:p>
        </w:tc>
      </w:tr>
      <w:tr w:rsidR="00C94EC2" w:rsidRPr="007F435D" w14:paraId="385852E8"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72FEFA" w14:textId="7F6DA885"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6</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CFEC22" w14:textId="5DFA393F"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Glass</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A2B169"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214</w:t>
            </w:r>
          </w:p>
        </w:t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7CF9EA"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w:t>
            </w:r>
          </w:p>
        </w:tc>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8C47B8"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000000" w:fill="FFF2CC"/>
            <w:vAlign w:val="center"/>
            <w:hideMark/>
          </w:tcPr>
          <w:p w14:paraId="7EA84325"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0.772</w:t>
            </w:r>
          </w:p>
        </w:tc>
        <w:tc>
          <w:tcPr>
            <w:tcW w:w="1548" w:type="dxa"/>
            <w:tcBorders>
              <w:top w:val="nil"/>
              <w:left w:val="nil"/>
              <w:bottom w:val="single" w:sz="8" w:space="0" w:color="BF8F00"/>
              <w:right w:val="single" w:sz="8" w:space="0" w:color="BF8F00"/>
            </w:tcBorders>
            <w:shd w:val="clear" w:color="000000" w:fill="FFF2CC"/>
            <w:vAlign w:val="center"/>
            <w:hideMark/>
          </w:tcPr>
          <w:p w14:paraId="1824D276" w14:textId="1810C81D"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147,161</w:t>
            </w:r>
          </w:p>
        </w:tc>
        <w:tc>
          <w:tcPr>
            <w:tcW w:w="1027" w:type="dxa"/>
            <w:tcBorders>
              <w:top w:val="nil"/>
              <w:left w:val="nil"/>
              <w:bottom w:val="single" w:sz="8" w:space="0" w:color="BF8F00"/>
              <w:right w:val="single" w:sz="8" w:space="0" w:color="BF8F00"/>
            </w:tcBorders>
            <w:shd w:val="clear" w:color="000000" w:fill="FFF2CC"/>
            <w:vAlign w:val="center"/>
            <w:hideMark/>
          </w:tcPr>
          <w:p w14:paraId="57AAC19F"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0.814</w:t>
            </w:r>
          </w:p>
        </w:tc>
        <w:tc>
          <w:tcPr>
            <w:tcW w:w="1106" w:type="dxa"/>
            <w:tcBorders>
              <w:top w:val="nil"/>
              <w:left w:val="nil"/>
              <w:bottom w:val="single" w:sz="8" w:space="0" w:color="BF8F00"/>
              <w:right w:val="single" w:sz="8" w:space="0" w:color="BF8F00"/>
            </w:tcBorders>
            <w:shd w:val="clear" w:color="000000" w:fill="FFF2CC"/>
            <w:vAlign w:val="center"/>
            <w:hideMark/>
          </w:tcPr>
          <w:p w14:paraId="4CD2D8E9"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0.778</w:t>
            </w:r>
          </w:p>
        </w:tc>
        <w:tc>
          <w:tcPr>
            <w:tcW w:w="1106" w:type="dxa"/>
            <w:tcBorders>
              <w:top w:val="nil"/>
              <w:left w:val="nil"/>
              <w:bottom w:val="single" w:sz="8" w:space="0" w:color="BF8F00"/>
              <w:right w:val="single" w:sz="8" w:space="0" w:color="BF8F00"/>
            </w:tcBorders>
            <w:shd w:val="clear" w:color="000000" w:fill="FFF2CC"/>
            <w:vAlign w:val="center"/>
            <w:hideMark/>
          </w:tcPr>
          <w:p w14:paraId="4FD84EEA"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0.824</w:t>
            </w:r>
          </w:p>
        </w:tc>
      </w:tr>
      <w:tr w:rsidR="00C94EC2" w:rsidRPr="007F435D" w14:paraId="4592A952"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vAlign w:val="center"/>
          </w:tcPr>
          <w:p w14:paraId="18128203" w14:textId="2CE6F0FA"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7</w:t>
            </w: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15756" w14:textId="7C886834"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Horse Colic</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05BE7"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368</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288B5"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27</w:t>
            </w:r>
          </w:p>
        </w:tc>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34EC9"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auto" w:fill="auto"/>
            <w:vAlign w:val="center"/>
            <w:hideMark/>
          </w:tcPr>
          <w:p w14:paraId="2B72565A"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1.469</w:t>
            </w:r>
          </w:p>
        </w:tc>
        <w:tc>
          <w:tcPr>
            <w:tcW w:w="1548" w:type="dxa"/>
            <w:tcBorders>
              <w:top w:val="nil"/>
              <w:left w:val="nil"/>
              <w:bottom w:val="single" w:sz="8" w:space="0" w:color="BF8F00"/>
              <w:right w:val="single" w:sz="8" w:space="0" w:color="BF8F00"/>
            </w:tcBorders>
            <w:shd w:val="clear" w:color="auto" w:fill="auto"/>
            <w:vAlign w:val="center"/>
            <w:hideMark/>
          </w:tcPr>
          <w:p w14:paraId="5C6792A9" w14:textId="7C11C3C5"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147,010</w:t>
            </w:r>
          </w:p>
        </w:tc>
        <w:tc>
          <w:tcPr>
            <w:tcW w:w="1027" w:type="dxa"/>
            <w:tcBorders>
              <w:top w:val="nil"/>
              <w:left w:val="nil"/>
              <w:bottom w:val="single" w:sz="8" w:space="0" w:color="BF8F00"/>
              <w:right w:val="single" w:sz="8" w:space="0" w:color="BF8F00"/>
            </w:tcBorders>
            <w:shd w:val="clear" w:color="auto" w:fill="auto"/>
            <w:vAlign w:val="center"/>
            <w:hideMark/>
          </w:tcPr>
          <w:p w14:paraId="0C7240AE"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0.817</w:t>
            </w:r>
          </w:p>
        </w:tc>
        <w:tc>
          <w:tcPr>
            <w:tcW w:w="1106" w:type="dxa"/>
            <w:tcBorders>
              <w:top w:val="nil"/>
              <w:left w:val="nil"/>
              <w:bottom w:val="single" w:sz="8" w:space="0" w:color="BF8F00"/>
              <w:right w:val="single" w:sz="8" w:space="0" w:color="BF8F00"/>
            </w:tcBorders>
            <w:shd w:val="clear" w:color="auto" w:fill="auto"/>
            <w:vAlign w:val="center"/>
            <w:hideMark/>
          </w:tcPr>
          <w:p w14:paraId="1627FA2D"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0.933</w:t>
            </w:r>
          </w:p>
        </w:tc>
        <w:tc>
          <w:tcPr>
            <w:tcW w:w="1106" w:type="dxa"/>
            <w:tcBorders>
              <w:top w:val="nil"/>
              <w:left w:val="nil"/>
              <w:bottom w:val="single" w:sz="8" w:space="0" w:color="BF8F00"/>
              <w:right w:val="single" w:sz="8" w:space="0" w:color="BF8F00"/>
            </w:tcBorders>
            <w:shd w:val="clear" w:color="auto" w:fill="auto"/>
            <w:vAlign w:val="center"/>
            <w:hideMark/>
          </w:tcPr>
          <w:p w14:paraId="16B55536"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0.467</w:t>
            </w:r>
          </w:p>
        </w:tc>
      </w:tr>
      <w:tr w:rsidR="00C94EC2" w:rsidRPr="007F435D" w14:paraId="4AFACB74"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B98D71" w14:textId="32B767A2"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8</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768B2D" w14:textId="2C8BD6BB"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Adult</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C615C4"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48842</w:t>
            </w:r>
          </w:p>
        </w:t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3DC091"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14</w:t>
            </w:r>
          </w:p>
        </w:tc>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1155A3"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000000" w:fill="FFF2CC"/>
            <w:vAlign w:val="center"/>
            <w:hideMark/>
          </w:tcPr>
          <w:p w14:paraId="160F3BB0"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24.410</w:t>
            </w:r>
          </w:p>
        </w:tc>
        <w:tc>
          <w:tcPr>
            <w:tcW w:w="1548" w:type="dxa"/>
            <w:tcBorders>
              <w:top w:val="nil"/>
              <w:left w:val="nil"/>
              <w:bottom w:val="single" w:sz="8" w:space="0" w:color="BF8F00"/>
              <w:right w:val="single" w:sz="8" w:space="0" w:color="BF8F00"/>
            </w:tcBorders>
            <w:shd w:val="clear" w:color="000000" w:fill="FFF2CC"/>
            <w:vAlign w:val="center"/>
            <w:hideMark/>
          </w:tcPr>
          <w:p w14:paraId="617190DF" w14:textId="4ECAB1B9"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152,318</w:t>
            </w:r>
          </w:p>
        </w:tc>
        <w:tc>
          <w:tcPr>
            <w:tcW w:w="1027" w:type="dxa"/>
            <w:tcBorders>
              <w:top w:val="nil"/>
              <w:left w:val="nil"/>
              <w:bottom w:val="single" w:sz="8" w:space="0" w:color="BF8F00"/>
              <w:right w:val="single" w:sz="8" w:space="0" w:color="BF8F00"/>
            </w:tcBorders>
            <w:shd w:val="clear" w:color="000000" w:fill="FFF2CC"/>
            <w:vAlign w:val="center"/>
            <w:hideMark/>
          </w:tcPr>
          <w:p w14:paraId="5CCFB538"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0.789</w:t>
            </w:r>
          </w:p>
        </w:tc>
        <w:tc>
          <w:tcPr>
            <w:tcW w:w="1106" w:type="dxa"/>
            <w:tcBorders>
              <w:top w:val="nil"/>
              <w:left w:val="nil"/>
              <w:bottom w:val="single" w:sz="8" w:space="0" w:color="BF8F00"/>
              <w:right w:val="single" w:sz="8" w:space="0" w:color="BF8F00"/>
            </w:tcBorders>
            <w:shd w:val="clear" w:color="000000" w:fill="FFF2CC"/>
            <w:vAlign w:val="center"/>
            <w:hideMark/>
          </w:tcPr>
          <w:p w14:paraId="27680900"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0.941</w:t>
            </w:r>
          </w:p>
        </w:tc>
        <w:tc>
          <w:tcPr>
            <w:tcW w:w="1106" w:type="dxa"/>
            <w:tcBorders>
              <w:top w:val="nil"/>
              <w:left w:val="nil"/>
              <w:bottom w:val="single" w:sz="8" w:space="0" w:color="BF8F00"/>
              <w:right w:val="single" w:sz="8" w:space="0" w:color="BF8F00"/>
            </w:tcBorders>
            <w:shd w:val="clear" w:color="000000" w:fill="FFF2CC"/>
            <w:vAlign w:val="center"/>
            <w:hideMark/>
          </w:tcPr>
          <w:p w14:paraId="5D2E0ECE"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0.319</w:t>
            </w:r>
          </w:p>
        </w:tc>
      </w:tr>
      <w:tr w:rsidR="00C94EC2" w:rsidRPr="007F435D" w14:paraId="76DD13AE"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vAlign w:val="center"/>
          </w:tcPr>
          <w:p w14:paraId="682160E7" w14:textId="410F9043"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9</w:t>
            </w:r>
          </w:p>
        </w:tc>
        <w:tc>
          <w:tcPr>
            <w:tcW w:w="1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BFA15" w14:textId="1745B444"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Mushroom</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5C268"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8124</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FF443"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22</w:t>
            </w:r>
          </w:p>
        </w:tc>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A7826"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auto" w:fill="auto"/>
            <w:vAlign w:val="center"/>
            <w:hideMark/>
          </w:tcPr>
          <w:p w14:paraId="34BFFA0F"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11.295</w:t>
            </w:r>
          </w:p>
        </w:tc>
        <w:tc>
          <w:tcPr>
            <w:tcW w:w="1548" w:type="dxa"/>
            <w:tcBorders>
              <w:top w:val="nil"/>
              <w:left w:val="nil"/>
              <w:bottom w:val="single" w:sz="8" w:space="0" w:color="BF8F00"/>
              <w:right w:val="single" w:sz="8" w:space="0" w:color="BF8F00"/>
            </w:tcBorders>
            <w:shd w:val="clear" w:color="auto" w:fill="auto"/>
            <w:vAlign w:val="center"/>
            <w:hideMark/>
          </w:tcPr>
          <w:p w14:paraId="43E8EA64" w14:textId="12A8F8EB"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148,034</w:t>
            </w:r>
          </w:p>
        </w:tc>
        <w:tc>
          <w:tcPr>
            <w:tcW w:w="1027" w:type="dxa"/>
            <w:tcBorders>
              <w:top w:val="nil"/>
              <w:left w:val="nil"/>
              <w:bottom w:val="single" w:sz="8" w:space="0" w:color="BF8F00"/>
              <w:right w:val="single" w:sz="8" w:space="0" w:color="BF8F00"/>
            </w:tcBorders>
            <w:shd w:val="clear" w:color="auto" w:fill="auto"/>
            <w:vAlign w:val="center"/>
            <w:hideMark/>
          </w:tcPr>
          <w:p w14:paraId="5974C91B"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0.814</w:t>
            </w:r>
          </w:p>
        </w:tc>
        <w:tc>
          <w:tcPr>
            <w:tcW w:w="1106" w:type="dxa"/>
            <w:tcBorders>
              <w:top w:val="nil"/>
              <w:left w:val="nil"/>
              <w:bottom w:val="single" w:sz="8" w:space="0" w:color="BF8F00"/>
              <w:right w:val="single" w:sz="8" w:space="0" w:color="BF8F00"/>
            </w:tcBorders>
            <w:shd w:val="clear" w:color="auto" w:fill="auto"/>
            <w:vAlign w:val="center"/>
            <w:hideMark/>
          </w:tcPr>
          <w:p w14:paraId="7053F549"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0.506</w:t>
            </w:r>
          </w:p>
        </w:tc>
        <w:tc>
          <w:tcPr>
            <w:tcW w:w="1106" w:type="dxa"/>
            <w:tcBorders>
              <w:top w:val="nil"/>
              <w:left w:val="nil"/>
              <w:bottom w:val="single" w:sz="8" w:space="0" w:color="BF8F00"/>
              <w:right w:val="single" w:sz="8" w:space="0" w:color="BF8F00"/>
            </w:tcBorders>
            <w:shd w:val="clear" w:color="auto" w:fill="auto"/>
            <w:vAlign w:val="center"/>
            <w:hideMark/>
          </w:tcPr>
          <w:p w14:paraId="5FF5E19C"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0.924</w:t>
            </w:r>
          </w:p>
        </w:tc>
      </w:tr>
      <w:tr w:rsidR="00C94EC2" w:rsidRPr="007F435D" w14:paraId="314C2EC8" w14:textId="77777777" w:rsidTr="001E391E">
        <w:trPr>
          <w:trHeight w:val="249"/>
          <w:jc w:val="center"/>
        </w:trPr>
        <w:tc>
          <w:tcPr>
            <w:tcW w:w="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A05E04" w14:textId="5A01232D" w:rsidR="006F3638" w:rsidRPr="007F435D" w:rsidRDefault="006F3638" w:rsidP="001E391E">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10</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8FDA3" w14:textId="4580F769" w:rsidR="006F3638" w:rsidRPr="007F435D" w:rsidRDefault="006F3638" w:rsidP="006F3638">
            <w:pPr>
              <w:spacing w:after="0" w:line="240" w:lineRule="auto"/>
              <w:jc w:val="right"/>
              <w:rPr>
                <w:rFonts w:eastAsia="Times New Roman" w:cs="Times New Roman"/>
                <w:color w:val="757171"/>
                <w:sz w:val="18"/>
                <w:szCs w:val="24"/>
              </w:rPr>
            </w:pPr>
            <w:r w:rsidRPr="007F435D">
              <w:rPr>
                <w:rFonts w:eastAsia="Times New Roman" w:cs="Times New Roman"/>
                <w:color w:val="757171"/>
                <w:sz w:val="18"/>
                <w:szCs w:val="24"/>
              </w:rPr>
              <w:t>Soybean-Large</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3720C4"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307</w:t>
            </w:r>
          </w:p>
        </w:t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F0F524"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35</w:t>
            </w:r>
          </w:p>
        </w:tc>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F93C53" w14:textId="77777777" w:rsidR="006F3638" w:rsidRPr="00C94EC2" w:rsidRDefault="006F3638" w:rsidP="006F3638">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0.2</w:t>
            </w:r>
          </w:p>
        </w:tc>
        <w:tc>
          <w:tcPr>
            <w:tcW w:w="987" w:type="dxa"/>
            <w:tcBorders>
              <w:top w:val="nil"/>
              <w:left w:val="single" w:sz="4" w:space="0" w:color="auto"/>
              <w:bottom w:val="single" w:sz="8" w:space="0" w:color="BF8F00"/>
              <w:right w:val="single" w:sz="8" w:space="0" w:color="BF8F00"/>
            </w:tcBorders>
            <w:shd w:val="clear" w:color="000000" w:fill="FFF2CC"/>
            <w:vAlign w:val="center"/>
            <w:hideMark/>
          </w:tcPr>
          <w:p w14:paraId="088BF241"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0.870</w:t>
            </w:r>
          </w:p>
        </w:tc>
        <w:tc>
          <w:tcPr>
            <w:tcW w:w="1548" w:type="dxa"/>
            <w:tcBorders>
              <w:top w:val="nil"/>
              <w:left w:val="nil"/>
              <w:bottom w:val="single" w:sz="8" w:space="0" w:color="BF8F00"/>
              <w:right w:val="single" w:sz="8" w:space="0" w:color="BF8F00"/>
            </w:tcBorders>
            <w:shd w:val="clear" w:color="000000" w:fill="FFF2CC"/>
            <w:vAlign w:val="center"/>
            <w:hideMark/>
          </w:tcPr>
          <w:p w14:paraId="7BD960A1" w14:textId="06FCE608"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149,660</w:t>
            </w:r>
          </w:p>
        </w:tc>
        <w:tc>
          <w:tcPr>
            <w:tcW w:w="1027" w:type="dxa"/>
            <w:tcBorders>
              <w:top w:val="nil"/>
              <w:left w:val="nil"/>
              <w:bottom w:val="single" w:sz="8" w:space="0" w:color="BF8F00"/>
              <w:right w:val="single" w:sz="8" w:space="0" w:color="BF8F00"/>
            </w:tcBorders>
            <w:shd w:val="clear" w:color="000000" w:fill="FFF2CC"/>
            <w:vAlign w:val="center"/>
            <w:hideMark/>
          </w:tcPr>
          <w:p w14:paraId="5D5D0975"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0.952</w:t>
            </w:r>
          </w:p>
        </w:tc>
        <w:tc>
          <w:tcPr>
            <w:tcW w:w="1106" w:type="dxa"/>
            <w:tcBorders>
              <w:top w:val="nil"/>
              <w:left w:val="nil"/>
              <w:bottom w:val="single" w:sz="8" w:space="0" w:color="BF8F00"/>
              <w:right w:val="single" w:sz="8" w:space="0" w:color="BF8F00"/>
            </w:tcBorders>
            <w:shd w:val="clear" w:color="000000" w:fill="FFF2CC"/>
            <w:vAlign w:val="center"/>
            <w:hideMark/>
          </w:tcPr>
          <w:p w14:paraId="5540A8D7"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106" w:type="dxa"/>
            <w:tcBorders>
              <w:top w:val="nil"/>
              <w:left w:val="nil"/>
              <w:bottom w:val="single" w:sz="8" w:space="0" w:color="BF8F00"/>
              <w:right w:val="single" w:sz="8" w:space="0" w:color="BF8F00"/>
            </w:tcBorders>
            <w:shd w:val="clear" w:color="000000" w:fill="FFF2CC"/>
            <w:vAlign w:val="center"/>
            <w:hideMark/>
          </w:tcPr>
          <w:p w14:paraId="2C9A2A0E" w14:textId="77777777" w:rsidR="006F3638" w:rsidRPr="00C94EC2" w:rsidRDefault="006F3638" w:rsidP="006F3638">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0.944</w:t>
            </w:r>
          </w:p>
        </w:tc>
      </w:tr>
    </w:tbl>
    <w:p w14:paraId="150C427E" w14:textId="13D586E9" w:rsidR="00B42E96" w:rsidRDefault="00B42E96" w:rsidP="33372E8C"/>
    <w:p w14:paraId="01A5648D" w14:textId="19A2A409" w:rsidR="000849FB" w:rsidRDefault="00DA4E98" w:rsidP="00DA4E98">
      <w:pPr>
        <w:pStyle w:val="Heading3"/>
      </w:pPr>
      <w:bookmarkStart w:id="14" w:name="_Toc26439018"/>
      <w:r>
        <w:t xml:space="preserve">Table </w:t>
      </w:r>
      <w:r w:rsidR="00830881">
        <w:t>3</w:t>
      </w:r>
      <w:r>
        <w:t xml:space="preserve">: </w:t>
      </w:r>
      <w:r w:rsidR="000849FB">
        <w:t>Info Gain</w:t>
      </w:r>
      <w:r w:rsidRPr="00DA4E98">
        <w:t xml:space="preserve"> </w:t>
      </w:r>
      <w:r>
        <w:t>DTI Test Statistics</w:t>
      </w:r>
      <w:bookmarkEnd w:id="14"/>
    </w:p>
    <w:tbl>
      <w:tblPr>
        <w:tblW w:w="9729" w:type="dxa"/>
        <w:jc w:val="center"/>
        <w:tblLook w:val="04A0" w:firstRow="1" w:lastRow="0" w:firstColumn="1" w:lastColumn="0" w:noHBand="0" w:noVBand="1"/>
      </w:tblPr>
      <w:tblGrid>
        <w:gridCol w:w="681"/>
        <w:gridCol w:w="1861"/>
        <w:gridCol w:w="857"/>
        <w:gridCol w:w="725"/>
        <w:gridCol w:w="997"/>
        <w:gridCol w:w="1318"/>
        <w:gridCol w:w="1086"/>
        <w:gridCol w:w="1102"/>
        <w:gridCol w:w="1102"/>
      </w:tblGrid>
      <w:tr w:rsidR="00DA4E98" w:rsidRPr="000849FB" w14:paraId="2E00D030" w14:textId="77777777" w:rsidTr="00DA4E98">
        <w:trPr>
          <w:trHeight w:val="283"/>
          <w:jc w:val="center"/>
        </w:trPr>
        <w:tc>
          <w:tcPr>
            <w:tcW w:w="681" w:type="dxa"/>
            <w:tcBorders>
              <w:top w:val="single" w:sz="4" w:space="0" w:color="auto"/>
              <w:left w:val="single" w:sz="4" w:space="0" w:color="auto"/>
              <w:bottom w:val="single" w:sz="4" w:space="0" w:color="auto"/>
              <w:right w:val="single" w:sz="4" w:space="0" w:color="auto"/>
            </w:tcBorders>
            <w:shd w:val="clear" w:color="000000" w:fill="595959"/>
            <w:hideMark/>
          </w:tcPr>
          <w:p w14:paraId="02C27BFF" w14:textId="49F0F0B4" w:rsidR="00DA4E98" w:rsidRPr="000849FB" w:rsidRDefault="00DA4E98" w:rsidP="00C94EC2">
            <w:pPr>
              <w:spacing w:after="0" w:line="240" w:lineRule="auto"/>
              <w:jc w:val="left"/>
              <w:rPr>
                <w:rFonts w:eastAsia="Times New Roman" w:cs="Times New Roman"/>
                <w:b/>
                <w:bCs/>
                <w:color w:val="FFFFFF"/>
                <w:sz w:val="22"/>
              </w:rPr>
            </w:pPr>
            <w:r>
              <w:rPr>
                <w:rFonts w:eastAsia="Times New Roman" w:cs="Times New Roman"/>
                <w:b/>
                <w:bCs/>
                <w:color w:val="FFFFFF"/>
                <w:sz w:val="18"/>
              </w:rPr>
              <w:t xml:space="preserve">Test </w:t>
            </w:r>
            <w:r w:rsidRPr="00C94EC2">
              <w:rPr>
                <w:rFonts w:eastAsia="Times New Roman" w:cs="Times New Roman"/>
                <w:b/>
                <w:bCs/>
                <w:color w:val="FFFFFF"/>
                <w:sz w:val="18"/>
              </w:rPr>
              <w:t>No.</w:t>
            </w:r>
          </w:p>
        </w:tc>
        <w:tc>
          <w:tcPr>
            <w:tcW w:w="1861" w:type="dxa"/>
            <w:tcBorders>
              <w:top w:val="single" w:sz="4" w:space="0" w:color="auto"/>
              <w:left w:val="nil"/>
              <w:bottom w:val="single" w:sz="4" w:space="0" w:color="auto"/>
              <w:right w:val="single" w:sz="4" w:space="0" w:color="auto"/>
            </w:tcBorders>
            <w:shd w:val="clear" w:color="000000" w:fill="595959"/>
            <w:vAlign w:val="center"/>
            <w:hideMark/>
          </w:tcPr>
          <w:p w14:paraId="7A1B87A7" w14:textId="641E7EDE"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Data Set Name</w:t>
            </w:r>
          </w:p>
        </w:tc>
        <w:tc>
          <w:tcPr>
            <w:tcW w:w="857" w:type="dxa"/>
            <w:tcBorders>
              <w:top w:val="single" w:sz="4" w:space="0" w:color="auto"/>
              <w:left w:val="nil"/>
              <w:bottom w:val="single" w:sz="4" w:space="0" w:color="auto"/>
              <w:right w:val="single" w:sz="4" w:space="0" w:color="auto"/>
            </w:tcBorders>
            <w:shd w:val="clear" w:color="000000" w:fill="595959"/>
            <w:vAlign w:val="center"/>
            <w:hideMark/>
          </w:tcPr>
          <w:p w14:paraId="0D2FFD58" w14:textId="767BE7DC"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Samples</w:t>
            </w:r>
          </w:p>
        </w:tc>
        <w:tc>
          <w:tcPr>
            <w:tcW w:w="725" w:type="dxa"/>
            <w:tcBorders>
              <w:top w:val="single" w:sz="4" w:space="0" w:color="auto"/>
              <w:left w:val="nil"/>
              <w:bottom w:val="single" w:sz="4" w:space="0" w:color="auto"/>
              <w:right w:val="single" w:sz="4" w:space="0" w:color="auto"/>
            </w:tcBorders>
            <w:shd w:val="clear" w:color="000000" w:fill="595959"/>
            <w:vAlign w:val="center"/>
            <w:hideMark/>
          </w:tcPr>
          <w:p w14:paraId="0516E420" w14:textId="27A47D1F"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Attr.</w:t>
            </w:r>
          </w:p>
        </w:tc>
        <w:tc>
          <w:tcPr>
            <w:tcW w:w="997" w:type="dxa"/>
            <w:tcBorders>
              <w:top w:val="single" w:sz="8" w:space="0" w:color="BF8F00"/>
              <w:left w:val="nil"/>
              <w:bottom w:val="single" w:sz="8" w:space="0" w:color="BF8F00"/>
              <w:right w:val="single" w:sz="8" w:space="0" w:color="BF8F00"/>
            </w:tcBorders>
            <w:shd w:val="clear" w:color="000000" w:fill="BF8F00"/>
            <w:vAlign w:val="center"/>
            <w:hideMark/>
          </w:tcPr>
          <w:p w14:paraId="5A3A5A38" w14:textId="715351F5"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Execution Time</w:t>
            </w:r>
            <w:r w:rsidR="00B65AD6">
              <w:rPr>
                <w:rFonts w:eastAsia="Times New Roman" w:cs="Times New Roman"/>
                <w:b/>
                <w:bCs/>
                <w:color w:val="FFFFFF"/>
                <w:sz w:val="18"/>
              </w:rPr>
              <w:t xml:space="preserve"> (s)</w:t>
            </w:r>
          </w:p>
        </w:tc>
        <w:tc>
          <w:tcPr>
            <w:tcW w:w="1318" w:type="dxa"/>
            <w:tcBorders>
              <w:top w:val="single" w:sz="8" w:space="0" w:color="BF8F00"/>
              <w:left w:val="nil"/>
              <w:bottom w:val="single" w:sz="8" w:space="0" w:color="BF8F00"/>
              <w:right w:val="single" w:sz="8" w:space="0" w:color="BF8F00"/>
            </w:tcBorders>
            <w:shd w:val="clear" w:color="000000" w:fill="BF8F00"/>
            <w:vAlign w:val="center"/>
            <w:hideMark/>
          </w:tcPr>
          <w:p w14:paraId="0BA3F1D6" w14:textId="417AB419"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Memory Usage (kB)</w:t>
            </w:r>
          </w:p>
        </w:tc>
        <w:tc>
          <w:tcPr>
            <w:tcW w:w="1086" w:type="dxa"/>
            <w:tcBorders>
              <w:top w:val="single" w:sz="8" w:space="0" w:color="BF8F00"/>
              <w:left w:val="nil"/>
              <w:bottom w:val="single" w:sz="8" w:space="0" w:color="BF8F00"/>
              <w:right w:val="single" w:sz="8" w:space="0" w:color="BF8F00"/>
            </w:tcBorders>
            <w:shd w:val="clear" w:color="000000" w:fill="BF8F00"/>
            <w:vAlign w:val="center"/>
            <w:hideMark/>
          </w:tcPr>
          <w:p w14:paraId="2B8149E7" w14:textId="34A0A8C9"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Accuracy</w:t>
            </w:r>
          </w:p>
        </w:tc>
        <w:tc>
          <w:tcPr>
            <w:tcW w:w="1102" w:type="dxa"/>
            <w:tcBorders>
              <w:top w:val="single" w:sz="8" w:space="0" w:color="BF8F00"/>
              <w:left w:val="nil"/>
              <w:bottom w:val="single" w:sz="8" w:space="0" w:color="BF8F00"/>
              <w:right w:val="single" w:sz="8" w:space="0" w:color="BF8F00"/>
            </w:tcBorders>
            <w:shd w:val="clear" w:color="000000" w:fill="BF8F00"/>
            <w:vAlign w:val="center"/>
            <w:hideMark/>
          </w:tcPr>
          <w:p w14:paraId="19FCEE60" w14:textId="1E02A969"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Sensitivity</w:t>
            </w:r>
          </w:p>
        </w:tc>
        <w:tc>
          <w:tcPr>
            <w:tcW w:w="1102" w:type="dxa"/>
            <w:tcBorders>
              <w:top w:val="single" w:sz="8" w:space="0" w:color="BF8F00"/>
              <w:left w:val="nil"/>
              <w:bottom w:val="single" w:sz="8" w:space="0" w:color="BF8F00"/>
              <w:right w:val="single" w:sz="8" w:space="0" w:color="BF8F00"/>
            </w:tcBorders>
            <w:shd w:val="clear" w:color="000000" w:fill="BF8F00"/>
            <w:vAlign w:val="center"/>
            <w:hideMark/>
          </w:tcPr>
          <w:p w14:paraId="175188FB" w14:textId="4D300E04" w:rsidR="00DA4E98" w:rsidRPr="000849FB" w:rsidRDefault="00DA4E98"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Specificity</w:t>
            </w:r>
          </w:p>
        </w:tc>
      </w:tr>
      <w:tr w:rsidR="00DA4E98" w:rsidRPr="000849FB" w14:paraId="4E66D1D1"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03F9475"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1</w:t>
            </w:r>
          </w:p>
        </w:tc>
        <w:tc>
          <w:tcPr>
            <w:tcW w:w="1861" w:type="dxa"/>
            <w:tcBorders>
              <w:top w:val="nil"/>
              <w:left w:val="nil"/>
              <w:bottom w:val="single" w:sz="4" w:space="0" w:color="auto"/>
              <w:right w:val="single" w:sz="4" w:space="0" w:color="auto"/>
            </w:tcBorders>
            <w:shd w:val="clear" w:color="000000" w:fill="FFFFFF"/>
            <w:vAlign w:val="center"/>
            <w:hideMark/>
          </w:tcPr>
          <w:p w14:paraId="522F303C"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Breast Cancer Coimbra</w:t>
            </w:r>
          </w:p>
        </w:tc>
        <w:tc>
          <w:tcPr>
            <w:tcW w:w="857" w:type="dxa"/>
            <w:tcBorders>
              <w:top w:val="nil"/>
              <w:left w:val="nil"/>
              <w:bottom w:val="single" w:sz="4" w:space="0" w:color="auto"/>
              <w:right w:val="single" w:sz="4" w:space="0" w:color="auto"/>
            </w:tcBorders>
            <w:shd w:val="clear" w:color="000000" w:fill="FFFFFF"/>
            <w:vAlign w:val="center"/>
            <w:hideMark/>
          </w:tcPr>
          <w:p w14:paraId="775A3EA4"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116</w:t>
            </w:r>
          </w:p>
        </w:tc>
        <w:tc>
          <w:tcPr>
            <w:tcW w:w="725" w:type="dxa"/>
            <w:tcBorders>
              <w:top w:val="nil"/>
              <w:left w:val="nil"/>
              <w:bottom w:val="single" w:sz="4" w:space="0" w:color="auto"/>
              <w:right w:val="single" w:sz="4" w:space="0" w:color="auto"/>
            </w:tcBorders>
            <w:shd w:val="clear" w:color="000000" w:fill="FFFFFF"/>
            <w:vAlign w:val="center"/>
            <w:hideMark/>
          </w:tcPr>
          <w:p w14:paraId="5C221968"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10</w:t>
            </w:r>
          </w:p>
        </w:tc>
        <w:tc>
          <w:tcPr>
            <w:tcW w:w="997" w:type="dxa"/>
            <w:tcBorders>
              <w:top w:val="nil"/>
              <w:left w:val="nil"/>
              <w:bottom w:val="single" w:sz="8" w:space="0" w:color="BF8F00"/>
              <w:right w:val="single" w:sz="8" w:space="0" w:color="BF8F00"/>
            </w:tcBorders>
            <w:shd w:val="clear" w:color="auto" w:fill="auto"/>
            <w:vAlign w:val="center"/>
            <w:hideMark/>
          </w:tcPr>
          <w:p w14:paraId="23358020" w14:textId="52BCCECF"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0.850</w:t>
            </w:r>
          </w:p>
        </w:tc>
        <w:tc>
          <w:tcPr>
            <w:tcW w:w="1318" w:type="dxa"/>
            <w:tcBorders>
              <w:top w:val="nil"/>
              <w:left w:val="nil"/>
              <w:bottom w:val="single" w:sz="8" w:space="0" w:color="BF8F00"/>
              <w:right w:val="single" w:sz="8" w:space="0" w:color="BF8F00"/>
            </w:tcBorders>
            <w:shd w:val="clear" w:color="auto" w:fill="auto"/>
            <w:vAlign w:val="center"/>
          </w:tcPr>
          <w:p w14:paraId="56812131" w14:textId="1F7F7A50"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148,480</w:t>
            </w:r>
          </w:p>
        </w:tc>
        <w:tc>
          <w:tcPr>
            <w:tcW w:w="1086" w:type="dxa"/>
            <w:tcBorders>
              <w:top w:val="nil"/>
              <w:left w:val="nil"/>
              <w:bottom w:val="single" w:sz="8" w:space="0" w:color="BF8F00"/>
              <w:right w:val="single" w:sz="8" w:space="0" w:color="BF8F00"/>
            </w:tcBorders>
            <w:shd w:val="clear" w:color="auto" w:fill="auto"/>
            <w:vAlign w:val="center"/>
            <w:hideMark/>
          </w:tcPr>
          <w:p w14:paraId="32E33F46"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0.625</w:t>
            </w:r>
          </w:p>
        </w:tc>
        <w:tc>
          <w:tcPr>
            <w:tcW w:w="1102" w:type="dxa"/>
            <w:tcBorders>
              <w:top w:val="nil"/>
              <w:left w:val="nil"/>
              <w:bottom w:val="single" w:sz="8" w:space="0" w:color="BF8F00"/>
              <w:right w:val="single" w:sz="8" w:space="0" w:color="BF8F00"/>
            </w:tcBorders>
            <w:shd w:val="clear" w:color="auto" w:fill="auto"/>
            <w:vAlign w:val="center"/>
            <w:hideMark/>
          </w:tcPr>
          <w:p w14:paraId="52FF3E8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0.583</w:t>
            </w:r>
          </w:p>
        </w:tc>
        <w:tc>
          <w:tcPr>
            <w:tcW w:w="1102" w:type="dxa"/>
            <w:tcBorders>
              <w:top w:val="nil"/>
              <w:left w:val="nil"/>
              <w:bottom w:val="single" w:sz="8" w:space="0" w:color="BF8F00"/>
              <w:right w:val="single" w:sz="8" w:space="0" w:color="BF8F00"/>
            </w:tcBorders>
            <w:shd w:val="clear" w:color="auto" w:fill="auto"/>
            <w:vAlign w:val="center"/>
            <w:hideMark/>
          </w:tcPr>
          <w:p w14:paraId="250F135E"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0.769</w:t>
            </w:r>
          </w:p>
        </w:tc>
      </w:tr>
      <w:tr w:rsidR="00DA4E98" w:rsidRPr="000849FB" w14:paraId="0E596257"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D9D9D9"/>
            <w:vAlign w:val="center"/>
            <w:hideMark/>
          </w:tcPr>
          <w:p w14:paraId="598C2281"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2</w:t>
            </w:r>
          </w:p>
        </w:tc>
        <w:tc>
          <w:tcPr>
            <w:tcW w:w="1861" w:type="dxa"/>
            <w:tcBorders>
              <w:top w:val="nil"/>
              <w:left w:val="nil"/>
              <w:bottom w:val="single" w:sz="4" w:space="0" w:color="auto"/>
              <w:right w:val="single" w:sz="4" w:space="0" w:color="auto"/>
            </w:tcBorders>
            <w:shd w:val="clear" w:color="000000" w:fill="D9D9D9"/>
            <w:vAlign w:val="center"/>
            <w:hideMark/>
          </w:tcPr>
          <w:p w14:paraId="7014980F"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Credit Approval</w:t>
            </w:r>
          </w:p>
        </w:tc>
        <w:tc>
          <w:tcPr>
            <w:tcW w:w="857" w:type="dxa"/>
            <w:tcBorders>
              <w:top w:val="nil"/>
              <w:left w:val="nil"/>
              <w:bottom w:val="single" w:sz="4" w:space="0" w:color="auto"/>
              <w:right w:val="single" w:sz="4" w:space="0" w:color="auto"/>
            </w:tcBorders>
            <w:shd w:val="clear" w:color="000000" w:fill="D9D9D9"/>
            <w:vAlign w:val="center"/>
            <w:hideMark/>
          </w:tcPr>
          <w:p w14:paraId="611A788D"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690</w:t>
            </w:r>
          </w:p>
        </w:tc>
        <w:tc>
          <w:tcPr>
            <w:tcW w:w="725" w:type="dxa"/>
            <w:tcBorders>
              <w:top w:val="nil"/>
              <w:left w:val="nil"/>
              <w:bottom w:val="single" w:sz="4" w:space="0" w:color="auto"/>
              <w:right w:val="single" w:sz="4" w:space="0" w:color="auto"/>
            </w:tcBorders>
            <w:shd w:val="clear" w:color="000000" w:fill="D9D9D9"/>
            <w:vAlign w:val="center"/>
            <w:hideMark/>
          </w:tcPr>
          <w:p w14:paraId="4F8F91DD"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15</w:t>
            </w:r>
          </w:p>
        </w:tc>
        <w:tc>
          <w:tcPr>
            <w:tcW w:w="997" w:type="dxa"/>
            <w:tcBorders>
              <w:top w:val="nil"/>
              <w:left w:val="nil"/>
              <w:bottom w:val="single" w:sz="8" w:space="0" w:color="BF8F00"/>
              <w:right w:val="single" w:sz="8" w:space="0" w:color="BF8F00"/>
            </w:tcBorders>
            <w:shd w:val="clear" w:color="000000" w:fill="FFF2CC"/>
            <w:vAlign w:val="center"/>
            <w:hideMark/>
          </w:tcPr>
          <w:p w14:paraId="51DBA08E" w14:textId="14A6A9EC"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3.530</w:t>
            </w:r>
          </w:p>
        </w:tc>
        <w:tc>
          <w:tcPr>
            <w:tcW w:w="1318" w:type="dxa"/>
            <w:tcBorders>
              <w:top w:val="nil"/>
              <w:left w:val="nil"/>
              <w:bottom w:val="single" w:sz="8" w:space="0" w:color="BF8F00"/>
              <w:right w:val="single" w:sz="8" w:space="0" w:color="BF8F00"/>
            </w:tcBorders>
            <w:shd w:val="clear" w:color="000000" w:fill="FFF2CC"/>
            <w:vAlign w:val="center"/>
          </w:tcPr>
          <w:p w14:paraId="71AB362F" w14:textId="7F674B81"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147,145</w:t>
            </w:r>
          </w:p>
        </w:tc>
        <w:tc>
          <w:tcPr>
            <w:tcW w:w="1086" w:type="dxa"/>
            <w:tcBorders>
              <w:top w:val="nil"/>
              <w:left w:val="nil"/>
              <w:bottom w:val="single" w:sz="8" w:space="0" w:color="BF8F00"/>
              <w:right w:val="single" w:sz="8" w:space="0" w:color="BF8F00"/>
            </w:tcBorders>
            <w:shd w:val="clear" w:color="000000" w:fill="FFF2CC"/>
            <w:vAlign w:val="center"/>
            <w:hideMark/>
          </w:tcPr>
          <w:p w14:paraId="504A97AB"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0.775</w:t>
            </w:r>
          </w:p>
        </w:tc>
        <w:tc>
          <w:tcPr>
            <w:tcW w:w="1102" w:type="dxa"/>
            <w:tcBorders>
              <w:top w:val="nil"/>
              <w:left w:val="nil"/>
              <w:bottom w:val="single" w:sz="8" w:space="0" w:color="BF8F00"/>
              <w:right w:val="single" w:sz="8" w:space="0" w:color="BF8F00"/>
            </w:tcBorders>
            <w:shd w:val="clear" w:color="000000" w:fill="FFF2CC"/>
            <w:vAlign w:val="center"/>
            <w:hideMark/>
          </w:tcPr>
          <w:p w14:paraId="58A958DB"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0.700</w:t>
            </w:r>
          </w:p>
        </w:tc>
        <w:tc>
          <w:tcPr>
            <w:tcW w:w="1102" w:type="dxa"/>
            <w:tcBorders>
              <w:top w:val="nil"/>
              <w:left w:val="nil"/>
              <w:bottom w:val="single" w:sz="8" w:space="0" w:color="BF8F00"/>
              <w:right w:val="single" w:sz="8" w:space="0" w:color="BF8F00"/>
            </w:tcBorders>
            <w:shd w:val="clear" w:color="000000" w:fill="FFF2CC"/>
            <w:vAlign w:val="center"/>
            <w:hideMark/>
          </w:tcPr>
          <w:p w14:paraId="73C2AC50"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0.833</w:t>
            </w:r>
          </w:p>
        </w:tc>
      </w:tr>
      <w:tr w:rsidR="00DA4E98" w:rsidRPr="000849FB" w14:paraId="1252BC12" w14:textId="77777777" w:rsidTr="001E391E">
        <w:trPr>
          <w:trHeight w:val="436"/>
          <w:jc w:val="center"/>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61E5F07"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3</w:t>
            </w:r>
          </w:p>
        </w:tc>
        <w:tc>
          <w:tcPr>
            <w:tcW w:w="1861" w:type="dxa"/>
            <w:tcBorders>
              <w:top w:val="nil"/>
              <w:left w:val="nil"/>
              <w:bottom w:val="single" w:sz="4" w:space="0" w:color="auto"/>
              <w:right w:val="single" w:sz="4" w:space="0" w:color="auto"/>
            </w:tcBorders>
            <w:shd w:val="clear" w:color="000000" w:fill="FFFFFF"/>
            <w:vAlign w:val="center"/>
            <w:hideMark/>
          </w:tcPr>
          <w:p w14:paraId="26304498"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Autistic Spectrum Disorder Screening</w:t>
            </w:r>
          </w:p>
        </w:tc>
        <w:tc>
          <w:tcPr>
            <w:tcW w:w="857" w:type="dxa"/>
            <w:tcBorders>
              <w:top w:val="nil"/>
              <w:left w:val="nil"/>
              <w:bottom w:val="single" w:sz="4" w:space="0" w:color="auto"/>
              <w:right w:val="single" w:sz="4" w:space="0" w:color="auto"/>
            </w:tcBorders>
            <w:shd w:val="clear" w:color="000000" w:fill="FFFFFF"/>
            <w:vAlign w:val="center"/>
            <w:hideMark/>
          </w:tcPr>
          <w:p w14:paraId="24C445C6"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292</w:t>
            </w:r>
          </w:p>
        </w:tc>
        <w:tc>
          <w:tcPr>
            <w:tcW w:w="725" w:type="dxa"/>
            <w:tcBorders>
              <w:top w:val="nil"/>
              <w:left w:val="nil"/>
              <w:bottom w:val="single" w:sz="4" w:space="0" w:color="auto"/>
              <w:right w:val="single" w:sz="4" w:space="0" w:color="auto"/>
            </w:tcBorders>
            <w:shd w:val="clear" w:color="000000" w:fill="FFFFFF"/>
            <w:vAlign w:val="center"/>
            <w:hideMark/>
          </w:tcPr>
          <w:p w14:paraId="18B58C82"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w:t>
            </w:r>
          </w:p>
        </w:tc>
        <w:tc>
          <w:tcPr>
            <w:tcW w:w="997" w:type="dxa"/>
            <w:tcBorders>
              <w:top w:val="nil"/>
              <w:left w:val="nil"/>
              <w:bottom w:val="single" w:sz="8" w:space="0" w:color="BF8F00"/>
              <w:right w:val="single" w:sz="8" w:space="0" w:color="BF8F00"/>
            </w:tcBorders>
            <w:shd w:val="clear" w:color="auto" w:fill="auto"/>
            <w:vAlign w:val="center"/>
            <w:hideMark/>
          </w:tcPr>
          <w:p w14:paraId="07DC06F6" w14:textId="0A8EB790"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1.060</w:t>
            </w:r>
          </w:p>
        </w:tc>
        <w:tc>
          <w:tcPr>
            <w:tcW w:w="1318" w:type="dxa"/>
            <w:tcBorders>
              <w:top w:val="nil"/>
              <w:left w:val="nil"/>
              <w:bottom w:val="single" w:sz="8" w:space="0" w:color="BF8F00"/>
              <w:right w:val="single" w:sz="8" w:space="0" w:color="BF8F00"/>
            </w:tcBorders>
            <w:shd w:val="clear" w:color="auto" w:fill="auto"/>
            <w:vAlign w:val="center"/>
          </w:tcPr>
          <w:p w14:paraId="1F03B388" w14:textId="7F3340F5"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147,268</w:t>
            </w:r>
          </w:p>
        </w:tc>
        <w:tc>
          <w:tcPr>
            <w:tcW w:w="1086" w:type="dxa"/>
            <w:tcBorders>
              <w:top w:val="nil"/>
              <w:left w:val="nil"/>
              <w:bottom w:val="single" w:sz="8" w:space="0" w:color="BF8F00"/>
              <w:right w:val="single" w:sz="8" w:space="0" w:color="BF8F00"/>
            </w:tcBorders>
            <w:shd w:val="clear" w:color="auto" w:fill="auto"/>
            <w:vAlign w:val="center"/>
            <w:hideMark/>
          </w:tcPr>
          <w:p w14:paraId="6C0B29AB"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102" w:type="dxa"/>
            <w:tcBorders>
              <w:top w:val="nil"/>
              <w:left w:val="nil"/>
              <w:bottom w:val="single" w:sz="8" w:space="0" w:color="BF8F00"/>
              <w:right w:val="single" w:sz="8" w:space="0" w:color="BF8F00"/>
            </w:tcBorders>
            <w:shd w:val="clear" w:color="auto" w:fill="auto"/>
            <w:vAlign w:val="center"/>
            <w:hideMark/>
          </w:tcPr>
          <w:p w14:paraId="034A66FB"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102" w:type="dxa"/>
            <w:tcBorders>
              <w:top w:val="nil"/>
              <w:left w:val="nil"/>
              <w:bottom w:val="single" w:sz="8" w:space="0" w:color="BF8F00"/>
              <w:right w:val="single" w:sz="8" w:space="0" w:color="BF8F00"/>
            </w:tcBorders>
            <w:shd w:val="clear" w:color="auto" w:fill="auto"/>
            <w:vAlign w:val="center"/>
            <w:hideMark/>
          </w:tcPr>
          <w:p w14:paraId="585D675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r>
      <w:tr w:rsidR="00DA4E98" w:rsidRPr="000849FB" w14:paraId="1174D80E"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D9D9D9"/>
            <w:vAlign w:val="center"/>
            <w:hideMark/>
          </w:tcPr>
          <w:p w14:paraId="0B05B6E4"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4</w:t>
            </w:r>
          </w:p>
        </w:tc>
        <w:tc>
          <w:tcPr>
            <w:tcW w:w="1861" w:type="dxa"/>
            <w:tcBorders>
              <w:top w:val="nil"/>
              <w:left w:val="nil"/>
              <w:bottom w:val="single" w:sz="4" w:space="0" w:color="auto"/>
              <w:right w:val="single" w:sz="4" w:space="0" w:color="auto"/>
            </w:tcBorders>
            <w:shd w:val="clear" w:color="000000" w:fill="D9D9D9"/>
            <w:vAlign w:val="center"/>
            <w:hideMark/>
          </w:tcPr>
          <w:p w14:paraId="7545ECB7"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Chronic Kidney Disease</w:t>
            </w:r>
          </w:p>
        </w:tc>
        <w:tc>
          <w:tcPr>
            <w:tcW w:w="857" w:type="dxa"/>
            <w:tcBorders>
              <w:top w:val="nil"/>
              <w:left w:val="nil"/>
              <w:bottom w:val="single" w:sz="4" w:space="0" w:color="auto"/>
              <w:right w:val="single" w:sz="4" w:space="0" w:color="auto"/>
            </w:tcBorders>
            <w:shd w:val="clear" w:color="000000" w:fill="D9D9D9"/>
            <w:vAlign w:val="center"/>
            <w:hideMark/>
          </w:tcPr>
          <w:p w14:paraId="169728E9"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400</w:t>
            </w:r>
          </w:p>
        </w:tc>
        <w:tc>
          <w:tcPr>
            <w:tcW w:w="725" w:type="dxa"/>
            <w:tcBorders>
              <w:top w:val="nil"/>
              <w:left w:val="nil"/>
              <w:bottom w:val="single" w:sz="4" w:space="0" w:color="auto"/>
              <w:right w:val="single" w:sz="4" w:space="0" w:color="auto"/>
            </w:tcBorders>
            <w:shd w:val="clear" w:color="000000" w:fill="D9D9D9"/>
            <w:vAlign w:val="center"/>
            <w:hideMark/>
          </w:tcPr>
          <w:p w14:paraId="40093302"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25</w:t>
            </w:r>
          </w:p>
        </w:tc>
        <w:tc>
          <w:tcPr>
            <w:tcW w:w="997" w:type="dxa"/>
            <w:tcBorders>
              <w:top w:val="nil"/>
              <w:left w:val="nil"/>
              <w:bottom w:val="single" w:sz="8" w:space="0" w:color="BF8F00"/>
              <w:right w:val="single" w:sz="8" w:space="0" w:color="BF8F00"/>
            </w:tcBorders>
            <w:shd w:val="clear" w:color="000000" w:fill="FFF2CC"/>
            <w:vAlign w:val="center"/>
            <w:hideMark/>
          </w:tcPr>
          <w:p w14:paraId="3BF6AEB1" w14:textId="04990624"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1.440</w:t>
            </w:r>
          </w:p>
        </w:tc>
        <w:tc>
          <w:tcPr>
            <w:tcW w:w="1318" w:type="dxa"/>
            <w:tcBorders>
              <w:top w:val="nil"/>
              <w:left w:val="nil"/>
              <w:bottom w:val="single" w:sz="8" w:space="0" w:color="BF8F00"/>
              <w:right w:val="single" w:sz="8" w:space="0" w:color="BF8F00"/>
            </w:tcBorders>
            <w:shd w:val="clear" w:color="000000" w:fill="FFF2CC"/>
            <w:vAlign w:val="center"/>
          </w:tcPr>
          <w:p w14:paraId="01988369" w14:textId="5283A14F"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147,616</w:t>
            </w:r>
          </w:p>
        </w:tc>
        <w:tc>
          <w:tcPr>
            <w:tcW w:w="1086" w:type="dxa"/>
            <w:tcBorders>
              <w:top w:val="nil"/>
              <w:left w:val="nil"/>
              <w:bottom w:val="single" w:sz="8" w:space="0" w:color="BF8F00"/>
              <w:right w:val="single" w:sz="8" w:space="0" w:color="BF8F00"/>
            </w:tcBorders>
            <w:shd w:val="clear" w:color="000000" w:fill="FFF2CC"/>
            <w:vAlign w:val="center"/>
            <w:hideMark/>
          </w:tcPr>
          <w:p w14:paraId="52F61515"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0.926</w:t>
            </w:r>
          </w:p>
        </w:tc>
        <w:tc>
          <w:tcPr>
            <w:tcW w:w="1102" w:type="dxa"/>
            <w:tcBorders>
              <w:top w:val="nil"/>
              <w:left w:val="nil"/>
              <w:bottom w:val="single" w:sz="8" w:space="0" w:color="BF8F00"/>
              <w:right w:val="single" w:sz="8" w:space="0" w:color="BF8F00"/>
            </w:tcBorders>
            <w:shd w:val="clear" w:color="000000" w:fill="FFF2CC"/>
            <w:vAlign w:val="center"/>
            <w:hideMark/>
          </w:tcPr>
          <w:p w14:paraId="45939A7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0.947</w:t>
            </w:r>
          </w:p>
        </w:tc>
        <w:tc>
          <w:tcPr>
            <w:tcW w:w="1102" w:type="dxa"/>
            <w:tcBorders>
              <w:top w:val="nil"/>
              <w:left w:val="nil"/>
              <w:bottom w:val="single" w:sz="8" w:space="0" w:color="BF8F00"/>
              <w:right w:val="single" w:sz="8" w:space="0" w:color="BF8F00"/>
            </w:tcBorders>
            <w:shd w:val="clear" w:color="000000" w:fill="FFF2CC"/>
            <w:vAlign w:val="center"/>
            <w:hideMark/>
          </w:tcPr>
          <w:p w14:paraId="4A9A0313"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0.875</w:t>
            </w:r>
          </w:p>
        </w:tc>
      </w:tr>
      <w:tr w:rsidR="00DA4E98" w:rsidRPr="000849FB" w14:paraId="3B28CBF1"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A9156FE"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5</w:t>
            </w:r>
          </w:p>
        </w:tc>
        <w:tc>
          <w:tcPr>
            <w:tcW w:w="1861" w:type="dxa"/>
            <w:tcBorders>
              <w:top w:val="nil"/>
              <w:left w:val="nil"/>
              <w:bottom w:val="single" w:sz="4" w:space="0" w:color="auto"/>
              <w:right w:val="single" w:sz="4" w:space="0" w:color="auto"/>
            </w:tcBorders>
            <w:shd w:val="clear" w:color="000000" w:fill="FFFFFF"/>
            <w:vAlign w:val="center"/>
            <w:hideMark/>
          </w:tcPr>
          <w:p w14:paraId="44C33A2C"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Connectionist Bench</w:t>
            </w:r>
          </w:p>
        </w:tc>
        <w:tc>
          <w:tcPr>
            <w:tcW w:w="857" w:type="dxa"/>
            <w:tcBorders>
              <w:top w:val="nil"/>
              <w:left w:val="nil"/>
              <w:bottom w:val="single" w:sz="4" w:space="0" w:color="auto"/>
              <w:right w:val="single" w:sz="4" w:space="0" w:color="auto"/>
            </w:tcBorders>
            <w:shd w:val="clear" w:color="000000" w:fill="FFFFFF"/>
            <w:vAlign w:val="center"/>
            <w:hideMark/>
          </w:tcPr>
          <w:p w14:paraId="109B730B"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208</w:t>
            </w:r>
          </w:p>
        </w:tc>
        <w:tc>
          <w:tcPr>
            <w:tcW w:w="725" w:type="dxa"/>
            <w:tcBorders>
              <w:top w:val="nil"/>
              <w:left w:val="nil"/>
              <w:bottom w:val="single" w:sz="4" w:space="0" w:color="auto"/>
              <w:right w:val="single" w:sz="4" w:space="0" w:color="auto"/>
            </w:tcBorders>
            <w:shd w:val="clear" w:color="000000" w:fill="FFFFFF"/>
            <w:vAlign w:val="center"/>
            <w:hideMark/>
          </w:tcPr>
          <w:p w14:paraId="3699244B"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60</w:t>
            </w:r>
          </w:p>
        </w:tc>
        <w:tc>
          <w:tcPr>
            <w:tcW w:w="997" w:type="dxa"/>
            <w:tcBorders>
              <w:top w:val="nil"/>
              <w:left w:val="nil"/>
              <w:bottom w:val="single" w:sz="8" w:space="0" w:color="BF8F00"/>
              <w:right w:val="single" w:sz="8" w:space="0" w:color="BF8F00"/>
            </w:tcBorders>
            <w:shd w:val="clear" w:color="auto" w:fill="auto"/>
            <w:vAlign w:val="center"/>
            <w:hideMark/>
          </w:tcPr>
          <w:p w14:paraId="2C122D09" w14:textId="6BB59C01"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4.715</w:t>
            </w:r>
          </w:p>
        </w:tc>
        <w:tc>
          <w:tcPr>
            <w:tcW w:w="1318" w:type="dxa"/>
            <w:tcBorders>
              <w:top w:val="nil"/>
              <w:left w:val="nil"/>
              <w:bottom w:val="single" w:sz="8" w:space="0" w:color="BF8F00"/>
              <w:right w:val="single" w:sz="8" w:space="0" w:color="BF8F00"/>
            </w:tcBorders>
            <w:shd w:val="clear" w:color="auto" w:fill="auto"/>
            <w:vAlign w:val="center"/>
          </w:tcPr>
          <w:p w14:paraId="5056794D" w14:textId="33A95638"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147,087</w:t>
            </w:r>
          </w:p>
        </w:tc>
        <w:tc>
          <w:tcPr>
            <w:tcW w:w="1086" w:type="dxa"/>
            <w:tcBorders>
              <w:top w:val="nil"/>
              <w:left w:val="nil"/>
              <w:bottom w:val="single" w:sz="8" w:space="0" w:color="BF8F00"/>
              <w:right w:val="single" w:sz="8" w:space="0" w:color="BF8F00"/>
            </w:tcBorders>
            <w:shd w:val="clear" w:color="auto" w:fill="auto"/>
            <w:vAlign w:val="center"/>
            <w:hideMark/>
          </w:tcPr>
          <w:p w14:paraId="2078604F"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0.738</w:t>
            </w:r>
          </w:p>
        </w:tc>
        <w:tc>
          <w:tcPr>
            <w:tcW w:w="1102" w:type="dxa"/>
            <w:tcBorders>
              <w:top w:val="nil"/>
              <w:left w:val="nil"/>
              <w:bottom w:val="single" w:sz="8" w:space="0" w:color="BF8F00"/>
              <w:right w:val="single" w:sz="8" w:space="0" w:color="BF8F00"/>
            </w:tcBorders>
            <w:shd w:val="clear" w:color="auto" w:fill="auto"/>
            <w:vAlign w:val="center"/>
            <w:hideMark/>
          </w:tcPr>
          <w:p w14:paraId="4513684D"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0.667</w:t>
            </w:r>
          </w:p>
        </w:tc>
        <w:tc>
          <w:tcPr>
            <w:tcW w:w="1102" w:type="dxa"/>
            <w:tcBorders>
              <w:top w:val="nil"/>
              <w:left w:val="nil"/>
              <w:bottom w:val="single" w:sz="8" w:space="0" w:color="BF8F00"/>
              <w:right w:val="single" w:sz="8" w:space="0" w:color="BF8F00"/>
            </w:tcBorders>
            <w:shd w:val="clear" w:color="auto" w:fill="auto"/>
            <w:vAlign w:val="center"/>
            <w:hideMark/>
          </w:tcPr>
          <w:p w14:paraId="14953541"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0.810</w:t>
            </w:r>
          </w:p>
        </w:tc>
      </w:tr>
      <w:tr w:rsidR="00DA4E98" w:rsidRPr="000849FB" w14:paraId="4AD3BECC"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D9D9D9"/>
            <w:vAlign w:val="center"/>
            <w:hideMark/>
          </w:tcPr>
          <w:p w14:paraId="2724A169"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6</w:t>
            </w:r>
          </w:p>
        </w:tc>
        <w:tc>
          <w:tcPr>
            <w:tcW w:w="1861" w:type="dxa"/>
            <w:tcBorders>
              <w:top w:val="nil"/>
              <w:left w:val="nil"/>
              <w:bottom w:val="single" w:sz="4" w:space="0" w:color="auto"/>
              <w:right w:val="single" w:sz="4" w:space="0" w:color="auto"/>
            </w:tcBorders>
            <w:shd w:val="clear" w:color="000000" w:fill="D9D9D9"/>
            <w:vAlign w:val="center"/>
            <w:hideMark/>
          </w:tcPr>
          <w:p w14:paraId="43511036"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Glass</w:t>
            </w:r>
          </w:p>
        </w:tc>
        <w:tc>
          <w:tcPr>
            <w:tcW w:w="857" w:type="dxa"/>
            <w:tcBorders>
              <w:top w:val="nil"/>
              <w:left w:val="nil"/>
              <w:bottom w:val="single" w:sz="4" w:space="0" w:color="auto"/>
              <w:right w:val="single" w:sz="4" w:space="0" w:color="auto"/>
            </w:tcBorders>
            <w:shd w:val="clear" w:color="000000" w:fill="D9D9D9"/>
            <w:vAlign w:val="center"/>
            <w:hideMark/>
          </w:tcPr>
          <w:p w14:paraId="17E7C402"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214</w:t>
            </w:r>
          </w:p>
        </w:tc>
        <w:tc>
          <w:tcPr>
            <w:tcW w:w="725" w:type="dxa"/>
            <w:tcBorders>
              <w:top w:val="nil"/>
              <w:left w:val="nil"/>
              <w:bottom w:val="single" w:sz="4" w:space="0" w:color="auto"/>
              <w:right w:val="single" w:sz="4" w:space="0" w:color="auto"/>
            </w:tcBorders>
            <w:shd w:val="clear" w:color="000000" w:fill="D9D9D9"/>
            <w:vAlign w:val="center"/>
            <w:hideMark/>
          </w:tcPr>
          <w:p w14:paraId="315732C8"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w:t>
            </w:r>
          </w:p>
        </w:tc>
        <w:tc>
          <w:tcPr>
            <w:tcW w:w="997" w:type="dxa"/>
            <w:tcBorders>
              <w:top w:val="nil"/>
              <w:left w:val="nil"/>
              <w:bottom w:val="single" w:sz="8" w:space="0" w:color="BF8F00"/>
              <w:right w:val="single" w:sz="8" w:space="0" w:color="BF8F00"/>
            </w:tcBorders>
            <w:shd w:val="clear" w:color="000000" w:fill="FFF2CC"/>
            <w:vAlign w:val="center"/>
            <w:hideMark/>
          </w:tcPr>
          <w:p w14:paraId="7943E304" w14:textId="5C3D0F14"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0.620</w:t>
            </w:r>
          </w:p>
        </w:tc>
        <w:tc>
          <w:tcPr>
            <w:tcW w:w="1318" w:type="dxa"/>
            <w:tcBorders>
              <w:top w:val="nil"/>
              <w:left w:val="nil"/>
              <w:bottom w:val="single" w:sz="8" w:space="0" w:color="BF8F00"/>
              <w:right w:val="single" w:sz="8" w:space="0" w:color="BF8F00"/>
            </w:tcBorders>
            <w:shd w:val="clear" w:color="000000" w:fill="FFF2CC"/>
            <w:vAlign w:val="center"/>
          </w:tcPr>
          <w:p w14:paraId="3C6911C8" w14:textId="5686335A"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147,849</w:t>
            </w:r>
          </w:p>
        </w:tc>
        <w:tc>
          <w:tcPr>
            <w:tcW w:w="1086" w:type="dxa"/>
            <w:tcBorders>
              <w:top w:val="nil"/>
              <w:left w:val="nil"/>
              <w:bottom w:val="single" w:sz="8" w:space="0" w:color="BF8F00"/>
              <w:right w:val="single" w:sz="8" w:space="0" w:color="BF8F00"/>
            </w:tcBorders>
            <w:shd w:val="clear" w:color="000000" w:fill="FFF2CC"/>
            <w:vAlign w:val="center"/>
            <w:hideMark/>
          </w:tcPr>
          <w:p w14:paraId="25DBECE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0.791</w:t>
            </w:r>
          </w:p>
        </w:tc>
        <w:tc>
          <w:tcPr>
            <w:tcW w:w="1102" w:type="dxa"/>
            <w:tcBorders>
              <w:top w:val="nil"/>
              <w:left w:val="nil"/>
              <w:bottom w:val="single" w:sz="8" w:space="0" w:color="BF8F00"/>
              <w:right w:val="single" w:sz="8" w:space="0" w:color="BF8F00"/>
            </w:tcBorders>
            <w:shd w:val="clear" w:color="000000" w:fill="FFF2CC"/>
            <w:vAlign w:val="center"/>
            <w:hideMark/>
          </w:tcPr>
          <w:p w14:paraId="011C9CE3"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0.778</w:t>
            </w:r>
          </w:p>
        </w:tc>
        <w:tc>
          <w:tcPr>
            <w:tcW w:w="1102" w:type="dxa"/>
            <w:tcBorders>
              <w:top w:val="nil"/>
              <w:left w:val="nil"/>
              <w:bottom w:val="single" w:sz="8" w:space="0" w:color="BF8F00"/>
              <w:right w:val="single" w:sz="8" w:space="0" w:color="BF8F00"/>
            </w:tcBorders>
            <w:shd w:val="clear" w:color="000000" w:fill="FFF2CC"/>
            <w:vAlign w:val="center"/>
            <w:hideMark/>
          </w:tcPr>
          <w:p w14:paraId="41BB55B4"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0.794</w:t>
            </w:r>
          </w:p>
        </w:tc>
      </w:tr>
      <w:tr w:rsidR="00DA4E98" w:rsidRPr="000849FB" w14:paraId="3A85C2D8"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84B6656"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7</w:t>
            </w:r>
          </w:p>
        </w:tc>
        <w:tc>
          <w:tcPr>
            <w:tcW w:w="1861" w:type="dxa"/>
            <w:tcBorders>
              <w:top w:val="nil"/>
              <w:left w:val="nil"/>
              <w:bottom w:val="single" w:sz="4" w:space="0" w:color="auto"/>
              <w:right w:val="single" w:sz="4" w:space="0" w:color="auto"/>
            </w:tcBorders>
            <w:shd w:val="clear" w:color="000000" w:fill="FFFFFF"/>
            <w:vAlign w:val="center"/>
            <w:hideMark/>
          </w:tcPr>
          <w:p w14:paraId="3FA1BCFF"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Horse Colic</w:t>
            </w:r>
          </w:p>
        </w:tc>
        <w:tc>
          <w:tcPr>
            <w:tcW w:w="857" w:type="dxa"/>
            <w:tcBorders>
              <w:top w:val="nil"/>
              <w:left w:val="nil"/>
              <w:bottom w:val="single" w:sz="4" w:space="0" w:color="auto"/>
              <w:right w:val="single" w:sz="4" w:space="0" w:color="auto"/>
            </w:tcBorders>
            <w:shd w:val="clear" w:color="000000" w:fill="FFFFFF"/>
            <w:vAlign w:val="center"/>
            <w:hideMark/>
          </w:tcPr>
          <w:p w14:paraId="3ADC4E9D"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368</w:t>
            </w:r>
          </w:p>
        </w:tc>
        <w:tc>
          <w:tcPr>
            <w:tcW w:w="725" w:type="dxa"/>
            <w:tcBorders>
              <w:top w:val="nil"/>
              <w:left w:val="nil"/>
              <w:bottom w:val="single" w:sz="4" w:space="0" w:color="auto"/>
              <w:right w:val="single" w:sz="4" w:space="0" w:color="auto"/>
            </w:tcBorders>
            <w:shd w:val="clear" w:color="000000" w:fill="FFFFFF"/>
            <w:vAlign w:val="center"/>
            <w:hideMark/>
          </w:tcPr>
          <w:p w14:paraId="30C0BDEB"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27</w:t>
            </w:r>
          </w:p>
        </w:tc>
        <w:tc>
          <w:tcPr>
            <w:tcW w:w="997" w:type="dxa"/>
            <w:tcBorders>
              <w:top w:val="nil"/>
              <w:left w:val="nil"/>
              <w:bottom w:val="single" w:sz="8" w:space="0" w:color="BF8F00"/>
              <w:right w:val="single" w:sz="8" w:space="0" w:color="BF8F00"/>
            </w:tcBorders>
            <w:shd w:val="clear" w:color="auto" w:fill="auto"/>
            <w:vAlign w:val="center"/>
            <w:hideMark/>
          </w:tcPr>
          <w:p w14:paraId="6D42B4E3" w14:textId="60C8FB0F"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0.985</w:t>
            </w:r>
          </w:p>
        </w:tc>
        <w:tc>
          <w:tcPr>
            <w:tcW w:w="1318" w:type="dxa"/>
            <w:tcBorders>
              <w:top w:val="nil"/>
              <w:left w:val="nil"/>
              <w:bottom w:val="single" w:sz="8" w:space="0" w:color="BF8F00"/>
              <w:right w:val="single" w:sz="8" w:space="0" w:color="BF8F00"/>
            </w:tcBorders>
            <w:shd w:val="clear" w:color="auto" w:fill="auto"/>
            <w:vAlign w:val="center"/>
          </w:tcPr>
          <w:p w14:paraId="33226479" w14:textId="6B50C6E4"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147,329</w:t>
            </w:r>
          </w:p>
        </w:tc>
        <w:tc>
          <w:tcPr>
            <w:tcW w:w="1086" w:type="dxa"/>
            <w:tcBorders>
              <w:top w:val="nil"/>
              <w:left w:val="nil"/>
              <w:bottom w:val="single" w:sz="8" w:space="0" w:color="BF8F00"/>
              <w:right w:val="single" w:sz="8" w:space="0" w:color="BF8F00"/>
            </w:tcBorders>
            <w:shd w:val="clear" w:color="auto" w:fill="auto"/>
            <w:vAlign w:val="center"/>
            <w:hideMark/>
          </w:tcPr>
          <w:p w14:paraId="4975411C"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0.817</w:t>
            </w:r>
          </w:p>
        </w:tc>
        <w:tc>
          <w:tcPr>
            <w:tcW w:w="1102" w:type="dxa"/>
            <w:tcBorders>
              <w:top w:val="nil"/>
              <w:left w:val="nil"/>
              <w:bottom w:val="single" w:sz="8" w:space="0" w:color="BF8F00"/>
              <w:right w:val="single" w:sz="8" w:space="0" w:color="BF8F00"/>
            </w:tcBorders>
            <w:shd w:val="clear" w:color="auto" w:fill="auto"/>
            <w:vAlign w:val="center"/>
            <w:hideMark/>
          </w:tcPr>
          <w:p w14:paraId="324FB021"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0.956</w:t>
            </w:r>
          </w:p>
        </w:tc>
        <w:tc>
          <w:tcPr>
            <w:tcW w:w="1102" w:type="dxa"/>
            <w:tcBorders>
              <w:top w:val="nil"/>
              <w:left w:val="nil"/>
              <w:bottom w:val="single" w:sz="8" w:space="0" w:color="BF8F00"/>
              <w:right w:val="single" w:sz="8" w:space="0" w:color="BF8F00"/>
            </w:tcBorders>
            <w:shd w:val="clear" w:color="auto" w:fill="auto"/>
            <w:vAlign w:val="center"/>
            <w:hideMark/>
          </w:tcPr>
          <w:p w14:paraId="3624BD7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0.400</w:t>
            </w:r>
          </w:p>
        </w:tc>
      </w:tr>
      <w:tr w:rsidR="00DA4E98" w:rsidRPr="000849FB" w14:paraId="3BB65BDD"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D9D9D9"/>
            <w:vAlign w:val="center"/>
            <w:hideMark/>
          </w:tcPr>
          <w:p w14:paraId="3890A3EC"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8</w:t>
            </w:r>
          </w:p>
        </w:tc>
        <w:tc>
          <w:tcPr>
            <w:tcW w:w="1861" w:type="dxa"/>
            <w:tcBorders>
              <w:top w:val="nil"/>
              <w:left w:val="nil"/>
              <w:bottom w:val="single" w:sz="4" w:space="0" w:color="auto"/>
              <w:right w:val="single" w:sz="4" w:space="0" w:color="auto"/>
            </w:tcBorders>
            <w:shd w:val="clear" w:color="000000" w:fill="D9D9D9"/>
            <w:vAlign w:val="center"/>
            <w:hideMark/>
          </w:tcPr>
          <w:p w14:paraId="1FED6B34"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Adult</w:t>
            </w:r>
          </w:p>
        </w:tc>
        <w:tc>
          <w:tcPr>
            <w:tcW w:w="857" w:type="dxa"/>
            <w:tcBorders>
              <w:top w:val="nil"/>
              <w:left w:val="nil"/>
              <w:bottom w:val="single" w:sz="4" w:space="0" w:color="auto"/>
              <w:right w:val="single" w:sz="4" w:space="0" w:color="auto"/>
            </w:tcBorders>
            <w:shd w:val="clear" w:color="000000" w:fill="D9D9D9"/>
            <w:vAlign w:val="center"/>
            <w:hideMark/>
          </w:tcPr>
          <w:p w14:paraId="723674E4"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48842</w:t>
            </w:r>
          </w:p>
        </w:tc>
        <w:tc>
          <w:tcPr>
            <w:tcW w:w="725" w:type="dxa"/>
            <w:tcBorders>
              <w:top w:val="nil"/>
              <w:left w:val="nil"/>
              <w:bottom w:val="single" w:sz="4" w:space="0" w:color="auto"/>
              <w:right w:val="single" w:sz="4" w:space="0" w:color="auto"/>
            </w:tcBorders>
            <w:shd w:val="clear" w:color="000000" w:fill="D9D9D9"/>
            <w:vAlign w:val="center"/>
            <w:hideMark/>
          </w:tcPr>
          <w:p w14:paraId="2E2F4837"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14</w:t>
            </w:r>
          </w:p>
        </w:tc>
        <w:tc>
          <w:tcPr>
            <w:tcW w:w="997" w:type="dxa"/>
            <w:tcBorders>
              <w:top w:val="nil"/>
              <w:left w:val="nil"/>
              <w:bottom w:val="single" w:sz="8" w:space="0" w:color="BF8F00"/>
              <w:right w:val="single" w:sz="8" w:space="0" w:color="BF8F00"/>
            </w:tcBorders>
            <w:shd w:val="clear" w:color="000000" w:fill="FFF2CC"/>
            <w:vAlign w:val="center"/>
            <w:hideMark/>
          </w:tcPr>
          <w:p w14:paraId="66F22358" w14:textId="4042DD8B"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21.495</w:t>
            </w:r>
          </w:p>
        </w:tc>
        <w:tc>
          <w:tcPr>
            <w:tcW w:w="1318" w:type="dxa"/>
            <w:tcBorders>
              <w:top w:val="nil"/>
              <w:left w:val="nil"/>
              <w:bottom w:val="single" w:sz="8" w:space="0" w:color="BF8F00"/>
              <w:right w:val="single" w:sz="8" w:space="0" w:color="BF8F00"/>
            </w:tcBorders>
            <w:shd w:val="clear" w:color="000000" w:fill="FFF2CC"/>
            <w:vAlign w:val="center"/>
          </w:tcPr>
          <w:p w14:paraId="7242DE1A" w14:textId="19BEDE92"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154,251</w:t>
            </w:r>
          </w:p>
        </w:tc>
        <w:tc>
          <w:tcPr>
            <w:tcW w:w="1086" w:type="dxa"/>
            <w:tcBorders>
              <w:top w:val="nil"/>
              <w:left w:val="nil"/>
              <w:bottom w:val="single" w:sz="8" w:space="0" w:color="BF8F00"/>
              <w:right w:val="single" w:sz="8" w:space="0" w:color="BF8F00"/>
            </w:tcBorders>
            <w:shd w:val="clear" w:color="000000" w:fill="FFF2CC"/>
            <w:vAlign w:val="center"/>
            <w:hideMark/>
          </w:tcPr>
          <w:p w14:paraId="0A4F844F"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0.803</w:t>
            </w:r>
          </w:p>
        </w:tc>
        <w:tc>
          <w:tcPr>
            <w:tcW w:w="1102" w:type="dxa"/>
            <w:tcBorders>
              <w:top w:val="nil"/>
              <w:left w:val="nil"/>
              <w:bottom w:val="single" w:sz="8" w:space="0" w:color="BF8F00"/>
              <w:right w:val="single" w:sz="8" w:space="0" w:color="BF8F00"/>
            </w:tcBorders>
            <w:shd w:val="clear" w:color="000000" w:fill="FFF2CC"/>
            <w:vAlign w:val="center"/>
            <w:hideMark/>
          </w:tcPr>
          <w:p w14:paraId="27937DB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0.909</w:t>
            </w:r>
          </w:p>
        </w:tc>
        <w:tc>
          <w:tcPr>
            <w:tcW w:w="1102" w:type="dxa"/>
            <w:tcBorders>
              <w:top w:val="nil"/>
              <w:left w:val="nil"/>
              <w:bottom w:val="single" w:sz="8" w:space="0" w:color="BF8F00"/>
              <w:right w:val="single" w:sz="8" w:space="0" w:color="BF8F00"/>
            </w:tcBorders>
            <w:shd w:val="clear" w:color="000000" w:fill="FFF2CC"/>
            <w:vAlign w:val="center"/>
            <w:hideMark/>
          </w:tcPr>
          <w:p w14:paraId="604B16CB"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0.474</w:t>
            </w:r>
          </w:p>
        </w:tc>
      </w:tr>
      <w:tr w:rsidR="00DA4E98" w:rsidRPr="000849FB" w14:paraId="580B83A5"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DEEF943"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9</w:t>
            </w:r>
          </w:p>
        </w:tc>
        <w:tc>
          <w:tcPr>
            <w:tcW w:w="1861" w:type="dxa"/>
            <w:tcBorders>
              <w:top w:val="nil"/>
              <w:left w:val="nil"/>
              <w:bottom w:val="single" w:sz="4" w:space="0" w:color="auto"/>
              <w:right w:val="single" w:sz="4" w:space="0" w:color="auto"/>
            </w:tcBorders>
            <w:shd w:val="clear" w:color="000000" w:fill="FFFFFF"/>
            <w:vAlign w:val="center"/>
            <w:hideMark/>
          </w:tcPr>
          <w:p w14:paraId="33DD6039"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Mushroom</w:t>
            </w:r>
          </w:p>
        </w:tc>
        <w:tc>
          <w:tcPr>
            <w:tcW w:w="857" w:type="dxa"/>
            <w:tcBorders>
              <w:top w:val="nil"/>
              <w:left w:val="nil"/>
              <w:bottom w:val="single" w:sz="4" w:space="0" w:color="auto"/>
              <w:right w:val="single" w:sz="4" w:space="0" w:color="auto"/>
            </w:tcBorders>
            <w:shd w:val="clear" w:color="000000" w:fill="FFFFFF"/>
            <w:vAlign w:val="center"/>
            <w:hideMark/>
          </w:tcPr>
          <w:p w14:paraId="4EC13F3A"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8124</w:t>
            </w:r>
          </w:p>
        </w:tc>
        <w:tc>
          <w:tcPr>
            <w:tcW w:w="725" w:type="dxa"/>
            <w:tcBorders>
              <w:top w:val="nil"/>
              <w:left w:val="nil"/>
              <w:bottom w:val="single" w:sz="4" w:space="0" w:color="auto"/>
              <w:right w:val="single" w:sz="4" w:space="0" w:color="auto"/>
            </w:tcBorders>
            <w:shd w:val="clear" w:color="000000" w:fill="FFFFFF"/>
            <w:vAlign w:val="center"/>
            <w:hideMark/>
          </w:tcPr>
          <w:p w14:paraId="66A369B6"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22</w:t>
            </w:r>
          </w:p>
        </w:tc>
        <w:tc>
          <w:tcPr>
            <w:tcW w:w="997" w:type="dxa"/>
            <w:tcBorders>
              <w:top w:val="nil"/>
              <w:left w:val="nil"/>
              <w:bottom w:val="single" w:sz="8" w:space="0" w:color="BF8F00"/>
              <w:right w:val="single" w:sz="8" w:space="0" w:color="BF8F00"/>
            </w:tcBorders>
            <w:shd w:val="clear" w:color="auto" w:fill="auto"/>
            <w:vAlign w:val="center"/>
            <w:hideMark/>
          </w:tcPr>
          <w:p w14:paraId="261B5C8F" w14:textId="15E4F353"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11.020</w:t>
            </w:r>
          </w:p>
        </w:tc>
        <w:tc>
          <w:tcPr>
            <w:tcW w:w="1318" w:type="dxa"/>
            <w:tcBorders>
              <w:top w:val="nil"/>
              <w:left w:val="nil"/>
              <w:bottom w:val="single" w:sz="8" w:space="0" w:color="BF8F00"/>
              <w:right w:val="single" w:sz="8" w:space="0" w:color="BF8F00"/>
            </w:tcBorders>
            <w:shd w:val="clear" w:color="auto" w:fill="auto"/>
            <w:vAlign w:val="center"/>
          </w:tcPr>
          <w:p w14:paraId="02BAB3F1" w14:textId="5CDD7AF1"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150,667</w:t>
            </w:r>
          </w:p>
        </w:tc>
        <w:tc>
          <w:tcPr>
            <w:tcW w:w="1086" w:type="dxa"/>
            <w:tcBorders>
              <w:top w:val="nil"/>
              <w:left w:val="nil"/>
              <w:bottom w:val="single" w:sz="8" w:space="0" w:color="BF8F00"/>
              <w:right w:val="single" w:sz="8" w:space="0" w:color="BF8F00"/>
            </w:tcBorders>
            <w:shd w:val="clear" w:color="auto" w:fill="auto"/>
            <w:vAlign w:val="center"/>
            <w:hideMark/>
          </w:tcPr>
          <w:p w14:paraId="4F95DDCC"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0.828</w:t>
            </w:r>
          </w:p>
        </w:tc>
        <w:tc>
          <w:tcPr>
            <w:tcW w:w="1102" w:type="dxa"/>
            <w:tcBorders>
              <w:top w:val="nil"/>
              <w:left w:val="nil"/>
              <w:bottom w:val="single" w:sz="8" w:space="0" w:color="BF8F00"/>
              <w:right w:val="single" w:sz="8" w:space="0" w:color="BF8F00"/>
            </w:tcBorders>
            <w:shd w:val="clear" w:color="auto" w:fill="auto"/>
            <w:vAlign w:val="center"/>
            <w:hideMark/>
          </w:tcPr>
          <w:p w14:paraId="436AAC42"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0.581</w:t>
            </w:r>
          </w:p>
        </w:tc>
        <w:tc>
          <w:tcPr>
            <w:tcW w:w="1102" w:type="dxa"/>
            <w:tcBorders>
              <w:top w:val="nil"/>
              <w:left w:val="nil"/>
              <w:bottom w:val="single" w:sz="8" w:space="0" w:color="BF8F00"/>
              <w:right w:val="single" w:sz="8" w:space="0" w:color="BF8F00"/>
            </w:tcBorders>
            <w:shd w:val="clear" w:color="auto" w:fill="auto"/>
            <w:vAlign w:val="center"/>
            <w:hideMark/>
          </w:tcPr>
          <w:p w14:paraId="6E5F45F4"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0.917</w:t>
            </w:r>
          </w:p>
        </w:tc>
      </w:tr>
      <w:tr w:rsidR="00DA4E98" w:rsidRPr="000849FB" w14:paraId="11F459C3" w14:textId="77777777" w:rsidTr="001E391E">
        <w:trPr>
          <w:trHeight w:val="223"/>
          <w:jc w:val="center"/>
        </w:trPr>
        <w:tc>
          <w:tcPr>
            <w:tcW w:w="681" w:type="dxa"/>
            <w:tcBorders>
              <w:top w:val="nil"/>
              <w:left w:val="single" w:sz="4" w:space="0" w:color="auto"/>
              <w:bottom w:val="single" w:sz="4" w:space="0" w:color="auto"/>
              <w:right w:val="single" w:sz="4" w:space="0" w:color="auto"/>
            </w:tcBorders>
            <w:shd w:val="clear" w:color="000000" w:fill="D9D9D9"/>
            <w:vAlign w:val="center"/>
            <w:hideMark/>
          </w:tcPr>
          <w:p w14:paraId="4CC64142" w14:textId="77777777" w:rsidR="00DA4E98" w:rsidRPr="000849FB" w:rsidRDefault="00DA4E98" w:rsidP="001E391E">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10</w:t>
            </w:r>
          </w:p>
        </w:tc>
        <w:tc>
          <w:tcPr>
            <w:tcW w:w="1861" w:type="dxa"/>
            <w:tcBorders>
              <w:top w:val="nil"/>
              <w:left w:val="nil"/>
              <w:bottom w:val="single" w:sz="4" w:space="0" w:color="auto"/>
              <w:right w:val="single" w:sz="4" w:space="0" w:color="auto"/>
            </w:tcBorders>
            <w:shd w:val="clear" w:color="000000" w:fill="D9D9D9"/>
            <w:vAlign w:val="center"/>
            <w:hideMark/>
          </w:tcPr>
          <w:p w14:paraId="6CC26587" w14:textId="77777777" w:rsidR="00DA4E98" w:rsidRPr="000849FB" w:rsidRDefault="00DA4E98" w:rsidP="00C94EC2">
            <w:pPr>
              <w:spacing w:after="0" w:line="240" w:lineRule="auto"/>
              <w:jc w:val="right"/>
              <w:rPr>
                <w:rFonts w:eastAsia="Times New Roman" w:cs="Times New Roman"/>
                <w:color w:val="757171"/>
                <w:sz w:val="18"/>
                <w:szCs w:val="24"/>
              </w:rPr>
            </w:pPr>
            <w:r w:rsidRPr="000849FB">
              <w:rPr>
                <w:rFonts w:eastAsia="Times New Roman" w:cs="Times New Roman"/>
                <w:color w:val="757171"/>
                <w:sz w:val="18"/>
                <w:szCs w:val="24"/>
              </w:rPr>
              <w:t>Soybean-Large</w:t>
            </w:r>
          </w:p>
        </w:tc>
        <w:tc>
          <w:tcPr>
            <w:tcW w:w="857" w:type="dxa"/>
            <w:tcBorders>
              <w:top w:val="nil"/>
              <w:left w:val="nil"/>
              <w:bottom w:val="single" w:sz="4" w:space="0" w:color="auto"/>
              <w:right w:val="single" w:sz="4" w:space="0" w:color="auto"/>
            </w:tcBorders>
            <w:shd w:val="clear" w:color="000000" w:fill="D9D9D9"/>
            <w:vAlign w:val="center"/>
            <w:hideMark/>
          </w:tcPr>
          <w:p w14:paraId="78BDE31A"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307</w:t>
            </w:r>
          </w:p>
        </w:tc>
        <w:tc>
          <w:tcPr>
            <w:tcW w:w="725" w:type="dxa"/>
            <w:tcBorders>
              <w:top w:val="nil"/>
              <w:left w:val="nil"/>
              <w:bottom w:val="single" w:sz="4" w:space="0" w:color="auto"/>
              <w:right w:val="single" w:sz="4" w:space="0" w:color="auto"/>
            </w:tcBorders>
            <w:shd w:val="clear" w:color="000000" w:fill="D9D9D9"/>
            <w:vAlign w:val="center"/>
            <w:hideMark/>
          </w:tcPr>
          <w:p w14:paraId="27BE4E6A" w14:textId="77777777" w:rsidR="00DA4E98" w:rsidRPr="00C94EC2" w:rsidRDefault="00DA4E98"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35</w:t>
            </w:r>
          </w:p>
        </w:tc>
        <w:tc>
          <w:tcPr>
            <w:tcW w:w="997" w:type="dxa"/>
            <w:tcBorders>
              <w:top w:val="nil"/>
              <w:left w:val="nil"/>
              <w:bottom w:val="single" w:sz="8" w:space="0" w:color="BF8F00"/>
              <w:right w:val="single" w:sz="8" w:space="0" w:color="BF8F00"/>
            </w:tcBorders>
            <w:shd w:val="clear" w:color="000000" w:fill="FFF2CC"/>
            <w:vAlign w:val="center"/>
            <w:hideMark/>
          </w:tcPr>
          <w:p w14:paraId="4AD2F69F" w14:textId="78F0234E"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0.840</w:t>
            </w:r>
          </w:p>
        </w:tc>
        <w:tc>
          <w:tcPr>
            <w:tcW w:w="1318" w:type="dxa"/>
            <w:tcBorders>
              <w:top w:val="nil"/>
              <w:left w:val="nil"/>
              <w:bottom w:val="single" w:sz="8" w:space="0" w:color="BF8F00"/>
              <w:right w:val="single" w:sz="8" w:space="0" w:color="BF8F00"/>
            </w:tcBorders>
            <w:shd w:val="clear" w:color="000000" w:fill="FFF2CC"/>
            <w:vAlign w:val="center"/>
          </w:tcPr>
          <w:p w14:paraId="1A4C21DB" w14:textId="3446EA56" w:rsidR="00DA4E98" w:rsidRPr="00C94EC2" w:rsidRDefault="00DA4E98" w:rsidP="00C94EC2">
            <w:pPr>
              <w:spacing w:after="0" w:line="240" w:lineRule="auto"/>
              <w:jc w:val="center"/>
              <w:rPr>
                <w:rFonts w:eastAsia="Times New Roman" w:cs="Times New Roman"/>
                <w:color w:val="000000"/>
                <w:sz w:val="20"/>
                <w:szCs w:val="20"/>
              </w:rPr>
            </w:pPr>
            <w:r w:rsidRPr="00C94EC2">
              <w:rPr>
                <w:sz w:val="20"/>
                <w:szCs w:val="20"/>
              </w:rPr>
              <w:t>146,989</w:t>
            </w:r>
          </w:p>
        </w:tc>
        <w:tc>
          <w:tcPr>
            <w:tcW w:w="1086" w:type="dxa"/>
            <w:tcBorders>
              <w:top w:val="nil"/>
              <w:left w:val="nil"/>
              <w:bottom w:val="single" w:sz="8" w:space="0" w:color="BF8F00"/>
              <w:right w:val="single" w:sz="8" w:space="0" w:color="BF8F00"/>
            </w:tcBorders>
            <w:shd w:val="clear" w:color="000000" w:fill="FFF2CC"/>
            <w:vAlign w:val="center"/>
            <w:hideMark/>
          </w:tcPr>
          <w:p w14:paraId="75BB9E34"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0.952</w:t>
            </w:r>
          </w:p>
        </w:tc>
        <w:tc>
          <w:tcPr>
            <w:tcW w:w="1102" w:type="dxa"/>
            <w:tcBorders>
              <w:top w:val="nil"/>
              <w:left w:val="nil"/>
              <w:bottom w:val="single" w:sz="8" w:space="0" w:color="BF8F00"/>
              <w:right w:val="single" w:sz="8" w:space="0" w:color="BF8F00"/>
            </w:tcBorders>
            <w:shd w:val="clear" w:color="000000" w:fill="FFF2CC"/>
            <w:vAlign w:val="center"/>
            <w:hideMark/>
          </w:tcPr>
          <w:p w14:paraId="39B13451"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102" w:type="dxa"/>
            <w:tcBorders>
              <w:top w:val="nil"/>
              <w:left w:val="nil"/>
              <w:bottom w:val="single" w:sz="8" w:space="0" w:color="BF8F00"/>
              <w:right w:val="single" w:sz="8" w:space="0" w:color="BF8F00"/>
            </w:tcBorders>
            <w:shd w:val="clear" w:color="000000" w:fill="FFF2CC"/>
            <w:vAlign w:val="center"/>
            <w:hideMark/>
          </w:tcPr>
          <w:p w14:paraId="5E30D1FA" w14:textId="77777777" w:rsidR="00DA4E98" w:rsidRPr="00C94EC2" w:rsidRDefault="00DA4E98"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0.944</w:t>
            </w:r>
          </w:p>
        </w:tc>
      </w:tr>
    </w:tbl>
    <w:p w14:paraId="40B3C824" w14:textId="77777777" w:rsidR="00C94EC2" w:rsidRDefault="00C94EC2" w:rsidP="33372E8C"/>
    <w:p w14:paraId="4725810A" w14:textId="1892A5DE" w:rsidR="00DA4E98" w:rsidRDefault="00DA4E98" w:rsidP="00DA4E98">
      <w:pPr>
        <w:pStyle w:val="Heading3"/>
      </w:pPr>
      <w:bookmarkStart w:id="15" w:name="_Toc26439019"/>
      <w:r>
        <w:t xml:space="preserve">Table </w:t>
      </w:r>
      <w:r w:rsidR="00830881">
        <w:t>4</w:t>
      </w:r>
      <w:r>
        <w:t>: Gini Index DTI</w:t>
      </w:r>
      <w:r w:rsidRPr="00DA4E98">
        <w:t xml:space="preserve"> </w:t>
      </w:r>
      <w:r>
        <w:t>Test Statistics</w:t>
      </w:r>
      <w:bookmarkEnd w:id="15"/>
    </w:p>
    <w:tbl>
      <w:tblPr>
        <w:tblW w:w="10087" w:type="dxa"/>
        <w:jc w:val="center"/>
        <w:tblLook w:val="04A0" w:firstRow="1" w:lastRow="0" w:firstColumn="1" w:lastColumn="0" w:noHBand="0" w:noVBand="1"/>
      </w:tblPr>
      <w:tblGrid>
        <w:gridCol w:w="739"/>
        <w:gridCol w:w="1953"/>
        <w:gridCol w:w="857"/>
        <w:gridCol w:w="762"/>
        <w:gridCol w:w="1073"/>
        <w:gridCol w:w="1408"/>
        <w:gridCol w:w="1128"/>
        <w:gridCol w:w="1151"/>
        <w:gridCol w:w="1016"/>
      </w:tblGrid>
      <w:tr w:rsidR="00C94EC2" w:rsidRPr="00D10053" w14:paraId="54997445" w14:textId="77777777" w:rsidTr="00DA4E98">
        <w:trPr>
          <w:trHeight w:val="97"/>
          <w:jc w:val="center"/>
        </w:trPr>
        <w:tc>
          <w:tcPr>
            <w:tcW w:w="761" w:type="dxa"/>
            <w:tcBorders>
              <w:top w:val="single" w:sz="4" w:space="0" w:color="auto"/>
              <w:left w:val="single" w:sz="4" w:space="0" w:color="auto"/>
              <w:bottom w:val="single" w:sz="4" w:space="0" w:color="auto"/>
              <w:right w:val="single" w:sz="4" w:space="0" w:color="auto"/>
            </w:tcBorders>
            <w:shd w:val="clear" w:color="000000" w:fill="595959"/>
            <w:hideMark/>
          </w:tcPr>
          <w:p w14:paraId="173F02FD" w14:textId="06768459" w:rsidR="00C94EC2" w:rsidRPr="00D10053" w:rsidRDefault="00C94EC2" w:rsidP="00C94EC2">
            <w:pPr>
              <w:spacing w:after="0" w:line="240" w:lineRule="auto"/>
              <w:jc w:val="left"/>
              <w:rPr>
                <w:rFonts w:eastAsia="Times New Roman" w:cs="Times New Roman"/>
                <w:b/>
                <w:bCs/>
                <w:color w:val="FFFFFF"/>
                <w:sz w:val="22"/>
              </w:rPr>
            </w:pPr>
            <w:r>
              <w:rPr>
                <w:rFonts w:eastAsia="Times New Roman" w:cs="Times New Roman"/>
                <w:b/>
                <w:bCs/>
                <w:color w:val="FFFFFF"/>
                <w:sz w:val="18"/>
              </w:rPr>
              <w:t xml:space="preserve">Test </w:t>
            </w:r>
            <w:r w:rsidRPr="00C94EC2">
              <w:rPr>
                <w:rFonts w:eastAsia="Times New Roman" w:cs="Times New Roman"/>
                <w:b/>
                <w:bCs/>
                <w:color w:val="FFFFFF"/>
                <w:sz w:val="18"/>
              </w:rPr>
              <w:t>No.</w:t>
            </w:r>
          </w:p>
        </w:tc>
        <w:tc>
          <w:tcPr>
            <w:tcW w:w="2038" w:type="dxa"/>
            <w:tcBorders>
              <w:top w:val="single" w:sz="4" w:space="0" w:color="auto"/>
              <w:left w:val="nil"/>
              <w:bottom w:val="single" w:sz="4" w:space="0" w:color="auto"/>
              <w:right w:val="single" w:sz="4" w:space="0" w:color="auto"/>
            </w:tcBorders>
            <w:shd w:val="clear" w:color="000000" w:fill="595959"/>
            <w:vAlign w:val="center"/>
            <w:hideMark/>
          </w:tcPr>
          <w:p w14:paraId="67625969" w14:textId="5D033C31"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Data Set Name</w:t>
            </w:r>
          </w:p>
        </w:tc>
        <w:tc>
          <w:tcPr>
            <w:tcW w:w="846" w:type="dxa"/>
            <w:tcBorders>
              <w:top w:val="single" w:sz="4" w:space="0" w:color="auto"/>
              <w:left w:val="nil"/>
              <w:bottom w:val="single" w:sz="4" w:space="0" w:color="auto"/>
              <w:right w:val="single" w:sz="4" w:space="0" w:color="auto"/>
            </w:tcBorders>
            <w:shd w:val="clear" w:color="000000" w:fill="595959"/>
            <w:vAlign w:val="center"/>
            <w:hideMark/>
          </w:tcPr>
          <w:p w14:paraId="430CED83" w14:textId="228B4C3D"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Samples</w:t>
            </w:r>
          </w:p>
        </w:tc>
        <w:tc>
          <w:tcPr>
            <w:tcW w:w="782" w:type="dxa"/>
            <w:tcBorders>
              <w:top w:val="single" w:sz="4" w:space="0" w:color="auto"/>
              <w:left w:val="nil"/>
              <w:bottom w:val="single" w:sz="4" w:space="0" w:color="auto"/>
              <w:right w:val="single" w:sz="4" w:space="0" w:color="auto"/>
            </w:tcBorders>
            <w:shd w:val="clear" w:color="000000" w:fill="595959"/>
            <w:vAlign w:val="center"/>
            <w:hideMark/>
          </w:tcPr>
          <w:p w14:paraId="62009ADF" w14:textId="5EB4B521"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Attr.</w:t>
            </w:r>
          </w:p>
        </w:tc>
        <w:tc>
          <w:tcPr>
            <w:tcW w:w="1083" w:type="dxa"/>
            <w:tcBorders>
              <w:top w:val="single" w:sz="8" w:space="0" w:color="BF8F00"/>
              <w:left w:val="single" w:sz="8" w:space="0" w:color="BF8F00"/>
              <w:bottom w:val="single" w:sz="8" w:space="0" w:color="BF8F00"/>
              <w:right w:val="single" w:sz="8" w:space="0" w:color="BF8F00"/>
            </w:tcBorders>
            <w:shd w:val="clear" w:color="000000" w:fill="BF8F00"/>
            <w:vAlign w:val="center"/>
            <w:hideMark/>
          </w:tcPr>
          <w:p w14:paraId="4C424683" w14:textId="247C0723"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Execution Time</w:t>
            </w:r>
            <w:r w:rsidR="00B65AD6">
              <w:rPr>
                <w:rFonts w:eastAsia="Times New Roman" w:cs="Times New Roman"/>
                <w:b/>
                <w:bCs/>
                <w:color w:val="FFFFFF"/>
                <w:sz w:val="18"/>
              </w:rPr>
              <w:t xml:space="preserve"> (s)</w:t>
            </w:r>
          </w:p>
        </w:tc>
        <w:tc>
          <w:tcPr>
            <w:tcW w:w="1469" w:type="dxa"/>
            <w:tcBorders>
              <w:top w:val="single" w:sz="8" w:space="0" w:color="BF8F00"/>
              <w:left w:val="nil"/>
              <w:bottom w:val="single" w:sz="8" w:space="0" w:color="BF8F00"/>
              <w:right w:val="single" w:sz="8" w:space="0" w:color="BF8F00"/>
            </w:tcBorders>
            <w:shd w:val="clear" w:color="000000" w:fill="BF8F00"/>
            <w:vAlign w:val="center"/>
            <w:hideMark/>
          </w:tcPr>
          <w:p w14:paraId="2597DFD7" w14:textId="16AD3EA3"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Memory Usage (kB)</w:t>
            </w:r>
          </w:p>
        </w:tc>
        <w:tc>
          <w:tcPr>
            <w:tcW w:w="1149" w:type="dxa"/>
            <w:tcBorders>
              <w:top w:val="single" w:sz="8" w:space="0" w:color="BF8F00"/>
              <w:left w:val="nil"/>
              <w:bottom w:val="single" w:sz="8" w:space="0" w:color="BF8F00"/>
              <w:right w:val="single" w:sz="8" w:space="0" w:color="BF8F00"/>
            </w:tcBorders>
            <w:shd w:val="clear" w:color="000000" w:fill="BF8F00"/>
            <w:vAlign w:val="center"/>
            <w:hideMark/>
          </w:tcPr>
          <w:p w14:paraId="4E730330" w14:textId="74969EC9"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Accuracy</w:t>
            </w:r>
          </w:p>
        </w:tc>
        <w:tc>
          <w:tcPr>
            <w:tcW w:w="1166" w:type="dxa"/>
            <w:tcBorders>
              <w:top w:val="single" w:sz="8" w:space="0" w:color="BF8F00"/>
              <w:left w:val="nil"/>
              <w:bottom w:val="single" w:sz="8" w:space="0" w:color="BF8F00"/>
              <w:right w:val="single" w:sz="8" w:space="0" w:color="BF8F00"/>
            </w:tcBorders>
            <w:shd w:val="clear" w:color="000000" w:fill="BF8F00"/>
            <w:vAlign w:val="center"/>
            <w:hideMark/>
          </w:tcPr>
          <w:p w14:paraId="2D4E183D" w14:textId="7C08B27E"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Sensitivity</w:t>
            </w:r>
          </w:p>
        </w:tc>
        <w:tc>
          <w:tcPr>
            <w:tcW w:w="793" w:type="dxa"/>
            <w:tcBorders>
              <w:top w:val="single" w:sz="8" w:space="0" w:color="BF8F00"/>
              <w:left w:val="nil"/>
              <w:bottom w:val="single" w:sz="8" w:space="0" w:color="BF8F00"/>
              <w:right w:val="single" w:sz="8" w:space="0" w:color="BF8F00"/>
            </w:tcBorders>
            <w:shd w:val="clear" w:color="000000" w:fill="BF8F00"/>
            <w:vAlign w:val="center"/>
            <w:hideMark/>
          </w:tcPr>
          <w:p w14:paraId="2804A0CC" w14:textId="4C5F73AB"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Specificity</w:t>
            </w:r>
          </w:p>
        </w:tc>
      </w:tr>
      <w:tr w:rsidR="00C94EC2" w:rsidRPr="00D10053" w14:paraId="395B7C91"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FFFFFF"/>
            <w:vAlign w:val="center"/>
            <w:hideMark/>
          </w:tcPr>
          <w:p w14:paraId="1E0E63D2"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1</w:t>
            </w:r>
          </w:p>
        </w:tc>
        <w:tc>
          <w:tcPr>
            <w:tcW w:w="2038" w:type="dxa"/>
            <w:tcBorders>
              <w:top w:val="nil"/>
              <w:left w:val="nil"/>
              <w:bottom w:val="single" w:sz="4" w:space="0" w:color="auto"/>
              <w:right w:val="single" w:sz="4" w:space="0" w:color="auto"/>
            </w:tcBorders>
            <w:shd w:val="clear" w:color="000000" w:fill="FFFFFF"/>
            <w:vAlign w:val="center"/>
            <w:hideMark/>
          </w:tcPr>
          <w:p w14:paraId="29182038"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Breast Cancer Coimbra</w:t>
            </w:r>
          </w:p>
        </w:tc>
        <w:tc>
          <w:tcPr>
            <w:tcW w:w="846" w:type="dxa"/>
            <w:tcBorders>
              <w:top w:val="nil"/>
              <w:left w:val="nil"/>
              <w:bottom w:val="single" w:sz="4" w:space="0" w:color="auto"/>
              <w:right w:val="single" w:sz="4" w:space="0" w:color="auto"/>
            </w:tcBorders>
            <w:shd w:val="clear" w:color="000000" w:fill="FFFFFF"/>
            <w:vAlign w:val="center"/>
            <w:hideMark/>
          </w:tcPr>
          <w:p w14:paraId="1D98CF46"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116</w:t>
            </w:r>
          </w:p>
        </w:tc>
        <w:tc>
          <w:tcPr>
            <w:tcW w:w="782" w:type="dxa"/>
            <w:tcBorders>
              <w:top w:val="nil"/>
              <w:left w:val="nil"/>
              <w:bottom w:val="single" w:sz="4" w:space="0" w:color="auto"/>
              <w:right w:val="single" w:sz="4" w:space="0" w:color="auto"/>
            </w:tcBorders>
            <w:shd w:val="clear" w:color="000000" w:fill="FFFFFF"/>
            <w:vAlign w:val="center"/>
            <w:hideMark/>
          </w:tcPr>
          <w:p w14:paraId="0A547C7C"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10</w:t>
            </w:r>
          </w:p>
        </w:tc>
        <w:tc>
          <w:tcPr>
            <w:tcW w:w="1083" w:type="dxa"/>
            <w:tcBorders>
              <w:top w:val="nil"/>
              <w:left w:val="single" w:sz="8" w:space="0" w:color="BF8F00"/>
              <w:bottom w:val="single" w:sz="8" w:space="0" w:color="BF8F00"/>
              <w:right w:val="single" w:sz="8" w:space="0" w:color="BF8F00"/>
            </w:tcBorders>
            <w:shd w:val="clear" w:color="auto" w:fill="auto"/>
            <w:vAlign w:val="center"/>
            <w:hideMark/>
          </w:tcPr>
          <w:p w14:paraId="66386288"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0.875</w:t>
            </w:r>
          </w:p>
        </w:tc>
        <w:tc>
          <w:tcPr>
            <w:tcW w:w="1469" w:type="dxa"/>
            <w:tcBorders>
              <w:top w:val="nil"/>
              <w:left w:val="nil"/>
              <w:bottom w:val="single" w:sz="8" w:space="0" w:color="BF8F00"/>
              <w:right w:val="single" w:sz="8" w:space="0" w:color="BF8F00"/>
            </w:tcBorders>
            <w:shd w:val="clear" w:color="auto" w:fill="auto"/>
            <w:vAlign w:val="center"/>
            <w:hideMark/>
          </w:tcPr>
          <w:p w14:paraId="1C28F22C" w14:textId="6FCB873F"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147,812</w:t>
            </w:r>
          </w:p>
        </w:tc>
        <w:tc>
          <w:tcPr>
            <w:tcW w:w="1149" w:type="dxa"/>
            <w:tcBorders>
              <w:top w:val="nil"/>
              <w:left w:val="nil"/>
              <w:bottom w:val="single" w:sz="8" w:space="0" w:color="BF8F00"/>
              <w:right w:val="single" w:sz="8" w:space="0" w:color="BF8F00"/>
            </w:tcBorders>
            <w:shd w:val="clear" w:color="auto" w:fill="auto"/>
            <w:vAlign w:val="center"/>
            <w:hideMark/>
          </w:tcPr>
          <w:p w14:paraId="69DF31A3"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0.792</w:t>
            </w:r>
          </w:p>
        </w:tc>
        <w:tc>
          <w:tcPr>
            <w:tcW w:w="1166" w:type="dxa"/>
            <w:tcBorders>
              <w:top w:val="nil"/>
              <w:left w:val="nil"/>
              <w:bottom w:val="single" w:sz="8" w:space="0" w:color="BF8F00"/>
              <w:right w:val="single" w:sz="8" w:space="0" w:color="BF8F00"/>
            </w:tcBorders>
            <w:shd w:val="clear" w:color="auto" w:fill="auto"/>
            <w:vAlign w:val="center"/>
            <w:hideMark/>
          </w:tcPr>
          <w:p w14:paraId="32802823"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0.400</w:t>
            </w:r>
          </w:p>
        </w:tc>
        <w:tc>
          <w:tcPr>
            <w:tcW w:w="793" w:type="dxa"/>
            <w:tcBorders>
              <w:top w:val="nil"/>
              <w:left w:val="nil"/>
              <w:bottom w:val="single" w:sz="8" w:space="0" w:color="BF8F00"/>
              <w:right w:val="single" w:sz="8" w:space="0" w:color="BF8F00"/>
            </w:tcBorders>
            <w:shd w:val="clear" w:color="auto" w:fill="auto"/>
            <w:vAlign w:val="center"/>
            <w:hideMark/>
          </w:tcPr>
          <w:p w14:paraId="79908C18"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0.895</w:t>
            </w:r>
          </w:p>
        </w:tc>
      </w:tr>
      <w:tr w:rsidR="00C94EC2" w:rsidRPr="00D10053" w14:paraId="1599467B"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D9D9D9"/>
            <w:vAlign w:val="center"/>
            <w:hideMark/>
          </w:tcPr>
          <w:p w14:paraId="05C6864B"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2</w:t>
            </w:r>
          </w:p>
        </w:tc>
        <w:tc>
          <w:tcPr>
            <w:tcW w:w="2038" w:type="dxa"/>
            <w:tcBorders>
              <w:top w:val="nil"/>
              <w:left w:val="nil"/>
              <w:bottom w:val="single" w:sz="4" w:space="0" w:color="auto"/>
              <w:right w:val="single" w:sz="4" w:space="0" w:color="auto"/>
            </w:tcBorders>
            <w:shd w:val="clear" w:color="000000" w:fill="D9D9D9"/>
            <w:vAlign w:val="center"/>
            <w:hideMark/>
          </w:tcPr>
          <w:p w14:paraId="2C1AA6E4"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Credit Approval</w:t>
            </w:r>
          </w:p>
        </w:tc>
        <w:tc>
          <w:tcPr>
            <w:tcW w:w="846" w:type="dxa"/>
            <w:tcBorders>
              <w:top w:val="nil"/>
              <w:left w:val="nil"/>
              <w:bottom w:val="single" w:sz="4" w:space="0" w:color="auto"/>
              <w:right w:val="single" w:sz="4" w:space="0" w:color="auto"/>
            </w:tcBorders>
            <w:shd w:val="clear" w:color="000000" w:fill="D9D9D9"/>
            <w:vAlign w:val="center"/>
            <w:hideMark/>
          </w:tcPr>
          <w:p w14:paraId="158142C9"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690</w:t>
            </w:r>
          </w:p>
        </w:tc>
        <w:tc>
          <w:tcPr>
            <w:tcW w:w="782" w:type="dxa"/>
            <w:tcBorders>
              <w:top w:val="nil"/>
              <w:left w:val="nil"/>
              <w:bottom w:val="single" w:sz="4" w:space="0" w:color="auto"/>
              <w:right w:val="single" w:sz="4" w:space="0" w:color="auto"/>
            </w:tcBorders>
            <w:shd w:val="clear" w:color="000000" w:fill="D9D9D9"/>
            <w:vAlign w:val="center"/>
            <w:hideMark/>
          </w:tcPr>
          <w:p w14:paraId="1AEBD736"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15</w:t>
            </w:r>
          </w:p>
        </w:tc>
        <w:tc>
          <w:tcPr>
            <w:tcW w:w="1083" w:type="dxa"/>
            <w:tcBorders>
              <w:top w:val="nil"/>
              <w:left w:val="single" w:sz="8" w:space="0" w:color="BF8F00"/>
              <w:bottom w:val="single" w:sz="8" w:space="0" w:color="BF8F00"/>
              <w:right w:val="single" w:sz="8" w:space="0" w:color="BF8F00"/>
            </w:tcBorders>
            <w:shd w:val="clear" w:color="000000" w:fill="FFF2CC"/>
            <w:vAlign w:val="center"/>
            <w:hideMark/>
          </w:tcPr>
          <w:p w14:paraId="64AC0350"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7.800</w:t>
            </w:r>
          </w:p>
        </w:tc>
        <w:tc>
          <w:tcPr>
            <w:tcW w:w="1469" w:type="dxa"/>
            <w:tcBorders>
              <w:top w:val="nil"/>
              <w:left w:val="nil"/>
              <w:bottom w:val="single" w:sz="8" w:space="0" w:color="BF8F00"/>
              <w:right w:val="single" w:sz="8" w:space="0" w:color="BF8F00"/>
            </w:tcBorders>
            <w:shd w:val="clear" w:color="000000" w:fill="FFF2CC"/>
            <w:vAlign w:val="center"/>
            <w:hideMark/>
          </w:tcPr>
          <w:p w14:paraId="360805F4" w14:textId="04E084DF"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148,169</w:t>
            </w:r>
          </w:p>
        </w:tc>
        <w:tc>
          <w:tcPr>
            <w:tcW w:w="1149" w:type="dxa"/>
            <w:tcBorders>
              <w:top w:val="nil"/>
              <w:left w:val="nil"/>
              <w:bottom w:val="single" w:sz="8" w:space="0" w:color="BF8F00"/>
              <w:right w:val="single" w:sz="8" w:space="0" w:color="BF8F00"/>
            </w:tcBorders>
            <w:shd w:val="clear" w:color="000000" w:fill="FFF2CC"/>
            <w:vAlign w:val="center"/>
            <w:hideMark/>
          </w:tcPr>
          <w:p w14:paraId="6CD93F13"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0.797</w:t>
            </w:r>
          </w:p>
        </w:tc>
        <w:tc>
          <w:tcPr>
            <w:tcW w:w="1166" w:type="dxa"/>
            <w:tcBorders>
              <w:top w:val="nil"/>
              <w:left w:val="nil"/>
              <w:bottom w:val="single" w:sz="8" w:space="0" w:color="BF8F00"/>
              <w:right w:val="single" w:sz="8" w:space="0" w:color="BF8F00"/>
            </w:tcBorders>
            <w:shd w:val="clear" w:color="000000" w:fill="FFF2CC"/>
            <w:vAlign w:val="center"/>
            <w:hideMark/>
          </w:tcPr>
          <w:p w14:paraId="6555A925"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0.712</w:t>
            </w:r>
          </w:p>
        </w:tc>
        <w:tc>
          <w:tcPr>
            <w:tcW w:w="793" w:type="dxa"/>
            <w:tcBorders>
              <w:top w:val="nil"/>
              <w:left w:val="nil"/>
              <w:bottom w:val="single" w:sz="8" w:space="0" w:color="BF8F00"/>
              <w:right w:val="single" w:sz="8" w:space="0" w:color="BF8F00"/>
            </w:tcBorders>
            <w:shd w:val="clear" w:color="000000" w:fill="FFF2CC"/>
            <w:vAlign w:val="center"/>
            <w:hideMark/>
          </w:tcPr>
          <w:p w14:paraId="2246EA5A"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0.861</w:t>
            </w:r>
          </w:p>
        </w:tc>
      </w:tr>
      <w:tr w:rsidR="00C94EC2" w:rsidRPr="00D10053" w14:paraId="5BA8A72A" w14:textId="77777777" w:rsidTr="00DA4E98">
        <w:trPr>
          <w:trHeight w:val="150"/>
          <w:jc w:val="center"/>
        </w:trPr>
        <w:tc>
          <w:tcPr>
            <w:tcW w:w="761" w:type="dxa"/>
            <w:tcBorders>
              <w:top w:val="nil"/>
              <w:left w:val="single" w:sz="4" w:space="0" w:color="auto"/>
              <w:bottom w:val="single" w:sz="4" w:space="0" w:color="auto"/>
              <w:right w:val="single" w:sz="4" w:space="0" w:color="auto"/>
            </w:tcBorders>
            <w:shd w:val="clear" w:color="000000" w:fill="FFFFFF"/>
            <w:vAlign w:val="center"/>
            <w:hideMark/>
          </w:tcPr>
          <w:p w14:paraId="3431909C"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3</w:t>
            </w:r>
          </w:p>
        </w:tc>
        <w:tc>
          <w:tcPr>
            <w:tcW w:w="2038" w:type="dxa"/>
            <w:tcBorders>
              <w:top w:val="nil"/>
              <w:left w:val="nil"/>
              <w:bottom w:val="single" w:sz="4" w:space="0" w:color="auto"/>
              <w:right w:val="single" w:sz="4" w:space="0" w:color="auto"/>
            </w:tcBorders>
            <w:shd w:val="clear" w:color="000000" w:fill="FFFFFF"/>
            <w:vAlign w:val="center"/>
            <w:hideMark/>
          </w:tcPr>
          <w:p w14:paraId="6C8585CA"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Autistic Spectrum Disorder Screening</w:t>
            </w:r>
          </w:p>
        </w:tc>
        <w:tc>
          <w:tcPr>
            <w:tcW w:w="846" w:type="dxa"/>
            <w:tcBorders>
              <w:top w:val="nil"/>
              <w:left w:val="nil"/>
              <w:bottom w:val="single" w:sz="4" w:space="0" w:color="auto"/>
              <w:right w:val="single" w:sz="4" w:space="0" w:color="auto"/>
            </w:tcBorders>
            <w:shd w:val="clear" w:color="000000" w:fill="FFFFFF"/>
            <w:vAlign w:val="center"/>
            <w:hideMark/>
          </w:tcPr>
          <w:p w14:paraId="596A7D68"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292</w:t>
            </w:r>
          </w:p>
        </w:tc>
        <w:tc>
          <w:tcPr>
            <w:tcW w:w="782" w:type="dxa"/>
            <w:tcBorders>
              <w:top w:val="nil"/>
              <w:left w:val="nil"/>
              <w:bottom w:val="single" w:sz="4" w:space="0" w:color="auto"/>
              <w:right w:val="single" w:sz="4" w:space="0" w:color="auto"/>
            </w:tcBorders>
            <w:shd w:val="clear" w:color="000000" w:fill="FFFFFF"/>
            <w:vAlign w:val="center"/>
            <w:hideMark/>
          </w:tcPr>
          <w:p w14:paraId="6559F5B1"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w:t>
            </w:r>
          </w:p>
        </w:tc>
        <w:tc>
          <w:tcPr>
            <w:tcW w:w="1083" w:type="dxa"/>
            <w:tcBorders>
              <w:top w:val="nil"/>
              <w:left w:val="single" w:sz="8" w:space="0" w:color="BF8F00"/>
              <w:bottom w:val="single" w:sz="8" w:space="0" w:color="BF8F00"/>
              <w:right w:val="single" w:sz="8" w:space="0" w:color="BF8F00"/>
            </w:tcBorders>
            <w:shd w:val="clear" w:color="auto" w:fill="auto"/>
            <w:vAlign w:val="center"/>
            <w:hideMark/>
          </w:tcPr>
          <w:p w14:paraId="47336B41"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3.655</w:t>
            </w:r>
          </w:p>
        </w:tc>
        <w:tc>
          <w:tcPr>
            <w:tcW w:w="1469" w:type="dxa"/>
            <w:tcBorders>
              <w:top w:val="nil"/>
              <w:left w:val="nil"/>
              <w:bottom w:val="single" w:sz="8" w:space="0" w:color="BF8F00"/>
              <w:right w:val="single" w:sz="8" w:space="0" w:color="BF8F00"/>
            </w:tcBorders>
            <w:shd w:val="clear" w:color="auto" w:fill="auto"/>
            <w:vAlign w:val="center"/>
            <w:hideMark/>
          </w:tcPr>
          <w:p w14:paraId="1AA6824B" w14:textId="65101714"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147,853</w:t>
            </w:r>
          </w:p>
        </w:tc>
        <w:tc>
          <w:tcPr>
            <w:tcW w:w="1149" w:type="dxa"/>
            <w:tcBorders>
              <w:top w:val="nil"/>
              <w:left w:val="nil"/>
              <w:bottom w:val="single" w:sz="8" w:space="0" w:color="BF8F00"/>
              <w:right w:val="single" w:sz="8" w:space="0" w:color="BF8F00"/>
            </w:tcBorders>
            <w:shd w:val="clear" w:color="auto" w:fill="auto"/>
            <w:vAlign w:val="center"/>
            <w:hideMark/>
          </w:tcPr>
          <w:p w14:paraId="00E13D62"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0.729</w:t>
            </w:r>
          </w:p>
        </w:tc>
        <w:tc>
          <w:tcPr>
            <w:tcW w:w="1166" w:type="dxa"/>
            <w:tcBorders>
              <w:top w:val="nil"/>
              <w:left w:val="nil"/>
              <w:bottom w:val="single" w:sz="8" w:space="0" w:color="BF8F00"/>
              <w:right w:val="single" w:sz="8" w:space="0" w:color="BF8F00"/>
            </w:tcBorders>
            <w:shd w:val="clear" w:color="auto" w:fill="auto"/>
            <w:vAlign w:val="center"/>
            <w:hideMark/>
          </w:tcPr>
          <w:p w14:paraId="5BFC8CAD"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0.613</w:t>
            </w:r>
          </w:p>
        </w:tc>
        <w:tc>
          <w:tcPr>
            <w:tcW w:w="793" w:type="dxa"/>
            <w:tcBorders>
              <w:top w:val="nil"/>
              <w:left w:val="nil"/>
              <w:bottom w:val="single" w:sz="8" w:space="0" w:color="BF8F00"/>
              <w:right w:val="single" w:sz="8" w:space="0" w:color="BF8F00"/>
            </w:tcBorders>
            <w:shd w:val="clear" w:color="auto" w:fill="auto"/>
            <w:vAlign w:val="center"/>
            <w:hideMark/>
          </w:tcPr>
          <w:p w14:paraId="02ADABE8"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0.857</w:t>
            </w:r>
          </w:p>
        </w:tc>
      </w:tr>
      <w:tr w:rsidR="00C94EC2" w:rsidRPr="00D10053" w14:paraId="3877ABAF"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D9D9D9"/>
            <w:vAlign w:val="center"/>
            <w:hideMark/>
          </w:tcPr>
          <w:p w14:paraId="7021E5D3"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4</w:t>
            </w:r>
          </w:p>
        </w:tc>
        <w:tc>
          <w:tcPr>
            <w:tcW w:w="2038" w:type="dxa"/>
            <w:tcBorders>
              <w:top w:val="nil"/>
              <w:left w:val="nil"/>
              <w:bottom w:val="single" w:sz="4" w:space="0" w:color="auto"/>
              <w:right w:val="single" w:sz="4" w:space="0" w:color="auto"/>
            </w:tcBorders>
            <w:shd w:val="clear" w:color="000000" w:fill="D9D9D9"/>
            <w:vAlign w:val="center"/>
            <w:hideMark/>
          </w:tcPr>
          <w:p w14:paraId="5F7AD240"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Chronic Kidney Disease</w:t>
            </w:r>
          </w:p>
        </w:tc>
        <w:tc>
          <w:tcPr>
            <w:tcW w:w="846" w:type="dxa"/>
            <w:tcBorders>
              <w:top w:val="nil"/>
              <w:left w:val="nil"/>
              <w:bottom w:val="single" w:sz="4" w:space="0" w:color="auto"/>
              <w:right w:val="single" w:sz="4" w:space="0" w:color="auto"/>
            </w:tcBorders>
            <w:shd w:val="clear" w:color="000000" w:fill="D9D9D9"/>
            <w:vAlign w:val="center"/>
            <w:hideMark/>
          </w:tcPr>
          <w:p w14:paraId="05E0D22C"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400</w:t>
            </w:r>
          </w:p>
        </w:tc>
        <w:tc>
          <w:tcPr>
            <w:tcW w:w="782" w:type="dxa"/>
            <w:tcBorders>
              <w:top w:val="nil"/>
              <w:left w:val="nil"/>
              <w:bottom w:val="single" w:sz="4" w:space="0" w:color="auto"/>
              <w:right w:val="single" w:sz="4" w:space="0" w:color="auto"/>
            </w:tcBorders>
            <w:shd w:val="clear" w:color="000000" w:fill="D9D9D9"/>
            <w:vAlign w:val="center"/>
            <w:hideMark/>
          </w:tcPr>
          <w:p w14:paraId="1CEB8B33"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25</w:t>
            </w:r>
          </w:p>
        </w:tc>
        <w:tc>
          <w:tcPr>
            <w:tcW w:w="1083" w:type="dxa"/>
            <w:tcBorders>
              <w:top w:val="nil"/>
              <w:left w:val="single" w:sz="8" w:space="0" w:color="BF8F00"/>
              <w:bottom w:val="single" w:sz="8" w:space="0" w:color="BF8F00"/>
              <w:right w:val="single" w:sz="8" w:space="0" w:color="BF8F00"/>
            </w:tcBorders>
            <w:shd w:val="clear" w:color="000000" w:fill="FFF2CC"/>
            <w:vAlign w:val="center"/>
            <w:hideMark/>
          </w:tcPr>
          <w:p w14:paraId="1347D342"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6.305</w:t>
            </w:r>
          </w:p>
        </w:tc>
        <w:tc>
          <w:tcPr>
            <w:tcW w:w="1469" w:type="dxa"/>
            <w:tcBorders>
              <w:top w:val="nil"/>
              <w:left w:val="nil"/>
              <w:bottom w:val="single" w:sz="8" w:space="0" w:color="BF8F00"/>
              <w:right w:val="single" w:sz="8" w:space="0" w:color="BF8F00"/>
            </w:tcBorders>
            <w:shd w:val="clear" w:color="000000" w:fill="FFF2CC"/>
            <w:vAlign w:val="center"/>
            <w:hideMark/>
          </w:tcPr>
          <w:p w14:paraId="45805980" w14:textId="3354400B"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147,325</w:t>
            </w:r>
          </w:p>
        </w:tc>
        <w:tc>
          <w:tcPr>
            <w:tcW w:w="1149" w:type="dxa"/>
            <w:tcBorders>
              <w:top w:val="nil"/>
              <w:left w:val="nil"/>
              <w:bottom w:val="single" w:sz="8" w:space="0" w:color="BF8F00"/>
              <w:right w:val="single" w:sz="8" w:space="0" w:color="BF8F00"/>
            </w:tcBorders>
            <w:shd w:val="clear" w:color="000000" w:fill="FFF2CC"/>
            <w:vAlign w:val="center"/>
            <w:hideMark/>
          </w:tcPr>
          <w:p w14:paraId="67F66B20"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0.864</w:t>
            </w:r>
          </w:p>
        </w:tc>
        <w:tc>
          <w:tcPr>
            <w:tcW w:w="1166" w:type="dxa"/>
            <w:tcBorders>
              <w:top w:val="nil"/>
              <w:left w:val="nil"/>
              <w:bottom w:val="single" w:sz="8" w:space="0" w:color="BF8F00"/>
              <w:right w:val="single" w:sz="8" w:space="0" w:color="BF8F00"/>
            </w:tcBorders>
            <w:shd w:val="clear" w:color="000000" w:fill="FFF2CC"/>
            <w:vAlign w:val="center"/>
            <w:hideMark/>
          </w:tcPr>
          <w:p w14:paraId="73788C7B"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0.895</w:t>
            </w:r>
          </w:p>
        </w:tc>
        <w:tc>
          <w:tcPr>
            <w:tcW w:w="793" w:type="dxa"/>
            <w:tcBorders>
              <w:top w:val="nil"/>
              <w:left w:val="nil"/>
              <w:bottom w:val="single" w:sz="8" w:space="0" w:color="BF8F00"/>
              <w:right w:val="single" w:sz="8" w:space="0" w:color="BF8F00"/>
            </w:tcBorders>
            <w:shd w:val="clear" w:color="000000" w:fill="FFF2CC"/>
            <w:vAlign w:val="center"/>
            <w:hideMark/>
          </w:tcPr>
          <w:p w14:paraId="72B22D10"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0.792</w:t>
            </w:r>
          </w:p>
        </w:tc>
      </w:tr>
      <w:tr w:rsidR="00C94EC2" w:rsidRPr="00D10053" w14:paraId="227AAFF1"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FFFFFF"/>
            <w:vAlign w:val="center"/>
            <w:hideMark/>
          </w:tcPr>
          <w:p w14:paraId="62022F90"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5</w:t>
            </w:r>
          </w:p>
        </w:tc>
        <w:tc>
          <w:tcPr>
            <w:tcW w:w="2038" w:type="dxa"/>
            <w:tcBorders>
              <w:top w:val="nil"/>
              <w:left w:val="nil"/>
              <w:bottom w:val="single" w:sz="4" w:space="0" w:color="auto"/>
              <w:right w:val="single" w:sz="4" w:space="0" w:color="auto"/>
            </w:tcBorders>
            <w:shd w:val="clear" w:color="000000" w:fill="FFFFFF"/>
            <w:vAlign w:val="center"/>
            <w:hideMark/>
          </w:tcPr>
          <w:p w14:paraId="08E7A319"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Connectionist Bench</w:t>
            </w:r>
          </w:p>
        </w:tc>
        <w:tc>
          <w:tcPr>
            <w:tcW w:w="846" w:type="dxa"/>
            <w:tcBorders>
              <w:top w:val="nil"/>
              <w:left w:val="nil"/>
              <w:bottom w:val="single" w:sz="4" w:space="0" w:color="auto"/>
              <w:right w:val="single" w:sz="4" w:space="0" w:color="auto"/>
            </w:tcBorders>
            <w:shd w:val="clear" w:color="000000" w:fill="FFFFFF"/>
            <w:vAlign w:val="center"/>
            <w:hideMark/>
          </w:tcPr>
          <w:p w14:paraId="3968AC42"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208</w:t>
            </w:r>
          </w:p>
        </w:tc>
        <w:tc>
          <w:tcPr>
            <w:tcW w:w="782" w:type="dxa"/>
            <w:tcBorders>
              <w:top w:val="nil"/>
              <w:left w:val="nil"/>
              <w:bottom w:val="single" w:sz="4" w:space="0" w:color="auto"/>
              <w:right w:val="single" w:sz="4" w:space="0" w:color="auto"/>
            </w:tcBorders>
            <w:shd w:val="clear" w:color="000000" w:fill="FFFFFF"/>
            <w:vAlign w:val="center"/>
            <w:hideMark/>
          </w:tcPr>
          <w:p w14:paraId="7FA51FF6"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60</w:t>
            </w:r>
          </w:p>
        </w:tc>
        <w:tc>
          <w:tcPr>
            <w:tcW w:w="1083" w:type="dxa"/>
            <w:tcBorders>
              <w:top w:val="nil"/>
              <w:left w:val="single" w:sz="8" w:space="0" w:color="BF8F00"/>
              <w:bottom w:val="single" w:sz="8" w:space="0" w:color="BF8F00"/>
              <w:right w:val="single" w:sz="8" w:space="0" w:color="BF8F00"/>
            </w:tcBorders>
            <w:shd w:val="clear" w:color="auto" w:fill="auto"/>
            <w:vAlign w:val="center"/>
            <w:hideMark/>
          </w:tcPr>
          <w:p w14:paraId="7CC82536"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18.269</w:t>
            </w:r>
          </w:p>
        </w:tc>
        <w:tc>
          <w:tcPr>
            <w:tcW w:w="1469" w:type="dxa"/>
            <w:tcBorders>
              <w:top w:val="nil"/>
              <w:left w:val="nil"/>
              <w:bottom w:val="single" w:sz="8" w:space="0" w:color="BF8F00"/>
              <w:right w:val="single" w:sz="8" w:space="0" w:color="BF8F00"/>
            </w:tcBorders>
            <w:shd w:val="clear" w:color="auto" w:fill="auto"/>
            <w:vAlign w:val="center"/>
            <w:hideMark/>
          </w:tcPr>
          <w:p w14:paraId="25488AC5" w14:textId="5494DEBA"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148,197</w:t>
            </w:r>
          </w:p>
        </w:tc>
        <w:tc>
          <w:tcPr>
            <w:tcW w:w="1149" w:type="dxa"/>
            <w:tcBorders>
              <w:top w:val="nil"/>
              <w:left w:val="nil"/>
              <w:bottom w:val="single" w:sz="8" w:space="0" w:color="BF8F00"/>
              <w:right w:val="single" w:sz="8" w:space="0" w:color="BF8F00"/>
            </w:tcBorders>
            <w:shd w:val="clear" w:color="auto" w:fill="auto"/>
            <w:vAlign w:val="center"/>
            <w:hideMark/>
          </w:tcPr>
          <w:p w14:paraId="6B006EAC"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0.571</w:t>
            </w:r>
          </w:p>
        </w:tc>
        <w:tc>
          <w:tcPr>
            <w:tcW w:w="1166" w:type="dxa"/>
            <w:tcBorders>
              <w:top w:val="nil"/>
              <w:left w:val="nil"/>
              <w:bottom w:val="single" w:sz="8" w:space="0" w:color="BF8F00"/>
              <w:right w:val="single" w:sz="8" w:space="0" w:color="BF8F00"/>
            </w:tcBorders>
            <w:shd w:val="clear" w:color="auto" w:fill="auto"/>
            <w:vAlign w:val="center"/>
            <w:hideMark/>
          </w:tcPr>
          <w:p w14:paraId="0AA2A4CA"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0.619</w:t>
            </w:r>
          </w:p>
        </w:tc>
        <w:tc>
          <w:tcPr>
            <w:tcW w:w="793" w:type="dxa"/>
            <w:tcBorders>
              <w:top w:val="nil"/>
              <w:left w:val="nil"/>
              <w:bottom w:val="single" w:sz="8" w:space="0" w:color="BF8F00"/>
              <w:right w:val="single" w:sz="8" w:space="0" w:color="BF8F00"/>
            </w:tcBorders>
            <w:shd w:val="clear" w:color="auto" w:fill="auto"/>
            <w:vAlign w:val="center"/>
            <w:hideMark/>
          </w:tcPr>
          <w:p w14:paraId="1C9886DE"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0.524</w:t>
            </w:r>
          </w:p>
        </w:tc>
      </w:tr>
      <w:tr w:rsidR="00C94EC2" w:rsidRPr="00D10053" w14:paraId="48FBFD3B"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D9D9D9"/>
            <w:vAlign w:val="center"/>
            <w:hideMark/>
          </w:tcPr>
          <w:p w14:paraId="57BC7A5B"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6</w:t>
            </w:r>
          </w:p>
        </w:tc>
        <w:tc>
          <w:tcPr>
            <w:tcW w:w="2038" w:type="dxa"/>
            <w:tcBorders>
              <w:top w:val="nil"/>
              <w:left w:val="nil"/>
              <w:bottom w:val="single" w:sz="4" w:space="0" w:color="auto"/>
              <w:right w:val="single" w:sz="4" w:space="0" w:color="auto"/>
            </w:tcBorders>
            <w:shd w:val="clear" w:color="000000" w:fill="D9D9D9"/>
            <w:vAlign w:val="center"/>
            <w:hideMark/>
          </w:tcPr>
          <w:p w14:paraId="74AECBAC"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Glass</w:t>
            </w:r>
          </w:p>
        </w:tc>
        <w:tc>
          <w:tcPr>
            <w:tcW w:w="846" w:type="dxa"/>
            <w:tcBorders>
              <w:top w:val="nil"/>
              <w:left w:val="nil"/>
              <w:bottom w:val="single" w:sz="4" w:space="0" w:color="auto"/>
              <w:right w:val="single" w:sz="4" w:space="0" w:color="auto"/>
            </w:tcBorders>
            <w:shd w:val="clear" w:color="000000" w:fill="D9D9D9"/>
            <w:vAlign w:val="center"/>
            <w:hideMark/>
          </w:tcPr>
          <w:p w14:paraId="70C884C9"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214</w:t>
            </w:r>
          </w:p>
        </w:tc>
        <w:tc>
          <w:tcPr>
            <w:tcW w:w="782" w:type="dxa"/>
            <w:tcBorders>
              <w:top w:val="nil"/>
              <w:left w:val="nil"/>
              <w:bottom w:val="single" w:sz="4" w:space="0" w:color="auto"/>
              <w:right w:val="single" w:sz="4" w:space="0" w:color="auto"/>
            </w:tcBorders>
            <w:shd w:val="clear" w:color="000000" w:fill="D9D9D9"/>
            <w:vAlign w:val="center"/>
            <w:hideMark/>
          </w:tcPr>
          <w:p w14:paraId="579B043C"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w:t>
            </w:r>
          </w:p>
        </w:tc>
        <w:tc>
          <w:tcPr>
            <w:tcW w:w="1083" w:type="dxa"/>
            <w:tcBorders>
              <w:top w:val="nil"/>
              <w:left w:val="single" w:sz="8" w:space="0" w:color="BF8F00"/>
              <w:bottom w:val="single" w:sz="8" w:space="0" w:color="BF8F00"/>
              <w:right w:val="single" w:sz="8" w:space="0" w:color="BF8F00"/>
            </w:tcBorders>
            <w:shd w:val="clear" w:color="000000" w:fill="FFF2CC"/>
            <w:vAlign w:val="center"/>
            <w:hideMark/>
          </w:tcPr>
          <w:p w14:paraId="70FE5D51"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1.275</w:t>
            </w:r>
          </w:p>
        </w:tc>
        <w:tc>
          <w:tcPr>
            <w:tcW w:w="1469" w:type="dxa"/>
            <w:tcBorders>
              <w:top w:val="nil"/>
              <w:left w:val="nil"/>
              <w:bottom w:val="single" w:sz="8" w:space="0" w:color="BF8F00"/>
              <w:right w:val="single" w:sz="8" w:space="0" w:color="BF8F00"/>
            </w:tcBorders>
            <w:shd w:val="clear" w:color="000000" w:fill="FFF2CC"/>
            <w:vAlign w:val="center"/>
            <w:hideMark/>
          </w:tcPr>
          <w:p w14:paraId="694EDF5D" w14:textId="783444A8"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147,108</w:t>
            </w:r>
          </w:p>
        </w:tc>
        <w:tc>
          <w:tcPr>
            <w:tcW w:w="1149" w:type="dxa"/>
            <w:tcBorders>
              <w:top w:val="nil"/>
              <w:left w:val="nil"/>
              <w:bottom w:val="single" w:sz="8" w:space="0" w:color="BF8F00"/>
              <w:right w:val="single" w:sz="8" w:space="0" w:color="BF8F00"/>
            </w:tcBorders>
            <w:shd w:val="clear" w:color="000000" w:fill="FFF2CC"/>
            <w:vAlign w:val="center"/>
            <w:hideMark/>
          </w:tcPr>
          <w:p w14:paraId="11DBE534"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0.767</w:t>
            </w:r>
          </w:p>
        </w:tc>
        <w:tc>
          <w:tcPr>
            <w:tcW w:w="1166" w:type="dxa"/>
            <w:tcBorders>
              <w:top w:val="nil"/>
              <w:left w:val="nil"/>
              <w:bottom w:val="single" w:sz="8" w:space="0" w:color="BF8F00"/>
              <w:right w:val="single" w:sz="8" w:space="0" w:color="BF8F00"/>
            </w:tcBorders>
            <w:shd w:val="clear" w:color="000000" w:fill="FFF2CC"/>
            <w:vAlign w:val="center"/>
            <w:hideMark/>
          </w:tcPr>
          <w:p w14:paraId="3BF4BD61"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0.667</w:t>
            </w:r>
          </w:p>
        </w:tc>
        <w:tc>
          <w:tcPr>
            <w:tcW w:w="793" w:type="dxa"/>
            <w:tcBorders>
              <w:top w:val="nil"/>
              <w:left w:val="nil"/>
              <w:bottom w:val="single" w:sz="8" w:space="0" w:color="BF8F00"/>
              <w:right w:val="single" w:sz="8" w:space="0" w:color="BF8F00"/>
            </w:tcBorders>
            <w:shd w:val="clear" w:color="000000" w:fill="FFF2CC"/>
            <w:vAlign w:val="center"/>
            <w:hideMark/>
          </w:tcPr>
          <w:p w14:paraId="371202A3"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0.794</w:t>
            </w:r>
          </w:p>
        </w:tc>
      </w:tr>
      <w:tr w:rsidR="00C94EC2" w:rsidRPr="00D10053" w14:paraId="46FA6E6B"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FFFFFF"/>
            <w:vAlign w:val="center"/>
            <w:hideMark/>
          </w:tcPr>
          <w:p w14:paraId="062EAE5B"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7</w:t>
            </w:r>
          </w:p>
        </w:tc>
        <w:tc>
          <w:tcPr>
            <w:tcW w:w="2038" w:type="dxa"/>
            <w:tcBorders>
              <w:top w:val="nil"/>
              <w:left w:val="nil"/>
              <w:bottom w:val="single" w:sz="4" w:space="0" w:color="auto"/>
              <w:right w:val="single" w:sz="4" w:space="0" w:color="auto"/>
            </w:tcBorders>
            <w:shd w:val="clear" w:color="000000" w:fill="FFFFFF"/>
            <w:vAlign w:val="center"/>
            <w:hideMark/>
          </w:tcPr>
          <w:p w14:paraId="47E39E71"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Horse Colic</w:t>
            </w:r>
          </w:p>
        </w:tc>
        <w:tc>
          <w:tcPr>
            <w:tcW w:w="846" w:type="dxa"/>
            <w:tcBorders>
              <w:top w:val="nil"/>
              <w:left w:val="nil"/>
              <w:bottom w:val="single" w:sz="4" w:space="0" w:color="auto"/>
              <w:right w:val="single" w:sz="4" w:space="0" w:color="auto"/>
            </w:tcBorders>
            <w:shd w:val="clear" w:color="000000" w:fill="FFFFFF"/>
            <w:vAlign w:val="center"/>
            <w:hideMark/>
          </w:tcPr>
          <w:p w14:paraId="02423689"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368</w:t>
            </w:r>
          </w:p>
        </w:tc>
        <w:tc>
          <w:tcPr>
            <w:tcW w:w="782" w:type="dxa"/>
            <w:tcBorders>
              <w:top w:val="nil"/>
              <w:left w:val="nil"/>
              <w:bottom w:val="single" w:sz="4" w:space="0" w:color="auto"/>
              <w:right w:val="single" w:sz="4" w:space="0" w:color="auto"/>
            </w:tcBorders>
            <w:shd w:val="clear" w:color="000000" w:fill="FFFFFF"/>
            <w:vAlign w:val="center"/>
            <w:hideMark/>
          </w:tcPr>
          <w:p w14:paraId="4132E54F"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27</w:t>
            </w:r>
          </w:p>
        </w:tc>
        <w:tc>
          <w:tcPr>
            <w:tcW w:w="1083" w:type="dxa"/>
            <w:tcBorders>
              <w:top w:val="nil"/>
              <w:left w:val="single" w:sz="8" w:space="0" w:color="BF8F00"/>
              <w:bottom w:val="single" w:sz="8" w:space="0" w:color="BF8F00"/>
              <w:right w:val="single" w:sz="8" w:space="0" w:color="BF8F00"/>
            </w:tcBorders>
            <w:shd w:val="clear" w:color="auto" w:fill="auto"/>
            <w:vAlign w:val="center"/>
            <w:hideMark/>
          </w:tcPr>
          <w:p w14:paraId="5893E2BD"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2.595</w:t>
            </w:r>
          </w:p>
        </w:tc>
        <w:tc>
          <w:tcPr>
            <w:tcW w:w="1469" w:type="dxa"/>
            <w:tcBorders>
              <w:top w:val="nil"/>
              <w:left w:val="nil"/>
              <w:bottom w:val="single" w:sz="8" w:space="0" w:color="BF8F00"/>
              <w:right w:val="single" w:sz="8" w:space="0" w:color="BF8F00"/>
            </w:tcBorders>
            <w:shd w:val="clear" w:color="auto" w:fill="auto"/>
            <w:vAlign w:val="center"/>
            <w:hideMark/>
          </w:tcPr>
          <w:p w14:paraId="3C6E51BD" w14:textId="553E93C9"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147,370</w:t>
            </w:r>
          </w:p>
        </w:tc>
        <w:tc>
          <w:tcPr>
            <w:tcW w:w="1149" w:type="dxa"/>
            <w:tcBorders>
              <w:top w:val="nil"/>
              <w:left w:val="nil"/>
              <w:bottom w:val="single" w:sz="8" w:space="0" w:color="BF8F00"/>
              <w:right w:val="single" w:sz="8" w:space="0" w:color="BF8F00"/>
            </w:tcBorders>
            <w:shd w:val="clear" w:color="auto" w:fill="auto"/>
            <w:vAlign w:val="center"/>
            <w:hideMark/>
          </w:tcPr>
          <w:p w14:paraId="6F429AC5"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0.800</w:t>
            </w:r>
          </w:p>
        </w:tc>
        <w:tc>
          <w:tcPr>
            <w:tcW w:w="1166" w:type="dxa"/>
            <w:tcBorders>
              <w:top w:val="nil"/>
              <w:left w:val="nil"/>
              <w:bottom w:val="single" w:sz="8" w:space="0" w:color="BF8F00"/>
              <w:right w:val="single" w:sz="8" w:space="0" w:color="BF8F00"/>
            </w:tcBorders>
            <w:shd w:val="clear" w:color="auto" w:fill="auto"/>
            <w:vAlign w:val="center"/>
            <w:hideMark/>
          </w:tcPr>
          <w:p w14:paraId="693872F9"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0.911</w:t>
            </w:r>
          </w:p>
        </w:tc>
        <w:tc>
          <w:tcPr>
            <w:tcW w:w="793" w:type="dxa"/>
            <w:tcBorders>
              <w:top w:val="nil"/>
              <w:left w:val="nil"/>
              <w:bottom w:val="single" w:sz="8" w:space="0" w:color="BF8F00"/>
              <w:right w:val="single" w:sz="8" w:space="0" w:color="BF8F00"/>
            </w:tcBorders>
            <w:shd w:val="clear" w:color="auto" w:fill="auto"/>
            <w:vAlign w:val="center"/>
            <w:hideMark/>
          </w:tcPr>
          <w:p w14:paraId="359F9A97"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0.467</w:t>
            </w:r>
          </w:p>
        </w:tc>
      </w:tr>
      <w:tr w:rsidR="00C94EC2" w:rsidRPr="00D10053" w14:paraId="76E89549"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D9D9D9"/>
            <w:vAlign w:val="center"/>
            <w:hideMark/>
          </w:tcPr>
          <w:p w14:paraId="106AD75D"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8</w:t>
            </w:r>
          </w:p>
        </w:tc>
        <w:tc>
          <w:tcPr>
            <w:tcW w:w="2038" w:type="dxa"/>
            <w:tcBorders>
              <w:top w:val="nil"/>
              <w:left w:val="nil"/>
              <w:bottom w:val="single" w:sz="4" w:space="0" w:color="auto"/>
              <w:right w:val="single" w:sz="4" w:space="0" w:color="auto"/>
            </w:tcBorders>
            <w:shd w:val="clear" w:color="000000" w:fill="D9D9D9"/>
            <w:vAlign w:val="center"/>
            <w:hideMark/>
          </w:tcPr>
          <w:p w14:paraId="6DD4D21D"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Adult</w:t>
            </w:r>
          </w:p>
        </w:tc>
        <w:tc>
          <w:tcPr>
            <w:tcW w:w="846" w:type="dxa"/>
            <w:tcBorders>
              <w:top w:val="nil"/>
              <w:left w:val="nil"/>
              <w:bottom w:val="single" w:sz="4" w:space="0" w:color="auto"/>
              <w:right w:val="single" w:sz="4" w:space="0" w:color="auto"/>
            </w:tcBorders>
            <w:shd w:val="clear" w:color="000000" w:fill="D9D9D9"/>
            <w:vAlign w:val="center"/>
            <w:hideMark/>
          </w:tcPr>
          <w:p w14:paraId="188D9FBE"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48842</w:t>
            </w:r>
          </w:p>
        </w:tc>
        <w:tc>
          <w:tcPr>
            <w:tcW w:w="782" w:type="dxa"/>
            <w:tcBorders>
              <w:top w:val="nil"/>
              <w:left w:val="nil"/>
              <w:bottom w:val="single" w:sz="4" w:space="0" w:color="auto"/>
              <w:right w:val="single" w:sz="4" w:space="0" w:color="auto"/>
            </w:tcBorders>
            <w:shd w:val="clear" w:color="000000" w:fill="D9D9D9"/>
            <w:vAlign w:val="center"/>
            <w:hideMark/>
          </w:tcPr>
          <w:p w14:paraId="0C360395"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14</w:t>
            </w:r>
          </w:p>
        </w:tc>
        <w:tc>
          <w:tcPr>
            <w:tcW w:w="1083" w:type="dxa"/>
            <w:tcBorders>
              <w:top w:val="nil"/>
              <w:left w:val="single" w:sz="8" w:space="0" w:color="BF8F00"/>
              <w:bottom w:val="single" w:sz="8" w:space="0" w:color="BF8F00"/>
              <w:right w:val="single" w:sz="8" w:space="0" w:color="BF8F00"/>
            </w:tcBorders>
            <w:shd w:val="clear" w:color="000000" w:fill="FFF2CC"/>
            <w:vAlign w:val="center"/>
            <w:hideMark/>
          </w:tcPr>
          <w:p w14:paraId="0F343084"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23.561</w:t>
            </w:r>
          </w:p>
        </w:tc>
        <w:tc>
          <w:tcPr>
            <w:tcW w:w="1469" w:type="dxa"/>
            <w:tcBorders>
              <w:top w:val="nil"/>
              <w:left w:val="nil"/>
              <w:bottom w:val="single" w:sz="8" w:space="0" w:color="BF8F00"/>
              <w:right w:val="single" w:sz="8" w:space="0" w:color="BF8F00"/>
            </w:tcBorders>
            <w:shd w:val="clear" w:color="000000" w:fill="FFF2CC"/>
            <w:vAlign w:val="center"/>
            <w:hideMark/>
          </w:tcPr>
          <w:p w14:paraId="6035F312" w14:textId="2953604F"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156,631</w:t>
            </w:r>
          </w:p>
        </w:tc>
        <w:tc>
          <w:tcPr>
            <w:tcW w:w="1149" w:type="dxa"/>
            <w:tcBorders>
              <w:top w:val="nil"/>
              <w:left w:val="nil"/>
              <w:bottom w:val="single" w:sz="8" w:space="0" w:color="BF8F00"/>
              <w:right w:val="single" w:sz="8" w:space="0" w:color="BF8F00"/>
            </w:tcBorders>
            <w:shd w:val="clear" w:color="000000" w:fill="FFF2CC"/>
            <w:vAlign w:val="center"/>
            <w:hideMark/>
          </w:tcPr>
          <w:p w14:paraId="10BADF72"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0.776</w:t>
            </w:r>
          </w:p>
        </w:tc>
        <w:tc>
          <w:tcPr>
            <w:tcW w:w="1166" w:type="dxa"/>
            <w:tcBorders>
              <w:top w:val="nil"/>
              <w:left w:val="nil"/>
              <w:bottom w:val="single" w:sz="8" w:space="0" w:color="BF8F00"/>
              <w:right w:val="single" w:sz="8" w:space="0" w:color="BF8F00"/>
            </w:tcBorders>
            <w:shd w:val="clear" w:color="000000" w:fill="FFF2CC"/>
            <w:vAlign w:val="center"/>
            <w:hideMark/>
          </w:tcPr>
          <w:p w14:paraId="6C1ACD16"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0.952</w:t>
            </w:r>
          </w:p>
        </w:tc>
        <w:tc>
          <w:tcPr>
            <w:tcW w:w="793" w:type="dxa"/>
            <w:tcBorders>
              <w:top w:val="nil"/>
              <w:left w:val="nil"/>
              <w:bottom w:val="single" w:sz="8" w:space="0" w:color="BF8F00"/>
              <w:right w:val="single" w:sz="8" w:space="0" w:color="BF8F00"/>
            </w:tcBorders>
            <w:shd w:val="clear" w:color="000000" w:fill="FFF2CC"/>
            <w:vAlign w:val="center"/>
            <w:hideMark/>
          </w:tcPr>
          <w:p w14:paraId="5B3AB96E"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0.231</w:t>
            </w:r>
          </w:p>
        </w:tc>
      </w:tr>
      <w:tr w:rsidR="00C94EC2" w:rsidRPr="00D10053" w14:paraId="734B485F"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FFFFFF"/>
            <w:vAlign w:val="center"/>
            <w:hideMark/>
          </w:tcPr>
          <w:p w14:paraId="53B41A0A"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9</w:t>
            </w:r>
          </w:p>
        </w:tc>
        <w:tc>
          <w:tcPr>
            <w:tcW w:w="2038" w:type="dxa"/>
            <w:tcBorders>
              <w:top w:val="nil"/>
              <w:left w:val="nil"/>
              <w:bottom w:val="single" w:sz="4" w:space="0" w:color="auto"/>
              <w:right w:val="single" w:sz="4" w:space="0" w:color="auto"/>
            </w:tcBorders>
            <w:shd w:val="clear" w:color="000000" w:fill="FFFFFF"/>
            <w:vAlign w:val="center"/>
            <w:hideMark/>
          </w:tcPr>
          <w:p w14:paraId="3F57C9AD"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Mushroom</w:t>
            </w:r>
          </w:p>
        </w:tc>
        <w:tc>
          <w:tcPr>
            <w:tcW w:w="846" w:type="dxa"/>
            <w:tcBorders>
              <w:top w:val="nil"/>
              <w:left w:val="nil"/>
              <w:bottom w:val="single" w:sz="4" w:space="0" w:color="auto"/>
              <w:right w:val="single" w:sz="4" w:space="0" w:color="auto"/>
            </w:tcBorders>
            <w:shd w:val="clear" w:color="000000" w:fill="FFFFFF"/>
            <w:vAlign w:val="center"/>
            <w:hideMark/>
          </w:tcPr>
          <w:p w14:paraId="25E0B5BC"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8124</w:t>
            </w:r>
          </w:p>
        </w:tc>
        <w:tc>
          <w:tcPr>
            <w:tcW w:w="782" w:type="dxa"/>
            <w:tcBorders>
              <w:top w:val="nil"/>
              <w:left w:val="nil"/>
              <w:bottom w:val="single" w:sz="4" w:space="0" w:color="auto"/>
              <w:right w:val="single" w:sz="4" w:space="0" w:color="auto"/>
            </w:tcBorders>
            <w:shd w:val="clear" w:color="000000" w:fill="FFFFFF"/>
            <w:vAlign w:val="center"/>
            <w:hideMark/>
          </w:tcPr>
          <w:p w14:paraId="38A8B681"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22</w:t>
            </w:r>
          </w:p>
        </w:tc>
        <w:tc>
          <w:tcPr>
            <w:tcW w:w="1083" w:type="dxa"/>
            <w:tcBorders>
              <w:top w:val="nil"/>
              <w:left w:val="single" w:sz="8" w:space="0" w:color="BF8F00"/>
              <w:bottom w:val="single" w:sz="8" w:space="0" w:color="BF8F00"/>
              <w:right w:val="single" w:sz="8" w:space="0" w:color="BF8F00"/>
            </w:tcBorders>
            <w:shd w:val="clear" w:color="auto" w:fill="auto"/>
            <w:vAlign w:val="center"/>
            <w:hideMark/>
          </w:tcPr>
          <w:p w14:paraId="3B6E3819"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23.150</w:t>
            </w:r>
          </w:p>
        </w:tc>
        <w:tc>
          <w:tcPr>
            <w:tcW w:w="1469" w:type="dxa"/>
            <w:tcBorders>
              <w:top w:val="nil"/>
              <w:left w:val="nil"/>
              <w:bottom w:val="single" w:sz="8" w:space="0" w:color="BF8F00"/>
              <w:right w:val="single" w:sz="8" w:space="0" w:color="BF8F00"/>
            </w:tcBorders>
            <w:shd w:val="clear" w:color="auto" w:fill="auto"/>
            <w:vAlign w:val="center"/>
            <w:hideMark/>
          </w:tcPr>
          <w:p w14:paraId="0E6AEAA1" w14:textId="3C50BE29"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147,919</w:t>
            </w:r>
          </w:p>
        </w:tc>
        <w:tc>
          <w:tcPr>
            <w:tcW w:w="1149" w:type="dxa"/>
            <w:tcBorders>
              <w:top w:val="nil"/>
              <w:left w:val="nil"/>
              <w:bottom w:val="single" w:sz="8" w:space="0" w:color="BF8F00"/>
              <w:right w:val="single" w:sz="8" w:space="0" w:color="BF8F00"/>
            </w:tcBorders>
            <w:shd w:val="clear" w:color="auto" w:fill="auto"/>
            <w:vAlign w:val="center"/>
            <w:hideMark/>
          </w:tcPr>
          <w:p w14:paraId="36B7EA45"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0.815</w:t>
            </w:r>
          </w:p>
        </w:tc>
        <w:tc>
          <w:tcPr>
            <w:tcW w:w="1166" w:type="dxa"/>
            <w:tcBorders>
              <w:top w:val="nil"/>
              <w:left w:val="nil"/>
              <w:bottom w:val="single" w:sz="8" w:space="0" w:color="BF8F00"/>
              <w:right w:val="single" w:sz="8" w:space="0" w:color="BF8F00"/>
            </w:tcBorders>
            <w:shd w:val="clear" w:color="auto" w:fill="auto"/>
            <w:vAlign w:val="center"/>
            <w:hideMark/>
          </w:tcPr>
          <w:p w14:paraId="48A3335B"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0.529</w:t>
            </w:r>
          </w:p>
        </w:tc>
        <w:tc>
          <w:tcPr>
            <w:tcW w:w="793" w:type="dxa"/>
            <w:tcBorders>
              <w:top w:val="nil"/>
              <w:left w:val="nil"/>
              <w:bottom w:val="single" w:sz="8" w:space="0" w:color="BF8F00"/>
              <w:right w:val="single" w:sz="8" w:space="0" w:color="BF8F00"/>
            </w:tcBorders>
            <w:shd w:val="clear" w:color="auto" w:fill="auto"/>
            <w:vAlign w:val="center"/>
            <w:hideMark/>
          </w:tcPr>
          <w:p w14:paraId="37F5FF2E"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0.917</w:t>
            </w:r>
          </w:p>
        </w:tc>
      </w:tr>
      <w:tr w:rsidR="00C94EC2" w:rsidRPr="00D10053" w14:paraId="2836FE13" w14:textId="77777777" w:rsidTr="00DA4E98">
        <w:trPr>
          <w:trHeight w:val="76"/>
          <w:jc w:val="center"/>
        </w:trPr>
        <w:tc>
          <w:tcPr>
            <w:tcW w:w="761" w:type="dxa"/>
            <w:tcBorders>
              <w:top w:val="nil"/>
              <w:left w:val="single" w:sz="4" w:space="0" w:color="auto"/>
              <w:bottom w:val="single" w:sz="4" w:space="0" w:color="auto"/>
              <w:right w:val="single" w:sz="4" w:space="0" w:color="auto"/>
            </w:tcBorders>
            <w:shd w:val="clear" w:color="000000" w:fill="D9D9D9"/>
            <w:vAlign w:val="center"/>
            <w:hideMark/>
          </w:tcPr>
          <w:p w14:paraId="2A245B5A"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10</w:t>
            </w:r>
          </w:p>
        </w:tc>
        <w:tc>
          <w:tcPr>
            <w:tcW w:w="2038" w:type="dxa"/>
            <w:tcBorders>
              <w:top w:val="nil"/>
              <w:left w:val="nil"/>
              <w:bottom w:val="single" w:sz="4" w:space="0" w:color="auto"/>
              <w:right w:val="single" w:sz="4" w:space="0" w:color="auto"/>
            </w:tcBorders>
            <w:shd w:val="clear" w:color="000000" w:fill="D9D9D9"/>
            <w:vAlign w:val="center"/>
            <w:hideMark/>
          </w:tcPr>
          <w:p w14:paraId="4FD14278" w14:textId="77777777" w:rsidR="00C94EC2" w:rsidRPr="00D10053" w:rsidRDefault="00C94EC2" w:rsidP="00C94EC2">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Soybean-Large</w:t>
            </w:r>
          </w:p>
        </w:tc>
        <w:tc>
          <w:tcPr>
            <w:tcW w:w="846" w:type="dxa"/>
            <w:tcBorders>
              <w:top w:val="nil"/>
              <w:left w:val="nil"/>
              <w:bottom w:val="single" w:sz="4" w:space="0" w:color="auto"/>
              <w:right w:val="single" w:sz="4" w:space="0" w:color="auto"/>
            </w:tcBorders>
            <w:shd w:val="clear" w:color="000000" w:fill="D9D9D9"/>
            <w:vAlign w:val="center"/>
            <w:hideMark/>
          </w:tcPr>
          <w:p w14:paraId="29EFC6F8"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307</w:t>
            </w:r>
          </w:p>
        </w:tc>
        <w:tc>
          <w:tcPr>
            <w:tcW w:w="782" w:type="dxa"/>
            <w:tcBorders>
              <w:top w:val="nil"/>
              <w:left w:val="nil"/>
              <w:bottom w:val="single" w:sz="4" w:space="0" w:color="auto"/>
              <w:right w:val="single" w:sz="4" w:space="0" w:color="auto"/>
            </w:tcBorders>
            <w:shd w:val="clear" w:color="000000" w:fill="D9D9D9"/>
            <w:vAlign w:val="center"/>
            <w:hideMark/>
          </w:tcPr>
          <w:p w14:paraId="6EB0D59B" w14:textId="77777777" w:rsidR="00C94EC2" w:rsidRPr="00C94EC2" w:rsidRDefault="00C94EC2" w:rsidP="00C94EC2">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35</w:t>
            </w:r>
          </w:p>
        </w:tc>
        <w:tc>
          <w:tcPr>
            <w:tcW w:w="1083" w:type="dxa"/>
            <w:tcBorders>
              <w:top w:val="nil"/>
              <w:left w:val="single" w:sz="8" w:space="0" w:color="BF8F00"/>
              <w:bottom w:val="single" w:sz="8" w:space="0" w:color="BF8F00"/>
              <w:right w:val="single" w:sz="8" w:space="0" w:color="BF8F00"/>
            </w:tcBorders>
            <w:shd w:val="clear" w:color="000000" w:fill="FFF2CC"/>
            <w:vAlign w:val="center"/>
            <w:hideMark/>
          </w:tcPr>
          <w:p w14:paraId="10FFA062"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3.919</w:t>
            </w:r>
          </w:p>
        </w:tc>
        <w:tc>
          <w:tcPr>
            <w:tcW w:w="1469" w:type="dxa"/>
            <w:tcBorders>
              <w:top w:val="nil"/>
              <w:left w:val="nil"/>
              <w:bottom w:val="single" w:sz="8" w:space="0" w:color="BF8F00"/>
              <w:right w:val="single" w:sz="8" w:space="0" w:color="BF8F00"/>
            </w:tcBorders>
            <w:shd w:val="clear" w:color="000000" w:fill="FFF2CC"/>
            <w:vAlign w:val="center"/>
            <w:hideMark/>
          </w:tcPr>
          <w:p w14:paraId="39B899DB" w14:textId="7BEFF7A8" w:rsidR="00C94EC2" w:rsidRPr="00C94EC2" w:rsidRDefault="00C94EC2" w:rsidP="00C94EC2">
            <w:pPr>
              <w:spacing w:after="0" w:line="240" w:lineRule="auto"/>
              <w:jc w:val="center"/>
              <w:rPr>
                <w:rFonts w:eastAsia="Times New Roman" w:cs="Times New Roman"/>
                <w:color w:val="000000"/>
                <w:sz w:val="20"/>
                <w:szCs w:val="20"/>
              </w:rPr>
            </w:pPr>
            <w:r w:rsidRPr="00C94EC2">
              <w:rPr>
                <w:sz w:val="20"/>
                <w:szCs w:val="20"/>
              </w:rPr>
              <w:t>150,774</w:t>
            </w:r>
          </w:p>
        </w:tc>
        <w:tc>
          <w:tcPr>
            <w:tcW w:w="1149" w:type="dxa"/>
            <w:tcBorders>
              <w:top w:val="nil"/>
              <w:left w:val="nil"/>
              <w:bottom w:val="single" w:sz="8" w:space="0" w:color="BF8F00"/>
              <w:right w:val="single" w:sz="8" w:space="0" w:color="BF8F00"/>
            </w:tcBorders>
            <w:shd w:val="clear" w:color="000000" w:fill="FFF2CC"/>
            <w:vAlign w:val="center"/>
            <w:hideMark/>
          </w:tcPr>
          <w:p w14:paraId="79F3409F"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0.984</w:t>
            </w:r>
          </w:p>
        </w:tc>
        <w:tc>
          <w:tcPr>
            <w:tcW w:w="1166" w:type="dxa"/>
            <w:tcBorders>
              <w:top w:val="nil"/>
              <w:left w:val="nil"/>
              <w:bottom w:val="single" w:sz="8" w:space="0" w:color="BF8F00"/>
              <w:right w:val="single" w:sz="8" w:space="0" w:color="BF8F00"/>
            </w:tcBorders>
            <w:shd w:val="clear" w:color="000000" w:fill="FFF2CC"/>
            <w:vAlign w:val="center"/>
            <w:hideMark/>
          </w:tcPr>
          <w:p w14:paraId="0402FA58"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793" w:type="dxa"/>
            <w:tcBorders>
              <w:top w:val="nil"/>
              <w:left w:val="nil"/>
              <w:bottom w:val="single" w:sz="8" w:space="0" w:color="BF8F00"/>
              <w:right w:val="single" w:sz="8" w:space="0" w:color="BF8F00"/>
            </w:tcBorders>
            <w:shd w:val="clear" w:color="000000" w:fill="FFF2CC"/>
            <w:vAlign w:val="center"/>
            <w:hideMark/>
          </w:tcPr>
          <w:p w14:paraId="014AA8B6" w14:textId="77777777" w:rsidR="00C94EC2" w:rsidRPr="00C94EC2" w:rsidRDefault="00C94EC2" w:rsidP="00C94EC2">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0.981</w:t>
            </w:r>
          </w:p>
        </w:tc>
      </w:tr>
    </w:tbl>
    <w:p w14:paraId="1CBDFF2A" w14:textId="74515C4A" w:rsidR="000849FB" w:rsidRDefault="000849FB" w:rsidP="33372E8C"/>
    <w:p w14:paraId="704E7C6A" w14:textId="331954A8" w:rsidR="00BC1669" w:rsidRDefault="00BC1669" w:rsidP="33372E8C">
      <w:r>
        <w:lastRenderedPageBreak/>
        <w:t xml:space="preserve">We include the statistical results of the SVM and ANN implementations separately, </w:t>
      </w:r>
      <w:r w:rsidR="007D703A">
        <w:t xml:space="preserve">with emphasis on classification performance. </w:t>
      </w:r>
      <w:r w:rsidR="00E371F5">
        <w:t xml:space="preserve">We record the accuracy, sensitivity and specificity of the SVM and ANN implementations in Tables </w:t>
      </w:r>
      <w:r w:rsidR="00830881">
        <w:t>5</w:t>
      </w:r>
      <w:r w:rsidR="00E371F5">
        <w:t xml:space="preserve"> and </w:t>
      </w:r>
      <w:r w:rsidR="00830881">
        <w:t>6</w:t>
      </w:r>
      <w:r w:rsidR="00E371F5">
        <w:t>.</w:t>
      </w:r>
      <w:r w:rsidR="00D131F5">
        <w:t xml:space="preserve"> </w:t>
      </w:r>
    </w:p>
    <w:p w14:paraId="6D4F49B3" w14:textId="18E95449" w:rsidR="00D10053" w:rsidRDefault="00DA4E98" w:rsidP="00DA4E98">
      <w:pPr>
        <w:pStyle w:val="Heading3"/>
      </w:pPr>
      <w:bookmarkStart w:id="16" w:name="_Toc26439020"/>
      <w:r>
        <w:t xml:space="preserve">Table </w:t>
      </w:r>
      <w:r w:rsidR="00830881">
        <w:t>5</w:t>
      </w:r>
      <w:r>
        <w:t>: SVM</w:t>
      </w:r>
      <w:r w:rsidRPr="00DA4E98">
        <w:t xml:space="preserve"> </w:t>
      </w:r>
      <w:r>
        <w:t>Test Statistics</w:t>
      </w:r>
      <w:bookmarkEnd w:id="16"/>
    </w:p>
    <w:tbl>
      <w:tblPr>
        <w:tblW w:w="8483" w:type="dxa"/>
        <w:jc w:val="center"/>
        <w:tblLook w:val="04A0" w:firstRow="1" w:lastRow="0" w:firstColumn="1" w:lastColumn="0" w:noHBand="0" w:noVBand="1"/>
      </w:tblPr>
      <w:tblGrid>
        <w:gridCol w:w="980"/>
        <w:gridCol w:w="1679"/>
        <w:gridCol w:w="981"/>
        <w:gridCol w:w="981"/>
        <w:gridCol w:w="1331"/>
        <w:gridCol w:w="1515"/>
        <w:gridCol w:w="1016"/>
      </w:tblGrid>
      <w:tr w:rsidR="00C94EC2" w:rsidRPr="00D10053" w14:paraId="7E7F088F" w14:textId="77777777" w:rsidTr="00DA4E98">
        <w:trPr>
          <w:trHeight w:val="211"/>
          <w:jc w:val="center"/>
        </w:trPr>
        <w:tc>
          <w:tcPr>
            <w:tcW w:w="980"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43CF0BA4" w14:textId="5EB4BB66" w:rsidR="00C94EC2" w:rsidRPr="00D10053" w:rsidRDefault="00C94EC2" w:rsidP="00C94EC2">
            <w:pPr>
              <w:spacing w:after="0" w:line="240" w:lineRule="auto"/>
              <w:jc w:val="center"/>
              <w:rPr>
                <w:rFonts w:eastAsia="Times New Roman" w:cs="Times New Roman"/>
                <w:b/>
                <w:bCs/>
                <w:color w:val="FFFFFF"/>
                <w:sz w:val="22"/>
              </w:rPr>
            </w:pPr>
            <w:r>
              <w:rPr>
                <w:rFonts w:eastAsia="Times New Roman" w:cs="Times New Roman"/>
                <w:b/>
                <w:bCs/>
                <w:color w:val="FFFFFF"/>
                <w:sz w:val="18"/>
              </w:rPr>
              <w:t xml:space="preserve">Test </w:t>
            </w:r>
            <w:r w:rsidRPr="00C94EC2">
              <w:rPr>
                <w:rFonts w:eastAsia="Times New Roman" w:cs="Times New Roman"/>
                <w:b/>
                <w:bCs/>
                <w:color w:val="FFFFFF"/>
                <w:sz w:val="18"/>
              </w:rPr>
              <w:t>No.</w:t>
            </w:r>
          </w:p>
        </w:tc>
        <w:tc>
          <w:tcPr>
            <w:tcW w:w="1679" w:type="dxa"/>
            <w:tcBorders>
              <w:top w:val="single" w:sz="4" w:space="0" w:color="auto"/>
              <w:left w:val="nil"/>
              <w:bottom w:val="single" w:sz="4" w:space="0" w:color="auto"/>
              <w:right w:val="single" w:sz="4" w:space="0" w:color="auto"/>
            </w:tcBorders>
            <w:shd w:val="clear" w:color="000000" w:fill="595959"/>
            <w:vAlign w:val="center"/>
            <w:hideMark/>
          </w:tcPr>
          <w:p w14:paraId="78FE5E1A" w14:textId="73464EE2" w:rsidR="00C94EC2" w:rsidRPr="00D10053" w:rsidRDefault="00C94EC2" w:rsidP="00C94EC2">
            <w:pPr>
              <w:spacing w:after="0" w:line="240" w:lineRule="auto"/>
              <w:jc w:val="center"/>
              <w:rPr>
                <w:rFonts w:eastAsia="Times New Roman" w:cs="Times New Roman"/>
                <w:b/>
                <w:bCs/>
                <w:color w:val="FFFFFF"/>
                <w:sz w:val="22"/>
              </w:rPr>
            </w:pPr>
            <w:r w:rsidRPr="00C94EC2">
              <w:rPr>
                <w:rFonts w:eastAsia="Times New Roman" w:cs="Times New Roman"/>
                <w:b/>
                <w:bCs/>
                <w:color w:val="FFFFFF"/>
                <w:sz w:val="18"/>
              </w:rPr>
              <w:t>Data Set Name</w:t>
            </w:r>
          </w:p>
        </w:tc>
        <w:tc>
          <w:tcPr>
            <w:tcW w:w="981" w:type="dxa"/>
            <w:tcBorders>
              <w:top w:val="single" w:sz="4" w:space="0" w:color="auto"/>
              <w:left w:val="nil"/>
              <w:bottom w:val="single" w:sz="4" w:space="0" w:color="auto"/>
              <w:right w:val="single" w:sz="4" w:space="0" w:color="auto"/>
            </w:tcBorders>
            <w:shd w:val="clear" w:color="000000" w:fill="595959"/>
            <w:vAlign w:val="center"/>
            <w:hideMark/>
          </w:tcPr>
          <w:p w14:paraId="516D0F3E" w14:textId="098960C8" w:rsidR="00C94EC2" w:rsidRPr="00D10053" w:rsidRDefault="00C94EC2" w:rsidP="00C94EC2">
            <w:pPr>
              <w:spacing w:after="0" w:line="240" w:lineRule="auto"/>
              <w:jc w:val="center"/>
              <w:rPr>
                <w:rFonts w:eastAsia="Times New Roman" w:cs="Times New Roman"/>
                <w:b/>
                <w:bCs/>
                <w:color w:val="FFFFFF"/>
                <w:sz w:val="22"/>
              </w:rPr>
            </w:pPr>
            <w:r w:rsidRPr="00C94EC2">
              <w:rPr>
                <w:rFonts w:eastAsia="Times New Roman" w:cs="Times New Roman"/>
                <w:b/>
                <w:bCs/>
                <w:color w:val="FFFFFF"/>
                <w:sz w:val="18"/>
              </w:rPr>
              <w:t>No. Samples</w:t>
            </w:r>
          </w:p>
        </w:tc>
        <w:tc>
          <w:tcPr>
            <w:tcW w:w="981" w:type="dxa"/>
            <w:tcBorders>
              <w:top w:val="single" w:sz="4" w:space="0" w:color="auto"/>
              <w:left w:val="nil"/>
              <w:bottom w:val="single" w:sz="4" w:space="0" w:color="auto"/>
              <w:right w:val="single" w:sz="4" w:space="0" w:color="auto"/>
            </w:tcBorders>
            <w:shd w:val="clear" w:color="000000" w:fill="595959"/>
            <w:vAlign w:val="center"/>
            <w:hideMark/>
          </w:tcPr>
          <w:p w14:paraId="5FEEAAD8" w14:textId="59243705" w:rsidR="00C94EC2" w:rsidRPr="00D10053" w:rsidRDefault="00C94EC2" w:rsidP="00C94EC2">
            <w:pPr>
              <w:spacing w:after="0" w:line="240" w:lineRule="auto"/>
              <w:jc w:val="center"/>
              <w:rPr>
                <w:rFonts w:eastAsia="Times New Roman" w:cs="Times New Roman"/>
                <w:b/>
                <w:bCs/>
                <w:color w:val="FFFFFF"/>
                <w:sz w:val="22"/>
              </w:rPr>
            </w:pPr>
            <w:r w:rsidRPr="00C94EC2">
              <w:rPr>
                <w:rFonts w:eastAsia="Times New Roman" w:cs="Times New Roman"/>
                <w:b/>
                <w:bCs/>
                <w:color w:val="FFFFFF"/>
                <w:sz w:val="18"/>
              </w:rPr>
              <w:t>No. Attr.</w:t>
            </w:r>
          </w:p>
        </w:tc>
        <w:tc>
          <w:tcPr>
            <w:tcW w:w="1331" w:type="dxa"/>
            <w:tcBorders>
              <w:top w:val="single" w:sz="8" w:space="0" w:color="BF8F00"/>
              <w:left w:val="single" w:sz="8" w:space="0" w:color="BF8F00"/>
              <w:bottom w:val="single" w:sz="8" w:space="0" w:color="BF8F00"/>
              <w:right w:val="single" w:sz="8" w:space="0" w:color="BF8F00"/>
            </w:tcBorders>
            <w:shd w:val="clear" w:color="000000" w:fill="BF8F00"/>
            <w:vAlign w:val="center"/>
            <w:hideMark/>
          </w:tcPr>
          <w:p w14:paraId="621CFAD5" w14:textId="27AACF57"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Accuracy</w:t>
            </w:r>
          </w:p>
        </w:tc>
        <w:tc>
          <w:tcPr>
            <w:tcW w:w="1515" w:type="dxa"/>
            <w:tcBorders>
              <w:top w:val="single" w:sz="8" w:space="0" w:color="BF8F00"/>
              <w:left w:val="nil"/>
              <w:bottom w:val="single" w:sz="8" w:space="0" w:color="BF8F00"/>
              <w:right w:val="single" w:sz="8" w:space="0" w:color="BF8F00"/>
            </w:tcBorders>
            <w:shd w:val="clear" w:color="000000" w:fill="BF8F00"/>
            <w:vAlign w:val="center"/>
            <w:hideMark/>
          </w:tcPr>
          <w:p w14:paraId="0CCF9978" w14:textId="77C017C7"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Sensitivity</w:t>
            </w:r>
          </w:p>
        </w:tc>
        <w:tc>
          <w:tcPr>
            <w:tcW w:w="1016" w:type="dxa"/>
            <w:tcBorders>
              <w:top w:val="single" w:sz="8" w:space="0" w:color="BF8F00"/>
              <w:left w:val="nil"/>
              <w:bottom w:val="single" w:sz="8" w:space="0" w:color="BF8F00"/>
              <w:right w:val="single" w:sz="8" w:space="0" w:color="BF8F00"/>
            </w:tcBorders>
            <w:shd w:val="clear" w:color="000000" w:fill="BF8F00"/>
            <w:vAlign w:val="center"/>
            <w:hideMark/>
          </w:tcPr>
          <w:p w14:paraId="133F4D24" w14:textId="5536EC6B" w:rsidR="00C94EC2" w:rsidRPr="00D10053"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Specificity</w:t>
            </w:r>
          </w:p>
        </w:tc>
      </w:tr>
      <w:tr w:rsidR="003D0589" w:rsidRPr="00D10053" w14:paraId="09C0674D" w14:textId="77777777" w:rsidTr="001E391E">
        <w:trPr>
          <w:trHeight w:val="324"/>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6A7855C6"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1</w:t>
            </w:r>
          </w:p>
        </w:tc>
        <w:tc>
          <w:tcPr>
            <w:tcW w:w="1679" w:type="dxa"/>
            <w:tcBorders>
              <w:top w:val="nil"/>
              <w:left w:val="nil"/>
              <w:bottom w:val="single" w:sz="4" w:space="0" w:color="auto"/>
              <w:right w:val="single" w:sz="4" w:space="0" w:color="auto"/>
            </w:tcBorders>
            <w:shd w:val="clear" w:color="000000" w:fill="FFFFFF"/>
            <w:vAlign w:val="center"/>
            <w:hideMark/>
          </w:tcPr>
          <w:p w14:paraId="257F88A3"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Breast Cancer Coimbra</w:t>
            </w:r>
          </w:p>
        </w:tc>
        <w:tc>
          <w:tcPr>
            <w:tcW w:w="981" w:type="dxa"/>
            <w:tcBorders>
              <w:top w:val="nil"/>
              <w:left w:val="nil"/>
              <w:bottom w:val="single" w:sz="4" w:space="0" w:color="auto"/>
              <w:right w:val="single" w:sz="4" w:space="0" w:color="auto"/>
            </w:tcBorders>
            <w:shd w:val="clear" w:color="000000" w:fill="FFFFFF"/>
            <w:vAlign w:val="center"/>
            <w:hideMark/>
          </w:tcPr>
          <w:p w14:paraId="28A9AAC9"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116</w:t>
            </w:r>
          </w:p>
        </w:tc>
        <w:tc>
          <w:tcPr>
            <w:tcW w:w="981" w:type="dxa"/>
            <w:tcBorders>
              <w:top w:val="nil"/>
              <w:left w:val="nil"/>
              <w:bottom w:val="single" w:sz="4" w:space="0" w:color="auto"/>
              <w:right w:val="single" w:sz="4" w:space="0" w:color="auto"/>
            </w:tcBorders>
            <w:shd w:val="clear" w:color="000000" w:fill="FFFFFF"/>
            <w:vAlign w:val="center"/>
            <w:hideMark/>
          </w:tcPr>
          <w:p w14:paraId="1009A522"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10</w:t>
            </w:r>
          </w:p>
        </w:tc>
        <w:tc>
          <w:tcPr>
            <w:tcW w:w="1331" w:type="dxa"/>
            <w:tcBorders>
              <w:top w:val="nil"/>
              <w:left w:val="single" w:sz="8" w:space="0" w:color="BF8F00"/>
              <w:bottom w:val="single" w:sz="8" w:space="0" w:color="BF8F00"/>
              <w:right w:val="single" w:sz="8" w:space="0" w:color="BF8F00"/>
            </w:tcBorders>
            <w:shd w:val="clear" w:color="auto" w:fill="auto"/>
            <w:vAlign w:val="center"/>
            <w:hideMark/>
          </w:tcPr>
          <w:p w14:paraId="5D10C119"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0.657</w:t>
            </w:r>
          </w:p>
        </w:tc>
        <w:tc>
          <w:tcPr>
            <w:tcW w:w="1515" w:type="dxa"/>
            <w:tcBorders>
              <w:top w:val="nil"/>
              <w:left w:val="nil"/>
              <w:bottom w:val="single" w:sz="8" w:space="0" w:color="BF8F00"/>
              <w:right w:val="single" w:sz="8" w:space="0" w:color="BF8F00"/>
            </w:tcBorders>
            <w:shd w:val="clear" w:color="auto" w:fill="auto"/>
            <w:vAlign w:val="center"/>
            <w:hideMark/>
          </w:tcPr>
          <w:p w14:paraId="66CCBB50"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0.529</w:t>
            </w:r>
          </w:p>
        </w:tc>
        <w:tc>
          <w:tcPr>
            <w:tcW w:w="1016" w:type="dxa"/>
            <w:tcBorders>
              <w:top w:val="nil"/>
              <w:left w:val="nil"/>
              <w:bottom w:val="single" w:sz="8" w:space="0" w:color="BF8F00"/>
              <w:right w:val="single" w:sz="8" w:space="0" w:color="BF8F00"/>
            </w:tcBorders>
            <w:shd w:val="clear" w:color="auto" w:fill="auto"/>
            <w:vAlign w:val="center"/>
            <w:hideMark/>
          </w:tcPr>
          <w:p w14:paraId="573AE718"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0.778</w:t>
            </w:r>
          </w:p>
        </w:tc>
      </w:tr>
      <w:tr w:rsidR="00755696" w:rsidRPr="00D10053" w14:paraId="15D9F53A"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D9D9D9"/>
            <w:vAlign w:val="center"/>
            <w:hideMark/>
          </w:tcPr>
          <w:p w14:paraId="3547B7CF"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2</w:t>
            </w:r>
          </w:p>
        </w:tc>
        <w:tc>
          <w:tcPr>
            <w:tcW w:w="1679" w:type="dxa"/>
            <w:tcBorders>
              <w:top w:val="nil"/>
              <w:left w:val="nil"/>
              <w:bottom w:val="single" w:sz="4" w:space="0" w:color="auto"/>
              <w:right w:val="single" w:sz="4" w:space="0" w:color="auto"/>
            </w:tcBorders>
            <w:shd w:val="clear" w:color="000000" w:fill="D9D9D9"/>
            <w:vAlign w:val="center"/>
            <w:hideMark/>
          </w:tcPr>
          <w:p w14:paraId="1B635AF1"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Credit Approval</w:t>
            </w:r>
          </w:p>
        </w:tc>
        <w:tc>
          <w:tcPr>
            <w:tcW w:w="981" w:type="dxa"/>
            <w:tcBorders>
              <w:top w:val="nil"/>
              <w:left w:val="nil"/>
              <w:bottom w:val="single" w:sz="4" w:space="0" w:color="auto"/>
              <w:right w:val="single" w:sz="4" w:space="0" w:color="auto"/>
            </w:tcBorders>
            <w:shd w:val="clear" w:color="000000" w:fill="D9D9D9"/>
            <w:vAlign w:val="center"/>
            <w:hideMark/>
          </w:tcPr>
          <w:p w14:paraId="4DA481C1"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690</w:t>
            </w:r>
          </w:p>
        </w:tc>
        <w:tc>
          <w:tcPr>
            <w:tcW w:w="981" w:type="dxa"/>
            <w:tcBorders>
              <w:top w:val="nil"/>
              <w:left w:val="nil"/>
              <w:bottom w:val="single" w:sz="4" w:space="0" w:color="auto"/>
              <w:right w:val="single" w:sz="4" w:space="0" w:color="auto"/>
            </w:tcBorders>
            <w:shd w:val="clear" w:color="000000" w:fill="D9D9D9"/>
            <w:vAlign w:val="center"/>
            <w:hideMark/>
          </w:tcPr>
          <w:p w14:paraId="3B12976A"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15</w:t>
            </w:r>
          </w:p>
        </w:tc>
        <w:tc>
          <w:tcPr>
            <w:tcW w:w="1331" w:type="dxa"/>
            <w:tcBorders>
              <w:top w:val="nil"/>
              <w:left w:val="single" w:sz="8" w:space="0" w:color="BF8F00"/>
              <w:bottom w:val="single" w:sz="8" w:space="0" w:color="BF8F00"/>
              <w:right w:val="single" w:sz="8" w:space="0" w:color="BF8F00"/>
            </w:tcBorders>
            <w:shd w:val="clear" w:color="000000" w:fill="FFF2CC"/>
            <w:vAlign w:val="center"/>
            <w:hideMark/>
          </w:tcPr>
          <w:p w14:paraId="5347903A"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0.816</w:t>
            </w:r>
          </w:p>
        </w:tc>
        <w:tc>
          <w:tcPr>
            <w:tcW w:w="1515" w:type="dxa"/>
            <w:tcBorders>
              <w:top w:val="nil"/>
              <w:left w:val="nil"/>
              <w:bottom w:val="single" w:sz="8" w:space="0" w:color="BF8F00"/>
              <w:right w:val="single" w:sz="8" w:space="0" w:color="BF8F00"/>
            </w:tcBorders>
            <w:shd w:val="clear" w:color="000000" w:fill="FFF2CC"/>
            <w:vAlign w:val="center"/>
            <w:hideMark/>
          </w:tcPr>
          <w:p w14:paraId="7B74EF49"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0.778</w:t>
            </w:r>
          </w:p>
        </w:tc>
        <w:tc>
          <w:tcPr>
            <w:tcW w:w="1016" w:type="dxa"/>
            <w:tcBorders>
              <w:top w:val="nil"/>
              <w:left w:val="nil"/>
              <w:bottom w:val="single" w:sz="8" w:space="0" w:color="BF8F00"/>
              <w:right w:val="single" w:sz="8" w:space="0" w:color="BF8F00"/>
            </w:tcBorders>
            <w:shd w:val="clear" w:color="000000" w:fill="FFF2CC"/>
            <w:vAlign w:val="center"/>
            <w:hideMark/>
          </w:tcPr>
          <w:p w14:paraId="500CCB24"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0.846</w:t>
            </w:r>
          </w:p>
        </w:tc>
      </w:tr>
      <w:tr w:rsidR="003D0589" w:rsidRPr="00D10053" w14:paraId="4BFC9CAB" w14:textId="77777777" w:rsidTr="001E391E">
        <w:trPr>
          <w:trHeight w:val="457"/>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65A1810B"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3</w:t>
            </w:r>
          </w:p>
        </w:tc>
        <w:tc>
          <w:tcPr>
            <w:tcW w:w="1679" w:type="dxa"/>
            <w:tcBorders>
              <w:top w:val="nil"/>
              <w:left w:val="nil"/>
              <w:bottom w:val="single" w:sz="4" w:space="0" w:color="auto"/>
              <w:right w:val="single" w:sz="4" w:space="0" w:color="auto"/>
            </w:tcBorders>
            <w:shd w:val="clear" w:color="000000" w:fill="FFFFFF"/>
            <w:vAlign w:val="center"/>
            <w:hideMark/>
          </w:tcPr>
          <w:p w14:paraId="7FE06E11"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Autistic Spectrum Disorder Screening</w:t>
            </w:r>
          </w:p>
        </w:tc>
        <w:tc>
          <w:tcPr>
            <w:tcW w:w="981" w:type="dxa"/>
            <w:tcBorders>
              <w:top w:val="nil"/>
              <w:left w:val="nil"/>
              <w:bottom w:val="single" w:sz="4" w:space="0" w:color="auto"/>
              <w:right w:val="single" w:sz="4" w:space="0" w:color="auto"/>
            </w:tcBorders>
            <w:shd w:val="clear" w:color="000000" w:fill="FFFFFF"/>
            <w:vAlign w:val="center"/>
            <w:hideMark/>
          </w:tcPr>
          <w:p w14:paraId="5FEB71AB"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292</w:t>
            </w:r>
          </w:p>
        </w:tc>
        <w:tc>
          <w:tcPr>
            <w:tcW w:w="981" w:type="dxa"/>
            <w:tcBorders>
              <w:top w:val="nil"/>
              <w:left w:val="nil"/>
              <w:bottom w:val="single" w:sz="4" w:space="0" w:color="auto"/>
              <w:right w:val="single" w:sz="4" w:space="0" w:color="auto"/>
            </w:tcBorders>
            <w:shd w:val="clear" w:color="000000" w:fill="FFFFFF"/>
            <w:vAlign w:val="center"/>
            <w:hideMark/>
          </w:tcPr>
          <w:p w14:paraId="667491BF"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w:t>
            </w:r>
          </w:p>
        </w:tc>
        <w:tc>
          <w:tcPr>
            <w:tcW w:w="1331" w:type="dxa"/>
            <w:tcBorders>
              <w:top w:val="nil"/>
              <w:left w:val="single" w:sz="8" w:space="0" w:color="BF8F00"/>
              <w:bottom w:val="single" w:sz="8" w:space="0" w:color="BF8F00"/>
              <w:right w:val="single" w:sz="8" w:space="0" w:color="BF8F00"/>
            </w:tcBorders>
            <w:shd w:val="clear" w:color="auto" w:fill="auto"/>
            <w:vAlign w:val="center"/>
            <w:hideMark/>
          </w:tcPr>
          <w:p w14:paraId="21084A6B"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0.852</w:t>
            </w:r>
          </w:p>
        </w:tc>
        <w:tc>
          <w:tcPr>
            <w:tcW w:w="1515" w:type="dxa"/>
            <w:tcBorders>
              <w:top w:val="nil"/>
              <w:left w:val="nil"/>
              <w:bottom w:val="single" w:sz="8" w:space="0" w:color="BF8F00"/>
              <w:right w:val="single" w:sz="8" w:space="0" w:color="BF8F00"/>
            </w:tcBorders>
            <w:shd w:val="clear" w:color="auto" w:fill="auto"/>
            <w:vAlign w:val="center"/>
            <w:hideMark/>
          </w:tcPr>
          <w:p w14:paraId="561BB247"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0.786</w:t>
            </w:r>
          </w:p>
        </w:tc>
        <w:tc>
          <w:tcPr>
            <w:tcW w:w="1016" w:type="dxa"/>
            <w:tcBorders>
              <w:top w:val="nil"/>
              <w:left w:val="nil"/>
              <w:bottom w:val="single" w:sz="8" w:space="0" w:color="BF8F00"/>
              <w:right w:val="single" w:sz="8" w:space="0" w:color="BF8F00"/>
            </w:tcBorders>
            <w:shd w:val="clear" w:color="auto" w:fill="auto"/>
            <w:vAlign w:val="center"/>
            <w:hideMark/>
          </w:tcPr>
          <w:p w14:paraId="7F932B9A"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0.913</w:t>
            </w:r>
          </w:p>
        </w:tc>
      </w:tr>
      <w:tr w:rsidR="00755696" w:rsidRPr="00D10053" w14:paraId="0F87E0E7" w14:textId="77777777" w:rsidTr="001E391E">
        <w:trPr>
          <w:trHeight w:val="324"/>
          <w:jc w:val="center"/>
        </w:trPr>
        <w:tc>
          <w:tcPr>
            <w:tcW w:w="980" w:type="dxa"/>
            <w:tcBorders>
              <w:top w:val="nil"/>
              <w:left w:val="single" w:sz="4" w:space="0" w:color="auto"/>
              <w:bottom w:val="single" w:sz="4" w:space="0" w:color="auto"/>
              <w:right w:val="single" w:sz="4" w:space="0" w:color="auto"/>
            </w:tcBorders>
            <w:shd w:val="clear" w:color="000000" w:fill="D9D9D9"/>
            <w:vAlign w:val="center"/>
            <w:hideMark/>
          </w:tcPr>
          <w:p w14:paraId="3513315A"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4</w:t>
            </w:r>
          </w:p>
        </w:tc>
        <w:tc>
          <w:tcPr>
            <w:tcW w:w="1679" w:type="dxa"/>
            <w:tcBorders>
              <w:top w:val="nil"/>
              <w:left w:val="nil"/>
              <w:bottom w:val="single" w:sz="4" w:space="0" w:color="auto"/>
              <w:right w:val="single" w:sz="4" w:space="0" w:color="auto"/>
            </w:tcBorders>
            <w:shd w:val="clear" w:color="000000" w:fill="D9D9D9"/>
            <w:vAlign w:val="center"/>
            <w:hideMark/>
          </w:tcPr>
          <w:p w14:paraId="3C590C62"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Chronic Kidney Disease</w:t>
            </w:r>
          </w:p>
        </w:tc>
        <w:tc>
          <w:tcPr>
            <w:tcW w:w="981" w:type="dxa"/>
            <w:tcBorders>
              <w:top w:val="nil"/>
              <w:left w:val="nil"/>
              <w:bottom w:val="single" w:sz="4" w:space="0" w:color="auto"/>
              <w:right w:val="single" w:sz="4" w:space="0" w:color="auto"/>
            </w:tcBorders>
            <w:shd w:val="clear" w:color="000000" w:fill="D9D9D9"/>
            <w:vAlign w:val="center"/>
            <w:hideMark/>
          </w:tcPr>
          <w:p w14:paraId="3F3CD867"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400</w:t>
            </w:r>
          </w:p>
        </w:tc>
        <w:tc>
          <w:tcPr>
            <w:tcW w:w="981" w:type="dxa"/>
            <w:tcBorders>
              <w:top w:val="nil"/>
              <w:left w:val="nil"/>
              <w:bottom w:val="single" w:sz="4" w:space="0" w:color="auto"/>
              <w:right w:val="single" w:sz="4" w:space="0" w:color="auto"/>
            </w:tcBorders>
            <w:shd w:val="clear" w:color="000000" w:fill="D9D9D9"/>
            <w:vAlign w:val="center"/>
            <w:hideMark/>
          </w:tcPr>
          <w:p w14:paraId="1C46C83A"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25</w:t>
            </w:r>
          </w:p>
        </w:tc>
        <w:tc>
          <w:tcPr>
            <w:tcW w:w="1331" w:type="dxa"/>
            <w:tcBorders>
              <w:top w:val="nil"/>
              <w:left w:val="single" w:sz="8" w:space="0" w:color="BF8F00"/>
              <w:bottom w:val="single" w:sz="8" w:space="0" w:color="BF8F00"/>
              <w:right w:val="single" w:sz="8" w:space="0" w:color="BF8F00"/>
            </w:tcBorders>
            <w:shd w:val="clear" w:color="000000" w:fill="FFF2CC"/>
            <w:vAlign w:val="center"/>
            <w:hideMark/>
          </w:tcPr>
          <w:p w14:paraId="627C269F"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0.934</w:t>
            </w:r>
          </w:p>
        </w:tc>
        <w:tc>
          <w:tcPr>
            <w:tcW w:w="1515" w:type="dxa"/>
            <w:tcBorders>
              <w:top w:val="nil"/>
              <w:left w:val="nil"/>
              <w:bottom w:val="single" w:sz="8" w:space="0" w:color="BF8F00"/>
              <w:right w:val="single" w:sz="8" w:space="0" w:color="BF8F00"/>
            </w:tcBorders>
            <w:shd w:val="clear" w:color="000000" w:fill="FFF2CC"/>
            <w:vAlign w:val="center"/>
            <w:hideMark/>
          </w:tcPr>
          <w:p w14:paraId="4FE27B86"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0.949</w:t>
            </w:r>
          </w:p>
        </w:tc>
        <w:tc>
          <w:tcPr>
            <w:tcW w:w="1016" w:type="dxa"/>
            <w:tcBorders>
              <w:top w:val="nil"/>
              <w:left w:val="nil"/>
              <w:bottom w:val="single" w:sz="8" w:space="0" w:color="BF8F00"/>
              <w:right w:val="single" w:sz="8" w:space="0" w:color="BF8F00"/>
            </w:tcBorders>
            <w:shd w:val="clear" w:color="000000" w:fill="FFF2CC"/>
            <w:vAlign w:val="center"/>
            <w:hideMark/>
          </w:tcPr>
          <w:p w14:paraId="3EA9B4BF"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0.905</w:t>
            </w:r>
          </w:p>
        </w:tc>
      </w:tr>
      <w:tr w:rsidR="003D0589" w:rsidRPr="00D10053" w14:paraId="73C3621A" w14:textId="77777777" w:rsidTr="001E391E">
        <w:trPr>
          <w:trHeight w:val="324"/>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6ACBA567"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5</w:t>
            </w:r>
          </w:p>
        </w:tc>
        <w:tc>
          <w:tcPr>
            <w:tcW w:w="1679" w:type="dxa"/>
            <w:tcBorders>
              <w:top w:val="nil"/>
              <w:left w:val="nil"/>
              <w:bottom w:val="single" w:sz="4" w:space="0" w:color="auto"/>
              <w:right w:val="single" w:sz="4" w:space="0" w:color="auto"/>
            </w:tcBorders>
            <w:shd w:val="clear" w:color="000000" w:fill="FFFFFF"/>
            <w:vAlign w:val="center"/>
            <w:hideMark/>
          </w:tcPr>
          <w:p w14:paraId="2195560F"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Connectionist Bench</w:t>
            </w:r>
          </w:p>
        </w:tc>
        <w:tc>
          <w:tcPr>
            <w:tcW w:w="981" w:type="dxa"/>
            <w:tcBorders>
              <w:top w:val="nil"/>
              <w:left w:val="nil"/>
              <w:bottom w:val="single" w:sz="4" w:space="0" w:color="auto"/>
              <w:right w:val="single" w:sz="4" w:space="0" w:color="auto"/>
            </w:tcBorders>
            <w:shd w:val="clear" w:color="000000" w:fill="FFFFFF"/>
            <w:vAlign w:val="center"/>
            <w:hideMark/>
          </w:tcPr>
          <w:p w14:paraId="791337D1"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208</w:t>
            </w:r>
          </w:p>
        </w:tc>
        <w:tc>
          <w:tcPr>
            <w:tcW w:w="981" w:type="dxa"/>
            <w:tcBorders>
              <w:top w:val="nil"/>
              <w:left w:val="nil"/>
              <w:bottom w:val="single" w:sz="4" w:space="0" w:color="auto"/>
              <w:right w:val="single" w:sz="4" w:space="0" w:color="auto"/>
            </w:tcBorders>
            <w:shd w:val="clear" w:color="000000" w:fill="FFFFFF"/>
            <w:vAlign w:val="center"/>
            <w:hideMark/>
          </w:tcPr>
          <w:p w14:paraId="715139DE"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60</w:t>
            </w:r>
          </w:p>
        </w:tc>
        <w:tc>
          <w:tcPr>
            <w:tcW w:w="1331" w:type="dxa"/>
            <w:tcBorders>
              <w:top w:val="nil"/>
              <w:left w:val="single" w:sz="8" w:space="0" w:color="BF8F00"/>
              <w:bottom w:val="single" w:sz="8" w:space="0" w:color="BF8F00"/>
              <w:right w:val="single" w:sz="8" w:space="0" w:color="BF8F00"/>
            </w:tcBorders>
            <w:shd w:val="clear" w:color="auto" w:fill="auto"/>
            <w:vAlign w:val="center"/>
            <w:hideMark/>
          </w:tcPr>
          <w:p w14:paraId="5425FE0C"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0.619</w:t>
            </w:r>
          </w:p>
        </w:tc>
        <w:tc>
          <w:tcPr>
            <w:tcW w:w="1515" w:type="dxa"/>
            <w:tcBorders>
              <w:top w:val="nil"/>
              <w:left w:val="nil"/>
              <w:bottom w:val="single" w:sz="8" w:space="0" w:color="BF8F00"/>
              <w:right w:val="single" w:sz="8" w:space="0" w:color="BF8F00"/>
            </w:tcBorders>
            <w:shd w:val="clear" w:color="auto" w:fill="auto"/>
            <w:vAlign w:val="center"/>
            <w:hideMark/>
          </w:tcPr>
          <w:p w14:paraId="508FEAB3"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0.621</w:t>
            </w:r>
          </w:p>
        </w:tc>
        <w:tc>
          <w:tcPr>
            <w:tcW w:w="1016" w:type="dxa"/>
            <w:tcBorders>
              <w:top w:val="nil"/>
              <w:left w:val="nil"/>
              <w:bottom w:val="single" w:sz="8" w:space="0" w:color="BF8F00"/>
              <w:right w:val="single" w:sz="8" w:space="0" w:color="BF8F00"/>
            </w:tcBorders>
            <w:shd w:val="clear" w:color="auto" w:fill="auto"/>
            <w:vAlign w:val="center"/>
            <w:hideMark/>
          </w:tcPr>
          <w:p w14:paraId="3C2BB4C9"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0.618</w:t>
            </w:r>
          </w:p>
        </w:tc>
      </w:tr>
      <w:tr w:rsidR="00755696" w:rsidRPr="00D10053" w14:paraId="2B70F0E9"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D9D9D9"/>
            <w:vAlign w:val="center"/>
            <w:hideMark/>
          </w:tcPr>
          <w:p w14:paraId="29976C8B"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6</w:t>
            </w:r>
          </w:p>
        </w:tc>
        <w:tc>
          <w:tcPr>
            <w:tcW w:w="1679" w:type="dxa"/>
            <w:tcBorders>
              <w:top w:val="nil"/>
              <w:left w:val="nil"/>
              <w:bottom w:val="single" w:sz="4" w:space="0" w:color="auto"/>
              <w:right w:val="single" w:sz="4" w:space="0" w:color="auto"/>
            </w:tcBorders>
            <w:shd w:val="clear" w:color="000000" w:fill="D9D9D9"/>
            <w:vAlign w:val="center"/>
            <w:hideMark/>
          </w:tcPr>
          <w:p w14:paraId="312BD5F5"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Glass</w:t>
            </w:r>
          </w:p>
        </w:tc>
        <w:tc>
          <w:tcPr>
            <w:tcW w:w="981" w:type="dxa"/>
            <w:tcBorders>
              <w:top w:val="nil"/>
              <w:left w:val="nil"/>
              <w:bottom w:val="single" w:sz="4" w:space="0" w:color="auto"/>
              <w:right w:val="single" w:sz="4" w:space="0" w:color="auto"/>
            </w:tcBorders>
            <w:shd w:val="clear" w:color="000000" w:fill="D9D9D9"/>
            <w:vAlign w:val="center"/>
            <w:hideMark/>
          </w:tcPr>
          <w:p w14:paraId="79BBDA16"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214</w:t>
            </w:r>
          </w:p>
        </w:tc>
        <w:tc>
          <w:tcPr>
            <w:tcW w:w="981" w:type="dxa"/>
            <w:tcBorders>
              <w:top w:val="nil"/>
              <w:left w:val="nil"/>
              <w:bottom w:val="single" w:sz="4" w:space="0" w:color="auto"/>
              <w:right w:val="single" w:sz="4" w:space="0" w:color="auto"/>
            </w:tcBorders>
            <w:shd w:val="clear" w:color="000000" w:fill="D9D9D9"/>
            <w:vAlign w:val="center"/>
            <w:hideMark/>
          </w:tcPr>
          <w:p w14:paraId="36AA8623"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w:t>
            </w:r>
          </w:p>
        </w:tc>
        <w:tc>
          <w:tcPr>
            <w:tcW w:w="1331" w:type="dxa"/>
            <w:tcBorders>
              <w:top w:val="nil"/>
              <w:left w:val="single" w:sz="8" w:space="0" w:color="BF8F00"/>
              <w:bottom w:val="single" w:sz="8" w:space="0" w:color="BF8F00"/>
              <w:right w:val="single" w:sz="8" w:space="0" w:color="BF8F00"/>
            </w:tcBorders>
            <w:shd w:val="clear" w:color="000000" w:fill="FFF2CC"/>
            <w:vAlign w:val="center"/>
            <w:hideMark/>
          </w:tcPr>
          <w:p w14:paraId="46E8C834"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0.800</w:t>
            </w:r>
          </w:p>
        </w:tc>
        <w:tc>
          <w:tcPr>
            <w:tcW w:w="1515" w:type="dxa"/>
            <w:tcBorders>
              <w:top w:val="nil"/>
              <w:left w:val="nil"/>
              <w:bottom w:val="single" w:sz="8" w:space="0" w:color="BF8F00"/>
              <w:right w:val="single" w:sz="8" w:space="0" w:color="BF8F00"/>
            </w:tcBorders>
            <w:shd w:val="clear" w:color="000000" w:fill="FFF2CC"/>
            <w:vAlign w:val="center"/>
            <w:hideMark/>
          </w:tcPr>
          <w:p w14:paraId="6B554469"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0.714</w:t>
            </w:r>
          </w:p>
        </w:tc>
        <w:tc>
          <w:tcPr>
            <w:tcW w:w="1016" w:type="dxa"/>
            <w:tcBorders>
              <w:top w:val="nil"/>
              <w:left w:val="nil"/>
              <w:bottom w:val="single" w:sz="8" w:space="0" w:color="BF8F00"/>
              <w:right w:val="single" w:sz="8" w:space="0" w:color="BF8F00"/>
            </w:tcBorders>
            <w:shd w:val="clear" w:color="000000" w:fill="FFF2CC"/>
            <w:vAlign w:val="center"/>
            <w:hideMark/>
          </w:tcPr>
          <w:p w14:paraId="412E61F6"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0.841</w:t>
            </w:r>
          </w:p>
        </w:tc>
      </w:tr>
      <w:tr w:rsidR="003D0589" w:rsidRPr="00D10053" w14:paraId="0C236670"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26D6EC9E"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7</w:t>
            </w:r>
          </w:p>
        </w:tc>
        <w:tc>
          <w:tcPr>
            <w:tcW w:w="1679" w:type="dxa"/>
            <w:tcBorders>
              <w:top w:val="nil"/>
              <w:left w:val="nil"/>
              <w:bottom w:val="single" w:sz="4" w:space="0" w:color="auto"/>
              <w:right w:val="single" w:sz="4" w:space="0" w:color="auto"/>
            </w:tcBorders>
            <w:shd w:val="clear" w:color="000000" w:fill="FFFFFF"/>
            <w:vAlign w:val="center"/>
            <w:hideMark/>
          </w:tcPr>
          <w:p w14:paraId="1E40384D"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Horse Colic</w:t>
            </w:r>
          </w:p>
        </w:tc>
        <w:tc>
          <w:tcPr>
            <w:tcW w:w="981" w:type="dxa"/>
            <w:tcBorders>
              <w:top w:val="nil"/>
              <w:left w:val="nil"/>
              <w:bottom w:val="single" w:sz="4" w:space="0" w:color="auto"/>
              <w:right w:val="single" w:sz="4" w:space="0" w:color="auto"/>
            </w:tcBorders>
            <w:shd w:val="clear" w:color="000000" w:fill="FFFFFF"/>
            <w:vAlign w:val="center"/>
            <w:hideMark/>
          </w:tcPr>
          <w:p w14:paraId="20BC9FB7"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368</w:t>
            </w:r>
          </w:p>
        </w:tc>
        <w:tc>
          <w:tcPr>
            <w:tcW w:w="981" w:type="dxa"/>
            <w:tcBorders>
              <w:top w:val="nil"/>
              <w:left w:val="nil"/>
              <w:bottom w:val="single" w:sz="4" w:space="0" w:color="auto"/>
              <w:right w:val="single" w:sz="4" w:space="0" w:color="auto"/>
            </w:tcBorders>
            <w:shd w:val="clear" w:color="000000" w:fill="FFFFFF"/>
            <w:vAlign w:val="center"/>
            <w:hideMark/>
          </w:tcPr>
          <w:p w14:paraId="7F47FCBA"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27</w:t>
            </w:r>
          </w:p>
        </w:tc>
        <w:tc>
          <w:tcPr>
            <w:tcW w:w="1331" w:type="dxa"/>
            <w:tcBorders>
              <w:top w:val="nil"/>
              <w:left w:val="single" w:sz="8" w:space="0" w:color="BF8F00"/>
              <w:bottom w:val="single" w:sz="8" w:space="0" w:color="BF8F00"/>
              <w:right w:val="single" w:sz="8" w:space="0" w:color="BF8F00"/>
            </w:tcBorders>
            <w:shd w:val="clear" w:color="auto" w:fill="auto"/>
            <w:vAlign w:val="center"/>
            <w:hideMark/>
          </w:tcPr>
          <w:p w14:paraId="07B77631"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0.789</w:t>
            </w:r>
          </w:p>
        </w:tc>
        <w:tc>
          <w:tcPr>
            <w:tcW w:w="1515" w:type="dxa"/>
            <w:tcBorders>
              <w:top w:val="nil"/>
              <w:left w:val="nil"/>
              <w:bottom w:val="single" w:sz="8" w:space="0" w:color="BF8F00"/>
              <w:right w:val="single" w:sz="8" w:space="0" w:color="BF8F00"/>
            </w:tcBorders>
            <w:shd w:val="clear" w:color="auto" w:fill="auto"/>
            <w:vAlign w:val="center"/>
            <w:hideMark/>
          </w:tcPr>
          <w:p w14:paraId="243DEAC7"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0.921</w:t>
            </w:r>
          </w:p>
        </w:tc>
        <w:tc>
          <w:tcPr>
            <w:tcW w:w="1016" w:type="dxa"/>
            <w:tcBorders>
              <w:top w:val="nil"/>
              <w:left w:val="nil"/>
              <w:bottom w:val="single" w:sz="8" w:space="0" w:color="BF8F00"/>
              <w:right w:val="single" w:sz="8" w:space="0" w:color="BF8F00"/>
            </w:tcBorders>
            <w:shd w:val="clear" w:color="auto" w:fill="auto"/>
            <w:vAlign w:val="center"/>
            <w:hideMark/>
          </w:tcPr>
          <w:p w14:paraId="766497E0"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0.481</w:t>
            </w:r>
          </w:p>
        </w:tc>
      </w:tr>
      <w:tr w:rsidR="00755696" w:rsidRPr="00D10053" w14:paraId="1CB0FF02"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D9D9D9"/>
            <w:vAlign w:val="center"/>
            <w:hideMark/>
          </w:tcPr>
          <w:p w14:paraId="451D861E"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8</w:t>
            </w:r>
          </w:p>
        </w:tc>
        <w:tc>
          <w:tcPr>
            <w:tcW w:w="1679" w:type="dxa"/>
            <w:tcBorders>
              <w:top w:val="nil"/>
              <w:left w:val="nil"/>
              <w:bottom w:val="single" w:sz="4" w:space="0" w:color="auto"/>
              <w:right w:val="single" w:sz="4" w:space="0" w:color="auto"/>
            </w:tcBorders>
            <w:shd w:val="clear" w:color="000000" w:fill="D9D9D9"/>
            <w:vAlign w:val="center"/>
            <w:hideMark/>
          </w:tcPr>
          <w:p w14:paraId="18AF05EA"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Adult</w:t>
            </w:r>
          </w:p>
        </w:tc>
        <w:tc>
          <w:tcPr>
            <w:tcW w:w="981" w:type="dxa"/>
            <w:tcBorders>
              <w:top w:val="nil"/>
              <w:left w:val="nil"/>
              <w:bottom w:val="single" w:sz="4" w:space="0" w:color="auto"/>
              <w:right w:val="single" w:sz="4" w:space="0" w:color="auto"/>
            </w:tcBorders>
            <w:shd w:val="clear" w:color="000000" w:fill="D9D9D9"/>
            <w:vAlign w:val="center"/>
            <w:hideMark/>
          </w:tcPr>
          <w:p w14:paraId="0D82B3C2"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48842</w:t>
            </w:r>
          </w:p>
        </w:tc>
        <w:tc>
          <w:tcPr>
            <w:tcW w:w="981" w:type="dxa"/>
            <w:tcBorders>
              <w:top w:val="nil"/>
              <w:left w:val="nil"/>
              <w:bottom w:val="single" w:sz="4" w:space="0" w:color="auto"/>
              <w:right w:val="single" w:sz="4" w:space="0" w:color="auto"/>
            </w:tcBorders>
            <w:shd w:val="clear" w:color="000000" w:fill="D9D9D9"/>
            <w:vAlign w:val="center"/>
            <w:hideMark/>
          </w:tcPr>
          <w:p w14:paraId="6A36D378"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14</w:t>
            </w:r>
          </w:p>
        </w:tc>
        <w:tc>
          <w:tcPr>
            <w:tcW w:w="1331" w:type="dxa"/>
            <w:tcBorders>
              <w:top w:val="nil"/>
              <w:left w:val="single" w:sz="8" w:space="0" w:color="BF8F00"/>
              <w:bottom w:val="single" w:sz="8" w:space="0" w:color="BF8F00"/>
              <w:right w:val="single" w:sz="8" w:space="0" w:color="BF8F00"/>
            </w:tcBorders>
            <w:shd w:val="clear" w:color="000000" w:fill="FFF2CC"/>
            <w:vAlign w:val="center"/>
            <w:hideMark/>
          </w:tcPr>
          <w:p w14:paraId="545B930F"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0.805</w:t>
            </w:r>
          </w:p>
        </w:tc>
        <w:tc>
          <w:tcPr>
            <w:tcW w:w="1515" w:type="dxa"/>
            <w:tcBorders>
              <w:top w:val="nil"/>
              <w:left w:val="nil"/>
              <w:bottom w:val="single" w:sz="8" w:space="0" w:color="BF8F00"/>
              <w:right w:val="single" w:sz="8" w:space="0" w:color="BF8F00"/>
            </w:tcBorders>
            <w:shd w:val="clear" w:color="000000" w:fill="FFF2CC"/>
            <w:vAlign w:val="center"/>
            <w:hideMark/>
          </w:tcPr>
          <w:p w14:paraId="582598F0"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0.870</w:t>
            </w:r>
          </w:p>
        </w:tc>
        <w:tc>
          <w:tcPr>
            <w:tcW w:w="1016" w:type="dxa"/>
            <w:tcBorders>
              <w:top w:val="nil"/>
              <w:left w:val="nil"/>
              <w:bottom w:val="single" w:sz="8" w:space="0" w:color="BF8F00"/>
              <w:right w:val="single" w:sz="8" w:space="0" w:color="BF8F00"/>
            </w:tcBorders>
            <w:shd w:val="clear" w:color="000000" w:fill="FFF2CC"/>
            <w:vAlign w:val="center"/>
            <w:hideMark/>
          </w:tcPr>
          <w:p w14:paraId="35691E02"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0.601</w:t>
            </w:r>
          </w:p>
        </w:tc>
      </w:tr>
      <w:tr w:rsidR="003D0589" w:rsidRPr="00D10053" w14:paraId="0FB88A36"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4D339FC1"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9</w:t>
            </w:r>
          </w:p>
        </w:tc>
        <w:tc>
          <w:tcPr>
            <w:tcW w:w="1679" w:type="dxa"/>
            <w:tcBorders>
              <w:top w:val="nil"/>
              <w:left w:val="nil"/>
              <w:bottom w:val="single" w:sz="4" w:space="0" w:color="auto"/>
              <w:right w:val="single" w:sz="4" w:space="0" w:color="auto"/>
            </w:tcBorders>
            <w:shd w:val="clear" w:color="000000" w:fill="FFFFFF"/>
            <w:vAlign w:val="center"/>
            <w:hideMark/>
          </w:tcPr>
          <w:p w14:paraId="50849983"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Mushroom</w:t>
            </w:r>
          </w:p>
        </w:tc>
        <w:tc>
          <w:tcPr>
            <w:tcW w:w="981" w:type="dxa"/>
            <w:tcBorders>
              <w:top w:val="nil"/>
              <w:left w:val="nil"/>
              <w:bottom w:val="single" w:sz="4" w:space="0" w:color="auto"/>
              <w:right w:val="single" w:sz="4" w:space="0" w:color="auto"/>
            </w:tcBorders>
            <w:shd w:val="clear" w:color="000000" w:fill="FFFFFF"/>
            <w:vAlign w:val="center"/>
            <w:hideMark/>
          </w:tcPr>
          <w:p w14:paraId="0A020DBC"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8124</w:t>
            </w:r>
          </w:p>
        </w:tc>
        <w:tc>
          <w:tcPr>
            <w:tcW w:w="981" w:type="dxa"/>
            <w:tcBorders>
              <w:top w:val="nil"/>
              <w:left w:val="nil"/>
              <w:bottom w:val="single" w:sz="4" w:space="0" w:color="auto"/>
              <w:right w:val="single" w:sz="4" w:space="0" w:color="auto"/>
            </w:tcBorders>
            <w:shd w:val="clear" w:color="000000" w:fill="FFFFFF"/>
            <w:vAlign w:val="center"/>
            <w:hideMark/>
          </w:tcPr>
          <w:p w14:paraId="0BD5A24B"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22</w:t>
            </w:r>
          </w:p>
        </w:tc>
        <w:tc>
          <w:tcPr>
            <w:tcW w:w="1331" w:type="dxa"/>
            <w:tcBorders>
              <w:top w:val="nil"/>
              <w:left w:val="single" w:sz="8" w:space="0" w:color="BF8F00"/>
              <w:bottom w:val="single" w:sz="8" w:space="0" w:color="BF8F00"/>
              <w:right w:val="single" w:sz="8" w:space="0" w:color="BF8F00"/>
            </w:tcBorders>
            <w:shd w:val="clear" w:color="auto" w:fill="auto"/>
            <w:vAlign w:val="center"/>
            <w:hideMark/>
          </w:tcPr>
          <w:p w14:paraId="1DBFC52E"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0.785</w:t>
            </w:r>
          </w:p>
        </w:tc>
        <w:tc>
          <w:tcPr>
            <w:tcW w:w="1515" w:type="dxa"/>
            <w:tcBorders>
              <w:top w:val="nil"/>
              <w:left w:val="nil"/>
              <w:bottom w:val="single" w:sz="8" w:space="0" w:color="BF8F00"/>
              <w:right w:val="single" w:sz="8" w:space="0" w:color="BF8F00"/>
            </w:tcBorders>
            <w:shd w:val="clear" w:color="auto" w:fill="auto"/>
            <w:vAlign w:val="center"/>
            <w:hideMark/>
          </w:tcPr>
          <w:p w14:paraId="60FC3673"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0.521</w:t>
            </w:r>
          </w:p>
        </w:tc>
        <w:tc>
          <w:tcPr>
            <w:tcW w:w="1016" w:type="dxa"/>
            <w:tcBorders>
              <w:top w:val="nil"/>
              <w:left w:val="nil"/>
              <w:bottom w:val="single" w:sz="8" w:space="0" w:color="BF8F00"/>
              <w:right w:val="single" w:sz="8" w:space="0" w:color="BF8F00"/>
            </w:tcBorders>
            <w:shd w:val="clear" w:color="auto" w:fill="auto"/>
            <w:vAlign w:val="center"/>
            <w:hideMark/>
          </w:tcPr>
          <w:p w14:paraId="46C1B138"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0.880</w:t>
            </w:r>
          </w:p>
        </w:tc>
      </w:tr>
      <w:tr w:rsidR="00755696" w:rsidRPr="00D10053" w14:paraId="5E29499C" w14:textId="77777777" w:rsidTr="001E391E">
        <w:trPr>
          <w:trHeight w:val="165"/>
          <w:jc w:val="center"/>
        </w:trPr>
        <w:tc>
          <w:tcPr>
            <w:tcW w:w="980" w:type="dxa"/>
            <w:tcBorders>
              <w:top w:val="nil"/>
              <w:left w:val="single" w:sz="4" w:space="0" w:color="auto"/>
              <w:bottom w:val="single" w:sz="4" w:space="0" w:color="auto"/>
              <w:right w:val="single" w:sz="4" w:space="0" w:color="auto"/>
            </w:tcBorders>
            <w:shd w:val="clear" w:color="000000" w:fill="D9D9D9"/>
            <w:vAlign w:val="center"/>
            <w:hideMark/>
          </w:tcPr>
          <w:p w14:paraId="359AFD6E"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10</w:t>
            </w:r>
          </w:p>
        </w:tc>
        <w:tc>
          <w:tcPr>
            <w:tcW w:w="1679" w:type="dxa"/>
            <w:tcBorders>
              <w:top w:val="nil"/>
              <w:left w:val="nil"/>
              <w:bottom w:val="single" w:sz="4" w:space="0" w:color="auto"/>
              <w:right w:val="single" w:sz="4" w:space="0" w:color="auto"/>
            </w:tcBorders>
            <w:shd w:val="clear" w:color="000000" w:fill="D9D9D9"/>
            <w:vAlign w:val="center"/>
            <w:hideMark/>
          </w:tcPr>
          <w:p w14:paraId="15F92733" w14:textId="77777777" w:rsidR="00D10053" w:rsidRPr="00D10053" w:rsidRDefault="00D10053" w:rsidP="00D10053">
            <w:pPr>
              <w:spacing w:after="0" w:line="240" w:lineRule="auto"/>
              <w:jc w:val="right"/>
              <w:rPr>
                <w:rFonts w:eastAsia="Times New Roman" w:cs="Times New Roman"/>
                <w:color w:val="757171"/>
                <w:sz w:val="18"/>
                <w:szCs w:val="24"/>
              </w:rPr>
            </w:pPr>
            <w:r w:rsidRPr="00D10053">
              <w:rPr>
                <w:rFonts w:eastAsia="Times New Roman" w:cs="Times New Roman"/>
                <w:color w:val="757171"/>
                <w:sz w:val="18"/>
                <w:szCs w:val="24"/>
              </w:rPr>
              <w:t>Soybean-Large</w:t>
            </w:r>
          </w:p>
        </w:tc>
        <w:tc>
          <w:tcPr>
            <w:tcW w:w="981" w:type="dxa"/>
            <w:tcBorders>
              <w:top w:val="nil"/>
              <w:left w:val="nil"/>
              <w:bottom w:val="single" w:sz="4" w:space="0" w:color="auto"/>
              <w:right w:val="single" w:sz="4" w:space="0" w:color="auto"/>
            </w:tcBorders>
            <w:shd w:val="clear" w:color="000000" w:fill="D9D9D9"/>
            <w:vAlign w:val="center"/>
            <w:hideMark/>
          </w:tcPr>
          <w:p w14:paraId="126198E3"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307</w:t>
            </w:r>
          </w:p>
        </w:tc>
        <w:tc>
          <w:tcPr>
            <w:tcW w:w="981" w:type="dxa"/>
            <w:tcBorders>
              <w:top w:val="nil"/>
              <w:left w:val="nil"/>
              <w:bottom w:val="single" w:sz="4" w:space="0" w:color="auto"/>
              <w:right w:val="single" w:sz="4" w:space="0" w:color="auto"/>
            </w:tcBorders>
            <w:shd w:val="clear" w:color="000000" w:fill="D9D9D9"/>
            <w:vAlign w:val="center"/>
            <w:hideMark/>
          </w:tcPr>
          <w:p w14:paraId="4532E946" w14:textId="77777777" w:rsidR="00D10053" w:rsidRPr="00C94EC2" w:rsidRDefault="00D10053"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35</w:t>
            </w:r>
          </w:p>
        </w:tc>
        <w:tc>
          <w:tcPr>
            <w:tcW w:w="1331" w:type="dxa"/>
            <w:tcBorders>
              <w:top w:val="nil"/>
              <w:left w:val="single" w:sz="8" w:space="0" w:color="BF8F00"/>
              <w:bottom w:val="single" w:sz="8" w:space="0" w:color="BF8F00"/>
              <w:right w:val="single" w:sz="8" w:space="0" w:color="BF8F00"/>
            </w:tcBorders>
            <w:shd w:val="clear" w:color="000000" w:fill="FFF2CC"/>
            <w:vAlign w:val="center"/>
            <w:hideMark/>
          </w:tcPr>
          <w:p w14:paraId="4D2BEDBB"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0.978</w:t>
            </w:r>
          </w:p>
        </w:tc>
        <w:tc>
          <w:tcPr>
            <w:tcW w:w="1515" w:type="dxa"/>
            <w:tcBorders>
              <w:top w:val="nil"/>
              <w:left w:val="nil"/>
              <w:bottom w:val="single" w:sz="8" w:space="0" w:color="BF8F00"/>
              <w:right w:val="single" w:sz="8" w:space="0" w:color="BF8F00"/>
            </w:tcBorders>
            <w:shd w:val="clear" w:color="000000" w:fill="FFF2CC"/>
            <w:vAlign w:val="center"/>
            <w:hideMark/>
          </w:tcPr>
          <w:p w14:paraId="294C0DD4"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016" w:type="dxa"/>
            <w:tcBorders>
              <w:top w:val="nil"/>
              <w:left w:val="nil"/>
              <w:bottom w:val="single" w:sz="8" w:space="0" w:color="BF8F00"/>
              <w:right w:val="single" w:sz="8" w:space="0" w:color="BF8F00"/>
            </w:tcBorders>
            <w:shd w:val="clear" w:color="000000" w:fill="FFF2CC"/>
            <w:vAlign w:val="center"/>
            <w:hideMark/>
          </w:tcPr>
          <w:p w14:paraId="65BB5142" w14:textId="77777777" w:rsidR="00D10053" w:rsidRPr="00C94EC2" w:rsidRDefault="00D10053"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0.975</w:t>
            </w:r>
          </w:p>
        </w:tc>
      </w:tr>
    </w:tbl>
    <w:p w14:paraId="30117E22" w14:textId="46A27DFD" w:rsidR="00D10053" w:rsidRDefault="00D10053" w:rsidP="33372E8C"/>
    <w:p w14:paraId="62C824A8" w14:textId="72CAB7F6" w:rsidR="00755696" w:rsidRDefault="00DA4E98" w:rsidP="00DA4E98">
      <w:pPr>
        <w:pStyle w:val="Heading3"/>
      </w:pPr>
      <w:bookmarkStart w:id="17" w:name="_Toc26439021"/>
      <w:r>
        <w:t xml:space="preserve">Table </w:t>
      </w:r>
      <w:r w:rsidR="00830881">
        <w:t>6</w:t>
      </w:r>
      <w:r>
        <w:t xml:space="preserve">: </w:t>
      </w:r>
      <w:r w:rsidR="00755696">
        <w:t>Artificial Neural Network</w:t>
      </w:r>
      <w:r>
        <w:t xml:space="preserve"> Test Statistics</w:t>
      </w:r>
      <w:bookmarkEnd w:id="17"/>
    </w:p>
    <w:tbl>
      <w:tblPr>
        <w:tblW w:w="8129" w:type="dxa"/>
        <w:jc w:val="center"/>
        <w:tblLook w:val="04A0" w:firstRow="1" w:lastRow="0" w:firstColumn="1" w:lastColumn="0" w:noHBand="0" w:noVBand="1"/>
      </w:tblPr>
      <w:tblGrid>
        <w:gridCol w:w="763"/>
        <w:gridCol w:w="1718"/>
        <w:gridCol w:w="996"/>
        <w:gridCol w:w="953"/>
        <w:gridCol w:w="1565"/>
        <w:gridCol w:w="1067"/>
        <w:gridCol w:w="1067"/>
      </w:tblGrid>
      <w:tr w:rsidR="00C94EC2" w:rsidRPr="00755696" w14:paraId="7ACA51DF" w14:textId="77777777" w:rsidTr="00DA4E98">
        <w:trPr>
          <w:jc w:val="center"/>
        </w:trPr>
        <w:tc>
          <w:tcPr>
            <w:tcW w:w="763"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193F6299" w14:textId="6BAEB983" w:rsidR="00C94EC2" w:rsidRPr="00755696" w:rsidRDefault="00C94EC2" w:rsidP="00C94EC2">
            <w:pPr>
              <w:spacing w:after="0" w:line="240" w:lineRule="auto"/>
              <w:jc w:val="left"/>
              <w:rPr>
                <w:rFonts w:eastAsia="Times New Roman" w:cs="Times New Roman"/>
                <w:b/>
                <w:bCs/>
                <w:color w:val="FFFFFF"/>
                <w:sz w:val="22"/>
              </w:rPr>
            </w:pPr>
            <w:r>
              <w:rPr>
                <w:rFonts w:eastAsia="Times New Roman" w:cs="Times New Roman"/>
                <w:b/>
                <w:bCs/>
                <w:color w:val="FFFFFF"/>
                <w:sz w:val="18"/>
              </w:rPr>
              <w:t xml:space="preserve">Test </w:t>
            </w:r>
            <w:r w:rsidRPr="00C94EC2">
              <w:rPr>
                <w:rFonts w:eastAsia="Times New Roman" w:cs="Times New Roman"/>
                <w:b/>
                <w:bCs/>
                <w:color w:val="FFFFFF"/>
                <w:sz w:val="18"/>
              </w:rPr>
              <w:t>No.</w:t>
            </w:r>
          </w:p>
        </w:tc>
        <w:tc>
          <w:tcPr>
            <w:tcW w:w="1718" w:type="dxa"/>
            <w:tcBorders>
              <w:top w:val="single" w:sz="4" w:space="0" w:color="auto"/>
              <w:left w:val="nil"/>
              <w:bottom w:val="single" w:sz="4" w:space="0" w:color="auto"/>
              <w:right w:val="single" w:sz="4" w:space="0" w:color="auto"/>
            </w:tcBorders>
            <w:shd w:val="clear" w:color="000000" w:fill="595959"/>
            <w:vAlign w:val="center"/>
            <w:hideMark/>
          </w:tcPr>
          <w:p w14:paraId="2FB64134" w14:textId="6025D61D"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Data Set Name</w:t>
            </w:r>
          </w:p>
        </w:tc>
        <w:tc>
          <w:tcPr>
            <w:tcW w:w="996" w:type="dxa"/>
            <w:tcBorders>
              <w:top w:val="single" w:sz="4" w:space="0" w:color="auto"/>
              <w:left w:val="nil"/>
              <w:bottom w:val="single" w:sz="4" w:space="0" w:color="auto"/>
              <w:right w:val="single" w:sz="4" w:space="0" w:color="auto"/>
            </w:tcBorders>
            <w:shd w:val="clear" w:color="000000" w:fill="595959"/>
            <w:vAlign w:val="center"/>
            <w:hideMark/>
          </w:tcPr>
          <w:p w14:paraId="7DF03583" w14:textId="17D4DDE2"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Samples</w:t>
            </w:r>
          </w:p>
        </w:tc>
        <w:tc>
          <w:tcPr>
            <w:tcW w:w="953" w:type="dxa"/>
            <w:tcBorders>
              <w:top w:val="single" w:sz="4" w:space="0" w:color="auto"/>
              <w:left w:val="nil"/>
              <w:bottom w:val="single" w:sz="4" w:space="0" w:color="auto"/>
              <w:right w:val="single" w:sz="4" w:space="0" w:color="auto"/>
            </w:tcBorders>
            <w:shd w:val="clear" w:color="000000" w:fill="595959"/>
            <w:vAlign w:val="center"/>
            <w:hideMark/>
          </w:tcPr>
          <w:p w14:paraId="0341E9B1" w14:textId="241D9A1B"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No. Attr.</w:t>
            </w:r>
          </w:p>
        </w:tc>
        <w:tc>
          <w:tcPr>
            <w:tcW w:w="1565" w:type="dxa"/>
            <w:tcBorders>
              <w:top w:val="single" w:sz="8" w:space="0" w:color="BF8F00"/>
              <w:left w:val="single" w:sz="8" w:space="0" w:color="BF8F00"/>
              <w:bottom w:val="single" w:sz="8" w:space="0" w:color="BF8F00"/>
              <w:right w:val="single" w:sz="8" w:space="0" w:color="BF8F00"/>
            </w:tcBorders>
            <w:shd w:val="clear" w:color="000000" w:fill="BF8F00"/>
            <w:vAlign w:val="center"/>
            <w:hideMark/>
          </w:tcPr>
          <w:p w14:paraId="12AECB99" w14:textId="098822E9"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Accuracy</w:t>
            </w:r>
          </w:p>
        </w:tc>
        <w:tc>
          <w:tcPr>
            <w:tcW w:w="1067" w:type="dxa"/>
            <w:tcBorders>
              <w:top w:val="single" w:sz="8" w:space="0" w:color="BF8F00"/>
              <w:left w:val="nil"/>
              <w:bottom w:val="single" w:sz="8" w:space="0" w:color="BF8F00"/>
              <w:right w:val="single" w:sz="8" w:space="0" w:color="BF8F00"/>
            </w:tcBorders>
            <w:shd w:val="clear" w:color="000000" w:fill="BF8F00"/>
            <w:vAlign w:val="center"/>
            <w:hideMark/>
          </w:tcPr>
          <w:p w14:paraId="56C56B13" w14:textId="668F7D49"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Sensitivity</w:t>
            </w:r>
          </w:p>
        </w:tc>
        <w:tc>
          <w:tcPr>
            <w:tcW w:w="1067" w:type="dxa"/>
            <w:tcBorders>
              <w:top w:val="single" w:sz="8" w:space="0" w:color="BF8F00"/>
              <w:left w:val="nil"/>
              <w:bottom w:val="single" w:sz="8" w:space="0" w:color="BF8F00"/>
              <w:right w:val="single" w:sz="8" w:space="0" w:color="BF8F00"/>
            </w:tcBorders>
            <w:shd w:val="clear" w:color="000000" w:fill="BF8F00"/>
            <w:vAlign w:val="center"/>
            <w:hideMark/>
          </w:tcPr>
          <w:p w14:paraId="6EA9951C" w14:textId="38EB85B3" w:rsidR="00C94EC2" w:rsidRPr="00755696" w:rsidRDefault="00C94EC2" w:rsidP="00C94EC2">
            <w:pPr>
              <w:spacing w:after="0" w:line="240" w:lineRule="auto"/>
              <w:jc w:val="left"/>
              <w:rPr>
                <w:rFonts w:eastAsia="Times New Roman" w:cs="Times New Roman"/>
                <w:b/>
                <w:bCs/>
                <w:color w:val="FFFFFF"/>
                <w:sz w:val="22"/>
              </w:rPr>
            </w:pPr>
            <w:r w:rsidRPr="00C94EC2">
              <w:rPr>
                <w:rFonts w:eastAsia="Times New Roman" w:cs="Times New Roman"/>
                <w:b/>
                <w:bCs/>
                <w:color w:val="FFFFFF"/>
                <w:sz w:val="18"/>
              </w:rPr>
              <w:t>Specificity</w:t>
            </w:r>
          </w:p>
        </w:tc>
      </w:tr>
      <w:tr w:rsidR="003D0589" w:rsidRPr="00755696" w14:paraId="58E4ACEB" w14:textId="77777777" w:rsidTr="001E391E">
        <w:trPr>
          <w:jc w:val="center"/>
        </w:trPr>
        <w:tc>
          <w:tcPr>
            <w:tcW w:w="763" w:type="dxa"/>
            <w:tcBorders>
              <w:top w:val="nil"/>
              <w:left w:val="single" w:sz="4" w:space="0" w:color="auto"/>
              <w:bottom w:val="single" w:sz="4" w:space="0" w:color="auto"/>
              <w:right w:val="single" w:sz="4" w:space="0" w:color="auto"/>
            </w:tcBorders>
            <w:shd w:val="clear" w:color="000000" w:fill="FFFFFF"/>
            <w:vAlign w:val="center"/>
            <w:hideMark/>
          </w:tcPr>
          <w:p w14:paraId="3EB3DE35"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1</w:t>
            </w:r>
          </w:p>
        </w:tc>
        <w:tc>
          <w:tcPr>
            <w:tcW w:w="1718" w:type="dxa"/>
            <w:tcBorders>
              <w:top w:val="nil"/>
              <w:left w:val="nil"/>
              <w:bottom w:val="single" w:sz="4" w:space="0" w:color="auto"/>
              <w:right w:val="single" w:sz="4" w:space="0" w:color="auto"/>
            </w:tcBorders>
            <w:shd w:val="clear" w:color="000000" w:fill="FFFFFF"/>
            <w:vAlign w:val="center"/>
            <w:hideMark/>
          </w:tcPr>
          <w:p w14:paraId="15607D62"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Breast Cancer Coimbra</w:t>
            </w:r>
          </w:p>
        </w:tc>
        <w:tc>
          <w:tcPr>
            <w:tcW w:w="996" w:type="dxa"/>
            <w:tcBorders>
              <w:top w:val="nil"/>
              <w:left w:val="nil"/>
              <w:bottom w:val="single" w:sz="4" w:space="0" w:color="auto"/>
              <w:right w:val="single" w:sz="4" w:space="0" w:color="auto"/>
            </w:tcBorders>
            <w:shd w:val="clear" w:color="000000" w:fill="FFFFFF"/>
            <w:vAlign w:val="center"/>
            <w:hideMark/>
          </w:tcPr>
          <w:p w14:paraId="31B6E22F"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116</w:t>
            </w:r>
          </w:p>
        </w:tc>
        <w:tc>
          <w:tcPr>
            <w:tcW w:w="953" w:type="dxa"/>
            <w:tcBorders>
              <w:top w:val="nil"/>
              <w:left w:val="nil"/>
              <w:bottom w:val="single" w:sz="4" w:space="0" w:color="auto"/>
              <w:right w:val="single" w:sz="4" w:space="0" w:color="auto"/>
            </w:tcBorders>
            <w:shd w:val="clear" w:color="000000" w:fill="FFFFFF"/>
            <w:vAlign w:val="center"/>
            <w:hideMark/>
          </w:tcPr>
          <w:p w14:paraId="500FE6C9"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10</w:t>
            </w:r>
          </w:p>
        </w:tc>
        <w:tc>
          <w:tcPr>
            <w:tcW w:w="1565" w:type="dxa"/>
            <w:tcBorders>
              <w:top w:val="nil"/>
              <w:left w:val="single" w:sz="8" w:space="0" w:color="BF8F00"/>
              <w:bottom w:val="single" w:sz="8" w:space="0" w:color="BF8F00"/>
              <w:right w:val="single" w:sz="8" w:space="0" w:color="BF8F00"/>
            </w:tcBorders>
            <w:shd w:val="clear" w:color="auto" w:fill="auto"/>
            <w:vAlign w:val="center"/>
            <w:hideMark/>
          </w:tcPr>
          <w:p w14:paraId="0D159253"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0.743</w:t>
            </w:r>
          </w:p>
        </w:tc>
        <w:tc>
          <w:tcPr>
            <w:tcW w:w="1067" w:type="dxa"/>
            <w:tcBorders>
              <w:top w:val="nil"/>
              <w:left w:val="nil"/>
              <w:bottom w:val="single" w:sz="8" w:space="0" w:color="BF8F00"/>
              <w:right w:val="single" w:sz="8" w:space="0" w:color="BF8F00"/>
            </w:tcBorders>
            <w:shd w:val="clear" w:color="auto" w:fill="auto"/>
            <w:vAlign w:val="center"/>
            <w:hideMark/>
          </w:tcPr>
          <w:p w14:paraId="0F9B43CF"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0.588</w:t>
            </w:r>
          </w:p>
        </w:tc>
        <w:tc>
          <w:tcPr>
            <w:tcW w:w="1067" w:type="dxa"/>
            <w:tcBorders>
              <w:top w:val="nil"/>
              <w:left w:val="nil"/>
              <w:bottom w:val="single" w:sz="8" w:space="0" w:color="BF8F00"/>
              <w:right w:val="single" w:sz="8" w:space="0" w:color="BF8F00"/>
            </w:tcBorders>
            <w:shd w:val="clear" w:color="auto" w:fill="auto"/>
            <w:vAlign w:val="center"/>
            <w:hideMark/>
          </w:tcPr>
          <w:p w14:paraId="528524E1"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0.889</w:t>
            </w:r>
          </w:p>
        </w:tc>
      </w:tr>
      <w:tr w:rsidR="003D0589" w:rsidRPr="00755696" w14:paraId="118FBEB1" w14:textId="77777777" w:rsidTr="001E391E">
        <w:trPr>
          <w:trHeight w:val="70"/>
          <w:jc w:val="center"/>
        </w:trPr>
        <w:tc>
          <w:tcPr>
            <w:tcW w:w="763" w:type="dxa"/>
            <w:tcBorders>
              <w:top w:val="nil"/>
              <w:left w:val="single" w:sz="4" w:space="0" w:color="auto"/>
              <w:bottom w:val="single" w:sz="4" w:space="0" w:color="auto"/>
              <w:right w:val="single" w:sz="4" w:space="0" w:color="auto"/>
            </w:tcBorders>
            <w:shd w:val="clear" w:color="000000" w:fill="D9D9D9"/>
            <w:vAlign w:val="center"/>
            <w:hideMark/>
          </w:tcPr>
          <w:p w14:paraId="57CAA3C3"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2</w:t>
            </w:r>
          </w:p>
        </w:tc>
        <w:tc>
          <w:tcPr>
            <w:tcW w:w="1718" w:type="dxa"/>
            <w:tcBorders>
              <w:top w:val="nil"/>
              <w:left w:val="nil"/>
              <w:bottom w:val="single" w:sz="4" w:space="0" w:color="auto"/>
              <w:right w:val="single" w:sz="4" w:space="0" w:color="auto"/>
            </w:tcBorders>
            <w:shd w:val="clear" w:color="000000" w:fill="D9D9D9"/>
            <w:vAlign w:val="center"/>
            <w:hideMark/>
          </w:tcPr>
          <w:p w14:paraId="13F95B5D"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Credit Approval</w:t>
            </w:r>
          </w:p>
        </w:tc>
        <w:tc>
          <w:tcPr>
            <w:tcW w:w="996" w:type="dxa"/>
            <w:tcBorders>
              <w:top w:val="nil"/>
              <w:left w:val="nil"/>
              <w:bottom w:val="single" w:sz="4" w:space="0" w:color="auto"/>
              <w:right w:val="single" w:sz="4" w:space="0" w:color="auto"/>
            </w:tcBorders>
            <w:shd w:val="clear" w:color="000000" w:fill="D9D9D9"/>
            <w:vAlign w:val="center"/>
            <w:hideMark/>
          </w:tcPr>
          <w:p w14:paraId="6032CB5C"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690</w:t>
            </w:r>
          </w:p>
        </w:tc>
        <w:tc>
          <w:tcPr>
            <w:tcW w:w="953" w:type="dxa"/>
            <w:tcBorders>
              <w:top w:val="nil"/>
              <w:left w:val="nil"/>
              <w:bottom w:val="single" w:sz="4" w:space="0" w:color="auto"/>
              <w:right w:val="single" w:sz="4" w:space="0" w:color="auto"/>
            </w:tcBorders>
            <w:shd w:val="clear" w:color="000000" w:fill="D9D9D9"/>
            <w:vAlign w:val="center"/>
            <w:hideMark/>
          </w:tcPr>
          <w:p w14:paraId="17B07AB1"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15</w:t>
            </w:r>
          </w:p>
        </w:tc>
        <w:tc>
          <w:tcPr>
            <w:tcW w:w="1565" w:type="dxa"/>
            <w:tcBorders>
              <w:top w:val="nil"/>
              <w:left w:val="single" w:sz="8" w:space="0" w:color="BF8F00"/>
              <w:bottom w:val="single" w:sz="8" w:space="0" w:color="BF8F00"/>
              <w:right w:val="single" w:sz="8" w:space="0" w:color="BF8F00"/>
            </w:tcBorders>
            <w:shd w:val="clear" w:color="000000" w:fill="FFF2CC"/>
            <w:vAlign w:val="center"/>
            <w:hideMark/>
          </w:tcPr>
          <w:p w14:paraId="685F8BD9"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0.855</w:t>
            </w:r>
          </w:p>
        </w:tc>
        <w:tc>
          <w:tcPr>
            <w:tcW w:w="1067" w:type="dxa"/>
            <w:tcBorders>
              <w:top w:val="nil"/>
              <w:left w:val="nil"/>
              <w:bottom w:val="single" w:sz="8" w:space="0" w:color="BF8F00"/>
              <w:right w:val="single" w:sz="8" w:space="0" w:color="BF8F00"/>
            </w:tcBorders>
            <w:shd w:val="clear" w:color="000000" w:fill="FFF2CC"/>
            <w:vAlign w:val="center"/>
            <w:hideMark/>
          </w:tcPr>
          <w:p w14:paraId="348502D6"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0.844</w:t>
            </w:r>
          </w:p>
        </w:tc>
        <w:tc>
          <w:tcPr>
            <w:tcW w:w="1067" w:type="dxa"/>
            <w:tcBorders>
              <w:top w:val="nil"/>
              <w:left w:val="nil"/>
              <w:bottom w:val="single" w:sz="8" w:space="0" w:color="BF8F00"/>
              <w:right w:val="single" w:sz="8" w:space="0" w:color="BF8F00"/>
            </w:tcBorders>
            <w:shd w:val="clear" w:color="000000" w:fill="FFF2CC"/>
            <w:vAlign w:val="center"/>
            <w:hideMark/>
          </w:tcPr>
          <w:p w14:paraId="6DCAA102"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0.863</w:t>
            </w:r>
          </w:p>
        </w:tc>
      </w:tr>
      <w:tr w:rsidR="003D0589" w:rsidRPr="00755696" w14:paraId="396653E4" w14:textId="77777777" w:rsidTr="001E391E">
        <w:trPr>
          <w:jc w:val="center"/>
        </w:trPr>
        <w:tc>
          <w:tcPr>
            <w:tcW w:w="763" w:type="dxa"/>
            <w:tcBorders>
              <w:top w:val="nil"/>
              <w:left w:val="single" w:sz="4" w:space="0" w:color="auto"/>
              <w:bottom w:val="single" w:sz="4" w:space="0" w:color="auto"/>
              <w:right w:val="single" w:sz="4" w:space="0" w:color="auto"/>
            </w:tcBorders>
            <w:shd w:val="clear" w:color="000000" w:fill="FFFFFF"/>
            <w:vAlign w:val="center"/>
            <w:hideMark/>
          </w:tcPr>
          <w:p w14:paraId="5293549B"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3</w:t>
            </w:r>
          </w:p>
        </w:tc>
        <w:tc>
          <w:tcPr>
            <w:tcW w:w="1718" w:type="dxa"/>
            <w:tcBorders>
              <w:top w:val="nil"/>
              <w:left w:val="nil"/>
              <w:bottom w:val="single" w:sz="4" w:space="0" w:color="auto"/>
              <w:right w:val="single" w:sz="4" w:space="0" w:color="auto"/>
            </w:tcBorders>
            <w:shd w:val="clear" w:color="000000" w:fill="FFFFFF"/>
            <w:vAlign w:val="center"/>
            <w:hideMark/>
          </w:tcPr>
          <w:p w14:paraId="7921A302"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Autistic Spectrum Disorder Screening</w:t>
            </w:r>
          </w:p>
        </w:tc>
        <w:tc>
          <w:tcPr>
            <w:tcW w:w="996" w:type="dxa"/>
            <w:tcBorders>
              <w:top w:val="nil"/>
              <w:left w:val="nil"/>
              <w:bottom w:val="single" w:sz="4" w:space="0" w:color="auto"/>
              <w:right w:val="single" w:sz="4" w:space="0" w:color="auto"/>
            </w:tcBorders>
            <w:shd w:val="clear" w:color="000000" w:fill="FFFFFF"/>
            <w:vAlign w:val="center"/>
            <w:hideMark/>
          </w:tcPr>
          <w:p w14:paraId="1A7788BA"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292</w:t>
            </w:r>
          </w:p>
        </w:tc>
        <w:tc>
          <w:tcPr>
            <w:tcW w:w="953" w:type="dxa"/>
            <w:tcBorders>
              <w:top w:val="nil"/>
              <w:left w:val="nil"/>
              <w:bottom w:val="single" w:sz="4" w:space="0" w:color="auto"/>
              <w:right w:val="single" w:sz="4" w:space="0" w:color="auto"/>
            </w:tcBorders>
            <w:shd w:val="clear" w:color="000000" w:fill="FFFFFF"/>
            <w:vAlign w:val="center"/>
            <w:hideMark/>
          </w:tcPr>
          <w:p w14:paraId="76C50AEE"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w:t>
            </w:r>
          </w:p>
        </w:tc>
        <w:tc>
          <w:tcPr>
            <w:tcW w:w="1565" w:type="dxa"/>
            <w:tcBorders>
              <w:top w:val="nil"/>
              <w:left w:val="single" w:sz="8" w:space="0" w:color="BF8F00"/>
              <w:bottom w:val="single" w:sz="8" w:space="0" w:color="BF8F00"/>
              <w:right w:val="single" w:sz="8" w:space="0" w:color="BF8F00"/>
            </w:tcBorders>
            <w:shd w:val="clear" w:color="auto" w:fill="auto"/>
            <w:vAlign w:val="center"/>
            <w:hideMark/>
          </w:tcPr>
          <w:p w14:paraId="0041319E"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0.795</w:t>
            </w:r>
          </w:p>
        </w:tc>
        <w:tc>
          <w:tcPr>
            <w:tcW w:w="1067" w:type="dxa"/>
            <w:tcBorders>
              <w:top w:val="nil"/>
              <w:left w:val="nil"/>
              <w:bottom w:val="single" w:sz="8" w:space="0" w:color="BF8F00"/>
              <w:right w:val="single" w:sz="8" w:space="0" w:color="BF8F00"/>
            </w:tcBorders>
            <w:shd w:val="clear" w:color="auto" w:fill="auto"/>
            <w:vAlign w:val="center"/>
            <w:hideMark/>
          </w:tcPr>
          <w:p w14:paraId="60193644"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0.786</w:t>
            </w:r>
          </w:p>
        </w:tc>
        <w:tc>
          <w:tcPr>
            <w:tcW w:w="1067" w:type="dxa"/>
            <w:tcBorders>
              <w:top w:val="nil"/>
              <w:left w:val="nil"/>
              <w:bottom w:val="single" w:sz="8" w:space="0" w:color="BF8F00"/>
              <w:right w:val="single" w:sz="8" w:space="0" w:color="BF8F00"/>
            </w:tcBorders>
            <w:shd w:val="clear" w:color="auto" w:fill="auto"/>
            <w:vAlign w:val="center"/>
            <w:hideMark/>
          </w:tcPr>
          <w:p w14:paraId="4243AD90"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0.804</w:t>
            </w:r>
          </w:p>
        </w:tc>
      </w:tr>
      <w:tr w:rsidR="003D0589" w:rsidRPr="00755696" w14:paraId="03EA9432" w14:textId="77777777" w:rsidTr="001E391E">
        <w:trPr>
          <w:jc w:val="center"/>
        </w:trPr>
        <w:tc>
          <w:tcPr>
            <w:tcW w:w="763" w:type="dxa"/>
            <w:tcBorders>
              <w:top w:val="nil"/>
              <w:left w:val="single" w:sz="4" w:space="0" w:color="auto"/>
              <w:bottom w:val="single" w:sz="4" w:space="0" w:color="auto"/>
              <w:right w:val="single" w:sz="4" w:space="0" w:color="auto"/>
            </w:tcBorders>
            <w:shd w:val="clear" w:color="000000" w:fill="D9D9D9"/>
            <w:vAlign w:val="center"/>
            <w:hideMark/>
          </w:tcPr>
          <w:p w14:paraId="25AD1EDB"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4</w:t>
            </w:r>
          </w:p>
        </w:tc>
        <w:tc>
          <w:tcPr>
            <w:tcW w:w="1718" w:type="dxa"/>
            <w:tcBorders>
              <w:top w:val="nil"/>
              <w:left w:val="nil"/>
              <w:bottom w:val="single" w:sz="4" w:space="0" w:color="auto"/>
              <w:right w:val="single" w:sz="4" w:space="0" w:color="auto"/>
            </w:tcBorders>
            <w:shd w:val="clear" w:color="000000" w:fill="D9D9D9"/>
            <w:vAlign w:val="center"/>
            <w:hideMark/>
          </w:tcPr>
          <w:p w14:paraId="7D8586E7"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Chronic Kidney Disease</w:t>
            </w:r>
          </w:p>
        </w:tc>
        <w:tc>
          <w:tcPr>
            <w:tcW w:w="996" w:type="dxa"/>
            <w:tcBorders>
              <w:top w:val="nil"/>
              <w:left w:val="nil"/>
              <w:bottom w:val="single" w:sz="4" w:space="0" w:color="auto"/>
              <w:right w:val="single" w:sz="4" w:space="0" w:color="auto"/>
            </w:tcBorders>
            <w:shd w:val="clear" w:color="000000" w:fill="D9D9D9"/>
            <w:vAlign w:val="center"/>
            <w:hideMark/>
          </w:tcPr>
          <w:p w14:paraId="069559D6"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400</w:t>
            </w:r>
          </w:p>
        </w:tc>
        <w:tc>
          <w:tcPr>
            <w:tcW w:w="953" w:type="dxa"/>
            <w:tcBorders>
              <w:top w:val="nil"/>
              <w:left w:val="nil"/>
              <w:bottom w:val="single" w:sz="4" w:space="0" w:color="auto"/>
              <w:right w:val="single" w:sz="4" w:space="0" w:color="auto"/>
            </w:tcBorders>
            <w:shd w:val="clear" w:color="000000" w:fill="D9D9D9"/>
            <w:vAlign w:val="center"/>
            <w:hideMark/>
          </w:tcPr>
          <w:p w14:paraId="2AA41B6B"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25</w:t>
            </w:r>
          </w:p>
        </w:tc>
        <w:tc>
          <w:tcPr>
            <w:tcW w:w="1565" w:type="dxa"/>
            <w:tcBorders>
              <w:top w:val="nil"/>
              <w:left w:val="single" w:sz="8" w:space="0" w:color="BF8F00"/>
              <w:bottom w:val="single" w:sz="8" w:space="0" w:color="BF8F00"/>
              <w:right w:val="single" w:sz="8" w:space="0" w:color="BF8F00"/>
            </w:tcBorders>
            <w:shd w:val="clear" w:color="000000" w:fill="FFF2CC"/>
            <w:vAlign w:val="center"/>
            <w:hideMark/>
          </w:tcPr>
          <w:p w14:paraId="74BCA5F2"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0.909</w:t>
            </w:r>
          </w:p>
        </w:tc>
        <w:tc>
          <w:tcPr>
            <w:tcW w:w="1067" w:type="dxa"/>
            <w:tcBorders>
              <w:top w:val="nil"/>
              <w:left w:val="nil"/>
              <w:bottom w:val="single" w:sz="8" w:space="0" w:color="BF8F00"/>
              <w:right w:val="single" w:sz="8" w:space="0" w:color="BF8F00"/>
            </w:tcBorders>
            <w:shd w:val="clear" w:color="000000" w:fill="FFF2CC"/>
            <w:vAlign w:val="center"/>
            <w:hideMark/>
          </w:tcPr>
          <w:p w14:paraId="04371919"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0.924</w:t>
            </w:r>
          </w:p>
        </w:tc>
        <w:tc>
          <w:tcPr>
            <w:tcW w:w="1067" w:type="dxa"/>
            <w:tcBorders>
              <w:top w:val="nil"/>
              <w:left w:val="nil"/>
              <w:bottom w:val="single" w:sz="8" w:space="0" w:color="BF8F00"/>
              <w:right w:val="single" w:sz="8" w:space="0" w:color="BF8F00"/>
            </w:tcBorders>
            <w:shd w:val="clear" w:color="000000" w:fill="FFF2CC"/>
            <w:vAlign w:val="center"/>
            <w:hideMark/>
          </w:tcPr>
          <w:p w14:paraId="50CA8203"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0.881</w:t>
            </w:r>
          </w:p>
        </w:tc>
      </w:tr>
      <w:tr w:rsidR="003D0589" w:rsidRPr="00755696" w14:paraId="59611222" w14:textId="77777777" w:rsidTr="001E391E">
        <w:trPr>
          <w:jc w:val="center"/>
        </w:trPr>
        <w:tc>
          <w:tcPr>
            <w:tcW w:w="763" w:type="dxa"/>
            <w:tcBorders>
              <w:top w:val="nil"/>
              <w:left w:val="single" w:sz="4" w:space="0" w:color="auto"/>
              <w:bottom w:val="single" w:sz="4" w:space="0" w:color="auto"/>
              <w:right w:val="single" w:sz="4" w:space="0" w:color="auto"/>
            </w:tcBorders>
            <w:shd w:val="clear" w:color="000000" w:fill="FFFFFF"/>
            <w:vAlign w:val="center"/>
            <w:hideMark/>
          </w:tcPr>
          <w:p w14:paraId="5943F33E"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5</w:t>
            </w:r>
          </w:p>
        </w:tc>
        <w:tc>
          <w:tcPr>
            <w:tcW w:w="1718" w:type="dxa"/>
            <w:tcBorders>
              <w:top w:val="nil"/>
              <w:left w:val="nil"/>
              <w:bottom w:val="single" w:sz="4" w:space="0" w:color="auto"/>
              <w:right w:val="single" w:sz="4" w:space="0" w:color="auto"/>
            </w:tcBorders>
            <w:shd w:val="clear" w:color="000000" w:fill="FFFFFF"/>
            <w:vAlign w:val="center"/>
            <w:hideMark/>
          </w:tcPr>
          <w:p w14:paraId="1ED76A64"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Connectionist Bench</w:t>
            </w:r>
          </w:p>
        </w:tc>
        <w:tc>
          <w:tcPr>
            <w:tcW w:w="996" w:type="dxa"/>
            <w:tcBorders>
              <w:top w:val="nil"/>
              <w:left w:val="nil"/>
              <w:bottom w:val="single" w:sz="4" w:space="0" w:color="auto"/>
              <w:right w:val="single" w:sz="4" w:space="0" w:color="auto"/>
            </w:tcBorders>
            <w:shd w:val="clear" w:color="000000" w:fill="FFFFFF"/>
            <w:vAlign w:val="center"/>
            <w:hideMark/>
          </w:tcPr>
          <w:p w14:paraId="49194223"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208</w:t>
            </w:r>
          </w:p>
        </w:tc>
        <w:tc>
          <w:tcPr>
            <w:tcW w:w="953" w:type="dxa"/>
            <w:tcBorders>
              <w:top w:val="nil"/>
              <w:left w:val="nil"/>
              <w:bottom w:val="single" w:sz="4" w:space="0" w:color="auto"/>
              <w:right w:val="single" w:sz="4" w:space="0" w:color="auto"/>
            </w:tcBorders>
            <w:shd w:val="clear" w:color="000000" w:fill="FFFFFF"/>
            <w:vAlign w:val="center"/>
            <w:hideMark/>
          </w:tcPr>
          <w:p w14:paraId="690B2150"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60</w:t>
            </w:r>
          </w:p>
        </w:tc>
        <w:tc>
          <w:tcPr>
            <w:tcW w:w="1565" w:type="dxa"/>
            <w:tcBorders>
              <w:top w:val="nil"/>
              <w:left w:val="single" w:sz="8" w:space="0" w:color="BF8F00"/>
              <w:bottom w:val="single" w:sz="8" w:space="0" w:color="BF8F00"/>
              <w:right w:val="single" w:sz="8" w:space="0" w:color="BF8F00"/>
            </w:tcBorders>
            <w:shd w:val="clear" w:color="auto" w:fill="auto"/>
            <w:vAlign w:val="center"/>
            <w:hideMark/>
          </w:tcPr>
          <w:p w14:paraId="6B09E9C7"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0.698</w:t>
            </w:r>
          </w:p>
        </w:tc>
        <w:tc>
          <w:tcPr>
            <w:tcW w:w="1067" w:type="dxa"/>
            <w:tcBorders>
              <w:top w:val="nil"/>
              <w:left w:val="nil"/>
              <w:bottom w:val="single" w:sz="8" w:space="0" w:color="BF8F00"/>
              <w:right w:val="single" w:sz="8" w:space="0" w:color="BF8F00"/>
            </w:tcBorders>
            <w:shd w:val="clear" w:color="auto" w:fill="auto"/>
            <w:vAlign w:val="center"/>
            <w:hideMark/>
          </w:tcPr>
          <w:p w14:paraId="765A70D3"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0.517</w:t>
            </w:r>
          </w:p>
        </w:tc>
        <w:tc>
          <w:tcPr>
            <w:tcW w:w="1067" w:type="dxa"/>
            <w:tcBorders>
              <w:top w:val="nil"/>
              <w:left w:val="nil"/>
              <w:bottom w:val="single" w:sz="8" w:space="0" w:color="BF8F00"/>
              <w:right w:val="single" w:sz="8" w:space="0" w:color="BF8F00"/>
            </w:tcBorders>
            <w:shd w:val="clear" w:color="auto" w:fill="auto"/>
            <w:vAlign w:val="center"/>
            <w:hideMark/>
          </w:tcPr>
          <w:p w14:paraId="06A74079"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0.853</w:t>
            </w:r>
          </w:p>
        </w:tc>
      </w:tr>
      <w:tr w:rsidR="003D0589" w:rsidRPr="00755696" w14:paraId="0B34AB0A" w14:textId="77777777" w:rsidTr="001E391E">
        <w:trPr>
          <w:trHeight w:val="70"/>
          <w:jc w:val="center"/>
        </w:trPr>
        <w:tc>
          <w:tcPr>
            <w:tcW w:w="763" w:type="dxa"/>
            <w:tcBorders>
              <w:top w:val="nil"/>
              <w:left w:val="single" w:sz="4" w:space="0" w:color="auto"/>
              <w:bottom w:val="single" w:sz="4" w:space="0" w:color="auto"/>
              <w:right w:val="single" w:sz="4" w:space="0" w:color="auto"/>
            </w:tcBorders>
            <w:shd w:val="clear" w:color="000000" w:fill="D9D9D9"/>
            <w:vAlign w:val="center"/>
            <w:hideMark/>
          </w:tcPr>
          <w:p w14:paraId="7C019AAF"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6</w:t>
            </w:r>
          </w:p>
        </w:tc>
        <w:tc>
          <w:tcPr>
            <w:tcW w:w="1718" w:type="dxa"/>
            <w:tcBorders>
              <w:top w:val="nil"/>
              <w:left w:val="nil"/>
              <w:bottom w:val="single" w:sz="4" w:space="0" w:color="auto"/>
              <w:right w:val="single" w:sz="4" w:space="0" w:color="auto"/>
            </w:tcBorders>
            <w:shd w:val="clear" w:color="000000" w:fill="D9D9D9"/>
            <w:vAlign w:val="center"/>
            <w:hideMark/>
          </w:tcPr>
          <w:p w14:paraId="649820D6"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Glass</w:t>
            </w:r>
          </w:p>
        </w:tc>
        <w:tc>
          <w:tcPr>
            <w:tcW w:w="996" w:type="dxa"/>
            <w:tcBorders>
              <w:top w:val="nil"/>
              <w:left w:val="nil"/>
              <w:bottom w:val="single" w:sz="4" w:space="0" w:color="auto"/>
              <w:right w:val="single" w:sz="4" w:space="0" w:color="auto"/>
            </w:tcBorders>
            <w:shd w:val="clear" w:color="000000" w:fill="D9D9D9"/>
            <w:vAlign w:val="center"/>
            <w:hideMark/>
          </w:tcPr>
          <w:p w14:paraId="3B3095EC"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214</w:t>
            </w:r>
          </w:p>
        </w:tc>
        <w:tc>
          <w:tcPr>
            <w:tcW w:w="953" w:type="dxa"/>
            <w:tcBorders>
              <w:top w:val="nil"/>
              <w:left w:val="nil"/>
              <w:bottom w:val="single" w:sz="4" w:space="0" w:color="auto"/>
              <w:right w:val="single" w:sz="4" w:space="0" w:color="auto"/>
            </w:tcBorders>
            <w:shd w:val="clear" w:color="000000" w:fill="D9D9D9"/>
            <w:vAlign w:val="center"/>
            <w:hideMark/>
          </w:tcPr>
          <w:p w14:paraId="51F452F4"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11</w:t>
            </w:r>
          </w:p>
        </w:tc>
        <w:tc>
          <w:tcPr>
            <w:tcW w:w="1565" w:type="dxa"/>
            <w:tcBorders>
              <w:top w:val="nil"/>
              <w:left w:val="single" w:sz="8" w:space="0" w:color="BF8F00"/>
              <w:bottom w:val="single" w:sz="8" w:space="0" w:color="BF8F00"/>
              <w:right w:val="single" w:sz="8" w:space="0" w:color="BF8F00"/>
            </w:tcBorders>
            <w:shd w:val="clear" w:color="000000" w:fill="FFF2CC"/>
            <w:vAlign w:val="center"/>
            <w:hideMark/>
          </w:tcPr>
          <w:p w14:paraId="251F3AC7"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0.692</w:t>
            </w:r>
          </w:p>
        </w:tc>
        <w:tc>
          <w:tcPr>
            <w:tcW w:w="1067" w:type="dxa"/>
            <w:tcBorders>
              <w:top w:val="nil"/>
              <w:left w:val="nil"/>
              <w:bottom w:val="single" w:sz="8" w:space="0" w:color="BF8F00"/>
              <w:right w:val="single" w:sz="8" w:space="0" w:color="BF8F00"/>
            </w:tcBorders>
            <w:shd w:val="clear" w:color="000000" w:fill="FFF2CC"/>
            <w:vAlign w:val="center"/>
            <w:hideMark/>
          </w:tcPr>
          <w:p w14:paraId="3A1E997E"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0.524</w:t>
            </w:r>
          </w:p>
        </w:tc>
        <w:tc>
          <w:tcPr>
            <w:tcW w:w="1067" w:type="dxa"/>
            <w:tcBorders>
              <w:top w:val="nil"/>
              <w:left w:val="nil"/>
              <w:bottom w:val="single" w:sz="8" w:space="0" w:color="BF8F00"/>
              <w:right w:val="single" w:sz="8" w:space="0" w:color="BF8F00"/>
            </w:tcBorders>
            <w:shd w:val="clear" w:color="000000" w:fill="FFF2CC"/>
            <w:vAlign w:val="center"/>
            <w:hideMark/>
          </w:tcPr>
          <w:p w14:paraId="42F34F44"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0.773</w:t>
            </w:r>
          </w:p>
        </w:tc>
      </w:tr>
      <w:tr w:rsidR="003D0589" w:rsidRPr="00755696" w14:paraId="43A10E97" w14:textId="77777777" w:rsidTr="001E391E">
        <w:trPr>
          <w:trHeight w:val="70"/>
          <w:jc w:val="center"/>
        </w:trPr>
        <w:tc>
          <w:tcPr>
            <w:tcW w:w="763" w:type="dxa"/>
            <w:tcBorders>
              <w:top w:val="nil"/>
              <w:left w:val="single" w:sz="4" w:space="0" w:color="auto"/>
              <w:bottom w:val="single" w:sz="4" w:space="0" w:color="auto"/>
              <w:right w:val="single" w:sz="4" w:space="0" w:color="auto"/>
            </w:tcBorders>
            <w:shd w:val="clear" w:color="000000" w:fill="FFFFFF"/>
            <w:vAlign w:val="center"/>
            <w:hideMark/>
          </w:tcPr>
          <w:p w14:paraId="7E924F1C"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7</w:t>
            </w:r>
          </w:p>
        </w:tc>
        <w:tc>
          <w:tcPr>
            <w:tcW w:w="1718" w:type="dxa"/>
            <w:tcBorders>
              <w:top w:val="nil"/>
              <w:left w:val="nil"/>
              <w:bottom w:val="single" w:sz="4" w:space="0" w:color="auto"/>
              <w:right w:val="single" w:sz="4" w:space="0" w:color="auto"/>
            </w:tcBorders>
            <w:shd w:val="clear" w:color="000000" w:fill="FFFFFF"/>
            <w:vAlign w:val="center"/>
            <w:hideMark/>
          </w:tcPr>
          <w:p w14:paraId="4DF1D304"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Horse Colic</w:t>
            </w:r>
          </w:p>
        </w:tc>
        <w:tc>
          <w:tcPr>
            <w:tcW w:w="996" w:type="dxa"/>
            <w:tcBorders>
              <w:top w:val="nil"/>
              <w:left w:val="nil"/>
              <w:bottom w:val="single" w:sz="4" w:space="0" w:color="auto"/>
              <w:right w:val="single" w:sz="4" w:space="0" w:color="auto"/>
            </w:tcBorders>
            <w:shd w:val="clear" w:color="000000" w:fill="FFFFFF"/>
            <w:vAlign w:val="center"/>
            <w:hideMark/>
          </w:tcPr>
          <w:p w14:paraId="51392561"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368</w:t>
            </w:r>
          </w:p>
        </w:tc>
        <w:tc>
          <w:tcPr>
            <w:tcW w:w="953" w:type="dxa"/>
            <w:tcBorders>
              <w:top w:val="nil"/>
              <w:left w:val="nil"/>
              <w:bottom w:val="single" w:sz="4" w:space="0" w:color="auto"/>
              <w:right w:val="single" w:sz="4" w:space="0" w:color="auto"/>
            </w:tcBorders>
            <w:shd w:val="clear" w:color="000000" w:fill="FFFFFF"/>
            <w:vAlign w:val="center"/>
            <w:hideMark/>
          </w:tcPr>
          <w:p w14:paraId="185BEDC8"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27</w:t>
            </w:r>
          </w:p>
        </w:tc>
        <w:tc>
          <w:tcPr>
            <w:tcW w:w="1565" w:type="dxa"/>
            <w:tcBorders>
              <w:top w:val="nil"/>
              <w:left w:val="single" w:sz="8" w:space="0" w:color="BF8F00"/>
              <w:bottom w:val="single" w:sz="8" w:space="0" w:color="BF8F00"/>
              <w:right w:val="single" w:sz="8" w:space="0" w:color="BF8F00"/>
            </w:tcBorders>
            <w:shd w:val="clear" w:color="auto" w:fill="auto"/>
            <w:vAlign w:val="center"/>
            <w:hideMark/>
          </w:tcPr>
          <w:p w14:paraId="19BDC895"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0.833</w:t>
            </w:r>
          </w:p>
        </w:tc>
        <w:tc>
          <w:tcPr>
            <w:tcW w:w="1067" w:type="dxa"/>
            <w:tcBorders>
              <w:top w:val="nil"/>
              <w:left w:val="nil"/>
              <w:bottom w:val="single" w:sz="8" w:space="0" w:color="BF8F00"/>
              <w:right w:val="single" w:sz="8" w:space="0" w:color="BF8F00"/>
            </w:tcBorders>
            <w:shd w:val="clear" w:color="auto" w:fill="auto"/>
            <w:vAlign w:val="center"/>
            <w:hideMark/>
          </w:tcPr>
          <w:p w14:paraId="20C4B514"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c>
          <w:tcPr>
            <w:tcW w:w="1067" w:type="dxa"/>
            <w:tcBorders>
              <w:top w:val="nil"/>
              <w:left w:val="nil"/>
              <w:bottom w:val="single" w:sz="8" w:space="0" w:color="BF8F00"/>
              <w:right w:val="single" w:sz="8" w:space="0" w:color="BF8F00"/>
            </w:tcBorders>
            <w:shd w:val="clear" w:color="auto" w:fill="auto"/>
            <w:vAlign w:val="center"/>
            <w:hideMark/>
          </w:tcPr>
          <w:p w14:paraId="3563758A"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0.444</w:t>
            </w:r>
          </w:p>
        </w:tc>
      </w:tr>
      <w:tr w:rsidR="003D0589" w:rsidRPr="00755696" w14:paraId="45447444" w14:textId="77777777" w:rsidTr="001E391E">
        <w:trPr>
          <w:trHeight w:val="70"/>
          <w:jc w:val="center"/>
        </w:trPr>
        <w:tc>
          <w:tcPr>
            <w:tcW w:w="763" w:type="dxa"/>
            <w:tcBorders>
              <w:top w:val="nil"/>
              <w:left w:val="single" w:sz="4" w:space="0" w:color="auto"/>
              <w:bottom w:val="single" w:sz="4" w:space="0" w:color="auto"/>
              <w:right w:val="single" w:sz="4" w:space="0" w:color="auto"/>
            </w:tcBorders>
            <w:shd w:val="clear" w:color="000000" w:fill="D9D9D9"/>
            <w:vAlign w:val="center"/>
            <w:hideMark/>
          </w:tcPr>
          <w:p w14:paraId="14B9A06F"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8</w:t>
            </w:r>
          </w:p>
        </w:tc>
        <w:tc>
          <w:tcPr>
            <w:tcW w:w="1718" w:type="dxa"/>
            <w:tcBorders>
              <w:top w:val="nil"/>
              <w:left w:val="nil"/>
              <w:bottom w:val="single" w:sz="4" w:space="0" w:color="auto"/>
              <w:right w:val="single" w:sz="4" w:space="0" w:color="auto"/>
            </w:tcBorders>
            <w:shd w:val="clear" w:color="000000" w:fill="D9D9D9"/>
            <w:vAlign w:val="center"/>
            <w:hideMark/>
          </w:tcPr>
          <w:p w14:paraId="304C732E"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Adult</w:t>
            </w:r>
          </w:p>
        </w:tc>
        <w:tc>
          <w:tcPr>
            <w:tcW w:w="996" w:type="dxa"/>
            <w:tcBorders>
              <w:top w:val="nil"/>
              <w:left w:val="nil"/>
              <w:bottom w:val="single" w:sz="4" w:space="0" w:color="auto"/>
              <w:right w:val="single" w:sz="4" w:space="0" w:color="auto"/>
            </w:tcBorders>
            <w:shd w:val="clear" w:color="000000" w:fill="D9D9D9"/>
            <w:vAlign w:val="center"/>
            <w:hideMark/>
          </w:tcPr>
          <w:p w14:paraId="7FEB6FAB"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48842</w:t>
            </w:r>
          </w:p>
        </w:tc>
        <w:tc>
          <w:tcPr>
            <w:tcW w:w="953" w:type="dxa"/>
            <w:tcBorders>
              <w:top w:val="nil"/>
              <w:left w:val="nil"/>
              <w:bottom w:val="single" w:sz="4" w:space="0" w:color="auto"/>
              <w:right w:val="single" w:sz="4" w:space="0" w:color="auto"/>
            </w:tcBorders>
            <w:shd w:val="clear" w:color="000000" w:fill="D9D9D9"/>
            <w:vAlign w:val="center"/>
            <w:hideMark/>
          </w:tcPr>
          <w:p w14:paraId="0627E9A9"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14</w:t>
            </w:r>
          </w:p>
        </w:tc>
        <w:tc>
          <w:tcPr>
            <w:tcW w:w="1565" w:type="dxa"/>
            <w:tcBorders>
              <w:top w:val="nil"/>
              <w:left w:val="single" w:sz="8" w:space="0" w:color="BF8F00"/>
              <w:bottom w:val="single" w:sz="8" w:space="0" w:color="BF8F00"/>
              <w:right w:val="single" w:sz="8" w:space="0" w:color="BF8F00"/>
            </w:tcBorders>
            <w:shd w:val="clear" w:color="000000" w:fill="FFF2CC"/>
            <w:vAlign w:val="center"/>
            <w:hideMark/>
          </w:tcPr>
          <w:p w14:paraId="443BB9A8"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0.805</w:t>
            </w:r>
          </w:p>
        </w:tc>
        <w:tc>
          <w:tcPr>
            <w:tcW w:w="1067" w:type="dxa"/>
            <w:tcBorders>
              <w:top w:val="nil"/>
              <w:left w:val="nil"/>
              <w:bottom w:val="single" w:sz="8" w:space="0" w:color="BF8F00"/>
              <w:right w:val="single" w:sz="8" w:space="0" w:color="BF8F00"/>
            </w:tcBorders>
            <w:shd w:val="clear" w:color="000000" w:fill="FFF2CC"/>
            <w:vAlign w:val="center"/>
            <w:hideMark/>
          </w:tcPr>
          <w:p w14:paraId="424E43E3"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0.932</w:t>
            </w:r>
          </w:p>
        </w:tc>
        <w:tc>
          <w:tcPr>
            <w:tcW w:w="1067" w:type="dxa"/>
            <w:tcBorders>
              <w:top w:val="nil"/>
              <w:left w:val="nil"/>
              <w:bottom w:val="single" w:sz="8" w:space="0" w:color="BF8F00"/>
              <w:right w:val="single" w:sz="8" w:space="0" w:color="BF8F00"/>
            </w:tcBorders>
            <w:shd w:val="clear" w:color="000000" w:fill="FFF2CC"/>
            <w:vAlign w:val="center"/>
            <w:hideMark/>
          </w:tcPr>
          <w:p w14:paraId="4F8F3DD8"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0.403</w:t>
            </w:r>
          </w:p>
        </w:tc>
      </w:tr>
      <w:tr w:rsidR="003D0589" w:rsidRPr="00755696" w14:paraId="287FA9AA" w14:textId="77777777" w:rsidTr="001E391E">
        <w:trPr>
          <w:trHeight w:val="70"/>
          <w:jc w:val="center"/>
        </w:trPr>
        <w:tc>
          <w:tcPr>
            <w:tcW w:w="763" w:type="dxa"/>
            <w:tcBorders>
              <w:top w:val="nil"/>
              <w:left w:val="single" w:sz="4" w:space="0" w:color="auto"/>
              <w:bottom w:val="single" w:sz="4" w:space="0" w:color="auto"/>
              <w:right w:val="single" w:sz="4" w:space="0" w:color="auto"/>
            </w:tcBorders>
            <w:shd w:val="clear" w:color="000000" w:fill="FFFFFF"/>
            <w:vAlign w:val="center"/>
            <w:hideMark/>
          </w:tcPr>
          <w:p w14:paraId="6E2D24A6"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9</w:t>
            </w:r>
          </w:p>
        </w:tc>
        <w:tc>
          <w:tcPr>
            <w:tcW w:w="1718" w:type="dxa"/>
            <w:tcBorders>
              <w:top w:val="nil"/>
              <w:left w:val="nil"/>
              <w:bottom w:val="single" w:sz="4" w:space="0" w:color="auto"/>
              <w:right w:val="single" w:sz="4" w:space="0" w:color="auto"/>
            </w:tcBorders>
            <w:shd w:val="clear" w:color="000000" w:fill="FFFFFF"/>
            <w:vAlign w:val="center"/>
            <w:hideMark/>
          </w:tcPr>
          <w:p w14:paraId="54E3ED3D"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Mushroom</w:t>
            </w:r>
          </w:p>
        </w:tc>
        <w:tc>
          <w:tcPr>
            <w:tcW w:w="996" w:type="dxa"/>
            <w:tcBorders>
              <w:top w:val="nil"/>
              <w:left w:val="nil"/>
              <w:bottom w:val="single" w:sz="4" w:space="0" w:color="auto"/>
              <w:right w:val="single" w:sz="4" w:space="0" w:color="auto"/>
            </w:tcBorders>
            <w:shd w:val="clear" w:color="000000" w:fill="FFFFFF"/>
            <w:vAlign w:val="center"/>
            <w:hideMark/>
          </w:tcPr>
          <w:p w14:paraId="47111D98"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8124</w:t>
            </w:r>
          </w:p>
        </w:tc>
        <w:tc>
          <w:tcPr>
            <w:tcW w:w="953" w:type="dxa"/>
            <w:tcBorders>
              <w:top w:val="nil"/>
              <w:left w:val="nil"/>
              <w:bottom w:val="single" w:sz="4" w:space="0" w:color="auto"/>
              <w:right w:val="single" w:sz="4" w:space="0" w:color="auto"/>
            </w:tcBorders>
            <w:shd w:val="clear" w:color="000000" w:fill="FFFFFF"/>
            <w:vAlign w:val="center"/>
            <w:hideMark/>
          </w:tcPr>
          <w:p w14:paraId="76A9214A"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22</w:t>
            </w:r>
          </w:p>
        </w:tc>
        <w:tc>
          <w:tcPr>
            <w:tcW w:w="1565" w:type="dxa"/>
            <w:tcBorders>
              <w:top w:val="nil"/>
              <w:left w:val="single" w:sz="8" w:space="0" w:color="BF8F00"/>
              <w:bottom w:val="single" w:sz="8" w:space="0" w:color="BF8F00"/>
              <w:right w:val="single" w:sz="8" w:space="0" w:color="BF8F00"/>
            </w:tcBorders>
            <w:shd w:val="clear" w:color="auto" w:fill="auto"/>
            <w:vAlign w:val="center"/>
            <w:hideMark/>
          </w:tcPr>
          <w:p w14:paraId="516F0240"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0.864</w:t>
            </w:r>
          </w:p>
        </w:tc>
        <w:tc>
          <w:tcPr>
            <w:tcW w:w="1067" w:type="dxa"/>
            <w:tcBorders>
              <w:top w:val="nil"/>
              <w:left w:val="nil"/>
              <w:bottom w:val="single" w:sz="8" w:space="0" w:color="BF8F00"/>
              <w:right w:val="single" w:sz="8" w:space="0" w:color="BF8F00"/>
            </w:tcBorders>
            <w:shd w:val="clear" w:color="auto" w:fill="auto"/>
            <w:vAlign w:val="center"/>
            <w:hideMark/>
          </w:tcPr>
          <w:p w14:paraId="2AB64085"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0.747</w:t>
            </w:r>
          </w:p>
        </w:tc>
        <w:tc>
          <w:tcPr>
            <w:tcW w:w="1067" w:type="dxa"/>
            <w:tcBorders>
              <w:top w:val="nil"/>
              <w:left w:val="nil"/>
              <w:bottom w:val="single" w:sz="8" w:space="0" w:color="BF8F00"/>
              <w:right w:val="single" w:sz="8" w:space="0" w:color="BF8F00"/>
            </w:tcBorders>
            <w:shd w:val="clear" w:color="auto" w:fill="auto"/>
            <w:vAlign w:val="center"/>
            <w:hideMark/>
          </w:tcPr>
          <w:p w14:paraId="2CD5FE0B"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0.905</w:t>
            </w:r>
          </w:p>
        </w:tc>
      </w:tr>
      <w:tr w:rsidR="003D0589" w:rsidRPr="00755696" w14:paraId="1E473C07" w14:textId="77777777" w:rsidTr="001E391E">
        <w:trPr>
          <w:trHeight w:val="62"/>
          <w:jc w:val="center"/>
        </w:trPr>
        <w:tc>
          <w:tcPr>
            <w:tcW w:w="763" w:type="dxa"/>
            <w:tcBorders>
              <w:top w:val="nil"/>
              <w:left w:val="single" w:sz="4" w:space="0" w:color="auto"/>
              <w:bottom w:val="single" w:sz="4" w:space="0" w:color="auto"/>
              <w:right w:val="single" w:sz="4" w:space="0" w:color="auto"/>
            </w:tcBorders>
            <w:shd w:val="clear" w:color="000000" w:fill="D9D9D9"/>
            <w:vAlign w:val="center"/>
            <w:hideMark/>
          </w:tcPr>
          <w:p w14:paraId="449CA50A"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10</w:t>
            </w:r>
          </w:p>
        </w:tc>
        <w:tc>
          <w:tcPr>
            <w:tcW w:w="1718" w:type="dxa"/>
            <w:tcBorders>
              <w:top w:val="nil"/>
              <w:left w:val="nil"/>
              <w:bottom w:val="single" w:sz="4" w:space="0" w:color="auto"/>
              <w:right w:val="single" w:sz="4" w:space="0" w:color="auto"/>
            </w:tcBorders>
            <w:shd w:val="clear" w:color="000000" w:fill="D9D9D9"/>
            <w:vAlign w:val="center"/>
            <w:hideMark/>
          </w:tcPr>
          <w:p w14:paraId="48745902" w14:textId="77777777" w:rsidR="00755696" w:rsidRPr="00755696" w:rsidRDefault="00755696" w:rsidP="00755696">
            <w:pPr>
              <w:spacing w:after="0" w:line="240" w:lineRule="auto"/>
              <w:jc w:val="right"/>
              <w:rPr>
                <w:rFonts w:eastAsia="Times New Roman" w:cs="Times New Roman"/>
                <w:color w:val="757171"/>
                <w:sz w:val="18"/>
                <w:szCs w:val="24"/>
              </w:rPr>
            </w:pPr>
            <w:r w:rsidRPr="00755696">
              <w:rPr>
                <w:rFonts w:eastAsia="Times New Roman" w:cs="Times New Roman"/>
                <w:color w:val="757171"/>
                <w:sz w:val="18"/>
                <w:szCs w:val="24"/>
              </w:rPr>
              <w:t>Soybean-Large</w:t>
            </w:r>
          </w:p>
        </w:tc>
        <w:tc>
          <w:tcPr>
            <w:tcW w:w="996" w:type="dxa"/>
            <w:tcBorders>
              <w:top w:val="nil"/>
              <w:left w:val="nil"/>
              <w:bottom w:val="single" w:sz="4" w:space="0" w:color="auto"/>
              <w:right w:val="single" w:sz="4" w:space="0" w:color="auto"/>
            </w:tcBorders>
            <w:shd w:val="clear" w:color="000000" w:fill="D9D9D9"/>
            <w:vAlign w:val="center"/>
            <w:hideMark/>
          </w:tcPr>
          <w:p w14:paraId="32877C8A"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307</w:t>
            </w:r>
          </w:p>
        </w:tc>
        <w:tc>
          <w:tcPr>
            <w:tcW w:w="953" w:type="dxa"/>
            <w:tcBorders>
              <w:top w:val="nil"/>
              <w:left w:val="nil"/>
              <w:bottom w:val="single" w:sz="4" w:space="0" w:color="auto"/>
              <w:right w:val="single" w:sz="4" w:space="0" w:color="auto"/>
            </w:tcBorders>
            <w:shd w:val="clear" w:color="000000" w:fill="D9D9D9"/>
            <w:vAlign w:val="center"/>
            <w:hideMark/>
          </w:tcPr>
          <w:p w14:paraId="12C199AB" w14:textId="77777777" w:rsidR="00755696" w:rsidRPr="00C94EC2" w:rsidRDefault="00755696" w:rsidP="001E391E">
            <w:pPr>
              <w:spacing w:after="0" w:line="240" w:lineRule="auto"/>
              <w:jc w:val="center"/>
              <w:rPr>
                <w:rFonts w:eastAsia="Times New Roman" w:cs="Times New Roman"/>
                <w:color w:val="757171"/>
                <w:sz w:val="20"/>
                <w:szCs w:val="20"/>
              </w:rPr>
            </w:pPr>
            <w:r w:rsidRPr="00C94EC2">
              <w:rPr>
                <w:rFonts w:eastAsia="Times New Roman" w:cs="Times New Roman"/>
                <w:color w:val="757171"/>
                <w:sz w:val="20"/>
                <w:szCs w:val="20"/>
              </w:rPr>
              <w:t>35</w:t>
            </w:r>
          </w:p>
        </w:tc>
        <w:tc>
          <w:tcPr>
            <w:tcW w:w="1565" w:type="dxa"/>
            <w:tcBorders>
              <w:top w:val="nil"/>
              <w:left w:val="single" w:sz="8" w:space="0" w:color="BF8F00"/>
              <w:bottom w:val="single" w:sz="8" w:space="0" w:color="BF8F00"/>
              <w:right w:val="single" w:sz="8" w:space="0" w:color="BF8F00"/>
            </w:tcBorders>
            <w:shd w:val="clear" w:color="000000" w:fill="FFF2CC"/>
            <w:vAlign w:val="center"/>
            <w:hideMark/>
          </w:tcPr>
          <w:p w14:paraId="2830FF4D"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0.989</w:t>
            </w:r>
          </w:p>
        </w:tc>
        <w:tc>
          <w:tcPr>
            <w:tcW w:w="1067" w:type="dxa"/>
            <w:tcBorders>
              <w:top w:val="nil"/>
              <w:left w:val="nil"/>
              <w:bottom w:val="single" w:sz="8" w:space="0" w:color="BF8F00"/>
              <w:right w:val="single" w:sz="8" w:space="0" w:color="BF8F00"/>
            </w:tcBorders>
            <w:shd w:val="clear" w:color="000000" w:fill="FFF2CC"/>
            <w:vAlign w:val="center"/>
            <w:hideMark/>
          </w:tcPr>
          <w:p w14:paraId="7ABF0011"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0.909</w:t>
            </w:r>
          </w:p>
        </w:tc>
        <w:tc>
          <w:tcPr>
            <w:tcW w:w="1067" w:type="dxa"/>
            <w:tcBorders>
              <w:top w:val="nil"/>
              <w:left w:val="nil"/>
              <w:bottom w:val="single" w:sz="8" w:space="0" w:color="BF8F00"/>
              <w:right w:val="single" w:sz="8" w:space="0" w:color="BF8F00"/>
            </w:tcBorders>
            <w:shd w:val="clear" w:color="000000" w:fill="FFF2CC"/>
            <w:vAlign w:val="center"/>
            <w:hideMark/>
          </w:tcPr>
          <w:p w14:paraId="0C7276E1" w14:textId="77777777" w:rsidR="00755696" w:rsidRPr="00C94EC2" w:rsidRDefault="00755696" w:rsidP="001E391E">
            <w:pPr>
              <w:spacing w:after="0" w:line="240" w:lineRule="auto"/>
              <w:jc w:val="center"/>
              <w:rPr>
                <w:rFonts w:eastAsia="Times New Roman" w:cs="Times New Roman"/>
                <w:color w:val="000000"/>
                <w:sz w:val="20"/>
                <w:szCs w:val="20"/>
              </w:rPr>
            </w:pPr>
            <w:r w:rsidRPr="00C94EC2">
              <w:rPr>
                <w:rFonts w:eastAsia="Times New Roman" w:cs="Times New Roman"/>
                <w:color w:val="000000"/>
                <w:sz w:val="20"/>
                <w:szCs w:val="20"/>
              </w:rPr>
              <w:t>1.000</w:t>
            </w:r>
          </w:p>
        </w:tc>
      </w:tr>
    </w:tbl>
    <w:p w14:paraId="27B724B6" w14:textId="582CB4F6" w:rsidR="005777EE" w:rsidRDefault="005777EE" w:rsidP="005777EE">
      <w:pPr>
        <w:pStyle w:val="Heading1"/>
      </w:pPr>
      <w:bookmarkStart w:id="18" w:name="_Toc26439022"/>
      <w:r>
        <w:t>Discussion</w:t>
      </w:r>
      <w:bookmarkEnd w:id="18"/>
    </w:p>
    <w:p w14:paraId="69BA9DFE" w14:textId="786FDC18" w:rsidR="005777EE" w:rsidRDefault="00E324AD" w:rsidP="33372E8C">
      <w:r>
        <w:t xml:space="preserve">Given our results recorded in the previous section, we </w:t>
      </w:r>
      <w:r w:rsidR="006648A1">
        <w:t>analyze the performance of our algorithms</w:t>
      </w:r>
      <w:r w:rsidR="000C4A13">
        <w:t xml:space="preserve">, beginning with execution time. </w:t>
      </w:r>
      <w:r w:rsidR="00D131F5">
        <w:t>We record the execution time for our three implementations of Decision Tree Induction</w:t>
      </w:r>
      <w:r w:rsidR="00416CA7">
        <w:t xml:space="preserve"> in Plot 1.</w:t>
      </w:r>
      <w:r w:rsidR="00445C60">
        <w:t xml:space="preserve"> We note that consistently the Gini Index metric is the worst in time complexity, followed by </w:t>
      </w:r>
      <w:r w:rsidR="00B621E2">
        <w:t>Gain Ratio and Info Gain.</w:t>
      </w:r>
      <w:r w:rsidR="00DF389D">
        <w:t xml:space="preserve"> In comparison to Info Gain, </w:t>
      </w:r>
      <w:r w:rsidR="00731F58">
        <w:t>Gain Ratio performs more arithmetic operations</w:t>
      </w:r>
      <w:r w:rsidR="00D35050">
        <w:t xml:space="preserve">, leading to slightly worse scaling. </w:t>
      </w:r>
    </w:p>
    <w:p w14:paraId="63A3B198" w14:textId="31335E04" w:rsidR="00416CA7" w:rsidRDefault="00416CA7" w:rsidP="00416CA7">
      <w:pPr>
        <w:pStyle w:val="Heading3"/>
      </w:pPr>
      <w:bookmarkStart w:id="19" w:name="_Toc26439023"/>
      <w:r>
        <w:lastRenderedPageBreak/>
        <w:t>Plot 1: Execution Time of DTI Algorithms</w:t>
      </w:r>
      <w:bookmarkEnd w:id="19"/>
    </w:p>
    <w:p w14:paraId="3D4E5079" w14:textId="7712D0C0" w:rsidR="005777EE" w:rsidRDefault="000333AC" w:rsidP="33372E8C">
      <w:r>
        <w:rPr>
          <w:noProof/>
        </w:rPr>
        <w:drawing>
          <wp:inline distT="0" distB="0" distL="0" distR="0" wp14:anchorId="0820D688" wp14:editId="04C2613E">
            <wp:extent cx="5943600" cy="4346812"/>
            <wp:effectExtent l="0" t="0" r="0" b="15875"/>
            <wp:docPr id="1"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DF41CC" w14:textId="059682A5" w:rsidR="000333AC" w:rsidRDefault="00013221" w:rsidP="33372E8C">
      <w:r>
        <w:t xml:space="preserve">Next, we consider the accuracy measurement of all algorithms. In </w:t>
      </w:r>
      <w:r w:rsidR="00ED36A1">
        <w:t xml:space="preserve">Plot </w:t>
      </w:r>
      <w:r>
        <w:t xml:space="preserve">2, we show the measured accuracy for all three DTI implementations, as well as the SVM and </w:t>
      </w:r>
      <w:r w:rsidR="008740DF">
        <w:t>ANN versions. Because we used binary classification at the output, the prediction task was occasionally more difficult than usual.</w:t>
      </w:r>
      <w:r w:rsidR="0078465E">
        <w:t xml:space="preserve"> </w:t>
      </w:r>
      <w:r w:rsidR="00AE6120">
        <w:t xml:space="preserve">In large data sets, the ANN performed marginally better than other metrics. We note that in certain data sets that included may numerical values, such as Connectionist Bench, </w:t>
      </w:r>
      <w:r w:rsidR="00665523">
        <w:t xml:space="preserve">the </w:t>
      </w:r>
      <w:r w:rsidR="00AE6120">
        <w:t xml:space="preserve">performance was low in general, likely as a result of preprocessing which </w:t>
      </w:r>
      <w:r w:rsidR="00CB540F">
        <w:t>over simplified the data set. Interestingly, this effect doesn’t appear to be compensated by the large no. of attributes.</w:t>
      </w:r>
    </w:p>
    <w:p w14:paraId="71A72DA2" w14:textId="43807D16" w:rsidR="00013221" w:rsidRDefault="00013221" w:rsidP="00013221">
      <w:pPr>
        <w:pStyle w:val="Heading3"/>
      </w:pPr>
      <w:bookmarkStart w:id="20" w:name="_Toc26439024"/>
      <w:r>
        <w:lastRenderedPageBreak/>
        <w:t>Plot 2: Algorithm Accuracy Measurements</w:t>
      </w:r>
      <w:bookmarkEnd w:id="20"/>
    </w:p>
    <w:p w14:paraId="0BB8A89C" w14:textId="27BCD369" w:rsidR="000333AC" w:rsidRDefault="000333AC" w:rsidP="33372E8C">
      <w:r>
        <w:rPr>
          <w:noProof/>
        </w:rPr>
        <w:drawing>
          <wp:inline distT="0" distB="0" distL="0" distR="0" wp14:anchorId="66A5D10C" wp14:editId="5B0C55AD">
            <wp:extent cx="5943600" cy="2934269"/>
            <wp:effectExtent l="0" t="0" r="0" b="0"/>
            <wp:docPr id="2" name="Chart 2">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0725D5" w14:textId="37826DFE" w:rsidR="00013221" w:rsidRDefault="0008531A" w:rsidP="33372E8C">
      <w:r>
        <w:t xml:space="preserve">We consider </w:t>
      </w:r>
      <w:r w:rsidR="00ED36A1">
        <w:t>the sensitivity of each implementation in Plot 3.</w:t>
      </w:r>
      <w:r w:rsidR="00484DC5">
        <w:t xml:space="preserve"> We define sensitivity to be </w:t>
      </w:r>
      <m:oMath>
        <m:r>
          <m:rPr>
            <m:sty m:val="p"/>
          </m:rPr>
          <w:rPr>
            <w:rFonts w:ascii="Cambria Math" w:hAnsi="Cambria Math"/>
          </w:rPr>
          <m:t>No.TP/(No.TP+No.FN</m:t>
        </m:r>
        <m:r>
          <w:rPr>
            <w:rFonts w:ascii="Cambria Math" w:hAnsi="Cambria Math"/>
          </w:rPr>
          <m:t>)</m:t>
        </m:r>
      </m:oMath>
      <w:r w:rsidR="00924068">
        <w:rPr>
          <w:rFonts w:eastAsiaTheme="minorEastAsia"/>
        </w:rPr>
        <w:t>. The significance of this quantity is that</w:t>
      </w:r>
      <w:r w:rsidR="00274398">
        <w:rPr>
          <w:rFonts w:eastAsiaTheme="minorEastAsia"/>
        </w:rPr>
        <w:t xml:space="preserve"> it tells us how often a </w:t>
      </w:r>
      <w:r w:rsidR="00436214">
        <w:rPr>
          <w:rFonts w:eastAsiaTheme="minorEastAsia"/>
        </w:rPr>
        <w:t xml:space="preserve">classification </w:t>
      </w:r>
      <w:r w:rsidR="00A95AF5">
        <w:rPr>
          <w:rFonts w:eastAsiaTheme="minorEastAsia"/>
        </w:rPr>
        <w:t>of</w:t>
      </w:r>
      <w:r w:rsidR="00436214">
        <w:rPr>
          <w:rFonts w:eastAsiaTheme="minorEastAsia"/>
        </w:rPr>
        <w:t xml:space="preserve"> “1” is correct. As such, high accuracy data sets often have similarly high sensitivities. Some examples, such as Mushroom, show lower sensitivity than</w:t>
      </w:r>
      <w:r w:rsidR="00C60AF6">
        <w:rPr>
          <w:rFonts w:eastAsiaTheme="minorEastAsia"/>
        </w:rPr>
        <w:t xml:space="preserve"> other datasets of similar accuracy. </w:t>
      </w:r>
      <w:r w:rsidR="008F1955">
        <w:rPr>
          <w:rFonts w:eastAsiaTheme="minorEastAsia"/>
        </w:rPr>
        <w:t xml:space="preserve">We attribute this to the success of this data set in the specificity measurement, of Plot 4. Overall, </w:t>
      </w:r>
      <w:r w:rsidR="00475C8A">
        <w:rPr>
          <w:rFonts w:eastAsiaTheme="minorEastAsia"/>
        </w:rPr>
        <w:t xml:space="preserve">most algorithms performance similarly on each data, </w:t>
      </w:r>
      <w:r w:rsidR="00665523">
        <w:rPr>
          <w:rFonts w:eastAsiaTheme="minorEastAsia"/>
        </w:rPr>
        <w:t>with</w:t>
      </w:r>
      <w:r w:rsidR="00475C8A">
        <w:rPr>
          <w:rFonts w:eastAsiaTheme="minorEastAsia"/>
        </w:rPr>
        <w:t xml:space="preserve"> no obvious best option.</w:t>
      </w:r>
    </w:p>
    <w:p w14:paraId="268FAA85" w14:textId="2B95A316" w:rsidR="00013221" w:rsidRDefault="00013221" w:rsidP="00013221">
      <w:pPr>
        <w:pStyle w:val="Heading3"/>
      </w:pPr>
      <w:bookmarkStart w:id="21" w:name="_Toc26439025"/>
      <w:r>
        <w:t>Plot 3: Algorithm Sensitivity Measurements</w:t>
      </w:r>
      <w:bookmarkEnd w:id="21"/>
    </w:p>
    <w:p w14:paraId="5A3B4956" w14:textId="4460220F" w:rsidR="000333AC" w:rsidRDefault="000333AC" w:rsidP="33372E8C">
      <w:r>
        <w:rPr>
          <w:noProof/>
        </w:rPr>
        <w:drawing>
          <wp:inline distT="0" distB="0" distL="0" distR="0" wp14:anchorId="6687435F" wp14:editId="65368D1C">
            <wp:extent cx="5943600" cy="2934269"/>
            <wp:effectExtent l="0" t="0" r="0" b="0"/>
            <wp:docPr id="3" name="Chart 3">
              <a:extLst xmlns:a="http://schemas.openxmlformats.org/drawingml/2006/main">
                <a:ext uri="{FF2B5EF4-FFF2-40B4-BE49-F238E27FC236}">
                  <a16:creationId xmlns:a16="http://schemas.microsoft.com/office/drawing/2014/main" id="{F263E589-BAD3-4C09-9714-0CB7BE40D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076E7E" w14:textId="3326B7D5" w:rsidR="00013221" w:rsidRDefault="00013221" w:rsidP="33372E8C"/>
    <w:p w14:paraId="664E3F11" w14:textId="77777777" w:rsidR="00013221" w:rsidRDefault="00013221" w:rsidP="00013221"/>
    <w:p w14:paraId="6D70CBA5" w14:textId="1F4B117A" w:rsidR="00475C8A" w:rsidRDefault="00475C8A" w:rsidP="00475C8A">
      <w:r>
        <w:lastRenderedPageBreak/>
        <w:t xml:space="preserve">We consider the specificity of each implementation in Plot 4. We define specificity to be </w:t>
      </w:r>
      <m:oMath>
        <m:r>
          <m:rPr>
            <m:sty m:val="p"/>
          </m:rPr>
          <w:rPr>
            <w:rFonts w:ascii="Cambria Math" w:hAnsi="Cambria Math"/>
          </w:rPr>
          <m:t>No.TN/(No.TN+No.FP</m:t>
        </m:r>
        <m:r>
          <w:rPr>
            <w:rFonts w:ascii="Cambria Math" w:hAnsi="Cambria Math"/>
          </w:rPr>
          <m:t>)</m:t>
        </m:r>
      </m:oMath>
      <w:r>
        <w:rPr>
          <w:rFonts w:eastAsiaTheme="minorEastAsia"/>
        </w:rPr>
        <w:t xml:space="preserve">. The significance of this quantity is that it tells us how often a classification </w:t>
      </w:r>
      <w:r w:rsidR="00A95AF5">
        <w:rPr>
          <w:rFonts w:eastAsiaTheme="minorEastAsia"/>
        </w:rPr>
        <w:t>of</w:t>
      </w:r>
      <w:r>
        <w:rPr>
          <w:rFonts w:eastAsiaTheme="minorEastAsia"/>
        </w:rPr>
        <w:t xml:space="preserve"> “</w:t>
      </w:r>
      <w:r w:rsidR="00A95AF5">
        <w:rPr>
          <w:rFonts w:eastAsiaTheme="minorEastAsia"/>
        </w:rPr>
        <w:t>0</w:t>
      </w:r>
      <w:r>
        <w:rPr>
          <w:rFonts w:eastAsiaTheme="minorEastAsia"/>
        </w:rPr>
        <w:t>” is correct.</w:t>
      </w:r>
      <w:r w:rsidR="00953FE9">
        <w:rPr>
          <w:rFonts w:eastAsiaTheme="minorEastAsia"/>
        </w:rPr>
        <w:t xml:space="preserve"> Overall, most algorithms performed similarly. Surprisingly, the adult data set showed low specificity despite </w:t>
      </w:r>
      <w:r w:rsidR="00F36A37">
        <w:rPr>
          <w:rFonts w:eastAsiaTheme="minorEastAsia"/>
        </w:rPr>
        <w:t>its</w:t>
      </w:r>
      <w:r w:rsidR="00953FE9">
        <w:rPr>
          <w:rFonts w:eastAsiaTheme="minorEastAsia"/>
        </w:rPr>
        <w:t xml:space="preserve"> large size</w:t>
      </w:r>
      <w:r w:rsidR="00F36A37">
        <w:rPr>
          <w:rFonts w:eastAsiaTheme="minorEastAsia"/>
        </w:rPr>
        <w:t>, and hence large training set</w:t>
      </w:r>
      <w:r w:rsidR="00953FE9">
        <w:rPr>
          <w:rFonts w:eastAsiaTheme="minorEastAsia"/>
        </w:rPr>
        <w:t xml:space="preserve">. We anticipate that the </w:t>
      </w:r>
      <w:r w:rsidR="00F36A37">
        <w:rPr>
          <w:rFonts w:eastAsiaTheme="minorEastAsia"/>
        </w:rPr>
        <w:t>predicted classifications were biased towards “1”.</w:t>
      </w:r>
    </w:p>
    <w:p w14:paraId="6F673AF8" w14:textId="5242F2FE" w:rsidR="00013221" w:rsidRDefault="00013221" w:rsidP="00013221">
      <w:pPr>
        <w:pStyle w:val="Heading3"/>
      </w:pPr>
      <w:bookmarkStart w:id="22" w:name="_Toc26439026"/>
      <w:r>
        <w:t>Plot 4: Algorithm Specificity Measurements</w:t>
      </w:r>
      <w:bookmarkEnd w:id="22"/>
    </w:p>
    <w:p w14:paraId="41773A37" w14:textId="32B05E71" w:rsidR="000333AC" w:rsidRDefault="000333AC" w:rsidP="33372E8C">
      <w:r>
        <w:rPr>
          <w:noProof/>
        </w:rPr>
        <w:drawing>
          <wp:inline distT="0" distB="0" distL="0" distR="0" wp14:anchorId="3323D723" wp14:editId="34A0779F">
            <wp:extent cx="5943600" cy="4319516"/>
            <wp:effectExtent l="0" t="0" r="0" b="5080"/>
            <wp:docPr id="4" name="Chart 4">
              <a:extLst xmlns:a="http://schemas.openxmlformats.org/drawingml/2006/main">
                <a:ext uri="{FF2B5EF4-FFF2-40B4-BE49-F238E27FC236}">
                  <a16:creationId xmlns:a16="http://schemas.microsoft.com/office/drawing/2014/main" id="{D955E737-E337-4C07-AA21-D750AAEEF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7E069" w14:textId="77777777" w:rsidR="0047237D" w:rsidRDefault="0047237D" w:rsidP="33372E8C"/>
    <w:p w14:paraId="7D20555D" w14:textId="21A8A13A" w:rsidR="000333AC" w:rsidRDefault="00826AC3" w:rsidP="33372E8C">
      <w:r>
        <w:t>We</w:t>
      </w:r>
      <w:r w:rsidR="005F1F36">
        <w:t xml:space="preserve"> consider </w:t>
      </w:r>
      <w:r w:rsidR="0047237D">
        <w:t>the execution time versus the no. of attributes in a data set in Plot 5. We notice that</w:t>
      </w:r>
      <w:r w:rsidR="00216123">
        <w:t xml:space="preserve"> we see that the DTI algorithms do not scale much in time per sample until large</w:t>
      </w:r>
      <w:r w:rsidR="00846A4C">
        <w:t xml:space="preserve">r no. of attributes are considered. It is possible that this follows an exponential model, </w:t>
      </w:r>
      <w:r w:rsidR="0034247F">
        <w:t>but the regression produces insignificant predictability in this case.</w:t>
      </w:r>
    </w:p>
    <w:p w14:paraId="63257305" w14:textId="290E2AD0" w:rsidR="0047237D" w:rsidRDefault="0047237D" w:rsidP="0047237D">
      <w:pPr>
        <w:pStyle w:val="Heading3"/>
      </w:pPr>
      <w:bookmarkStart w:id="23" w:name="_Toc26439027"/>
      <w:r>
        <w:lastRenderedPageBreak/>
        <w:t xml:space="preserve">Plot 5: </w:t>
      </w:r>
      <w:r w:rsidR="00AE474F">
        <w:t xml:space="preserve">DTI Algorithms </w:t>
      </w:r>
      <w:r>
        <w:t>Normalized Time vs No. Attributes</w:t>
      </w:r>
      <w:bookmarkEnd w:id="23"/>
    </w:p>
    <w:p w14:paraId="4325B025" w14:textId="0B58AD26" w:rsidR="0047237D" w:rsidRDefault="0047237D" w:rsidP="33372E8C">
      <w:r>
        <w:rPr>
          <w:noProof/>
        </w:rPr>
        <w:drawing>
          <wp:inline distT="0" distB="0" distL="0" distR="0" wp14:anchorId="63F739A2" wp14:editId="49A98568">
            <wp:extent cx="5943600" cy="2497541"/>
            <wp:effectExtent l="0" t="0" r="0" b="17145"/>
            <wp:docPr id="5" name="Chart 5">
              <a:extLst xmlns:a="http://schemas.openxmlformats.org/drawingml/2006/main">
                <a:ext uri="{FF2B5EF4-FFF2-40B4-BE49-F238E27FC236}">
                  <a16:creationId xmlns:a16="http://schemas.microsoft.com/office/drawing/2014/main" id="{6C79CF5B-4EDE-4D42-80A0-998A2E57F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55C872" w14:textId="0F2D346E" w:rsidR="000333AC" w:rsidRDefault="000333AC" w:rsidP="33372E8C"/>
    <w:p w14:paraId="54411695" w14:textId="3C9FD00A" w:rsidR="00826AC3" w:rsidRDefault="00826AC3" w:rsidP="33372E8C">
      <w:r>
        <w:t xml:space="preserve">Finally, in Plot 6 we </w:t>
      </w:r>
      <w:r w:rsidR="00AE474F">
        <w:t>visualize the memory usage of each DTI implementation.</w:t>
      </w:r>
      <w:r w:rsidR="0032460F">
        <w:t xml:space="preserve"> We notice a very large constant offset in these measurements, since each </w:t>
      </w:r>
      <w:r w:rsidR="00CE75CE">
        <w:t>implementation</w:t>
      </w:r>
      <w:r w:rsidR="0032460F">
        <w:t xml:space="preserve"> imports the same libraries for </w:t>
      </w:r>
      <w:r w:rsidR="00CE75CE">
        <w:t xml:space="preserve">every test. There is a weak dependence on data set size, as seen in the Adult data set, but these fluctuations are miniscule in comparison to the overall offset of the </w:t>
      </w:r>
      <w:r w:rsidR="00677679">
        <w:t>measurements.</w:t>
      </w:r>
    </w:p>
    <w:p w14:paraId="2CA7403C" w14:textId="2CF3B982" w:rsidR="00AE474F" w:rsidRDefault="00AE474F" w:rsidP="00AE474F">
      <w:pPr>
        <w:pStyle w:val="Heading3"/>
      </w:pPr>
      <w:bookmarkStart w:id="24" w:name="_Toc26439028"/>
      <w:r>
        <w:t>Plot 6: DTI Algorithms Memory Usage</w:t>
      </w:r>
      <w:bookmarkEnd w:id="24"/>
    </w:p>
    <w:p w14:paraId="751A6D3A" w14:textId="5FA86298" w:rsidR="00AE474F" w:rsidRDefault="00AE474F" w:rsidP="33372E8C">
      <w:r>
        <w:rPr>
          <w:noProof/>
        </w:rPr>
        <w:drawing>
          <wp:inline distT="0" distB="0" distL="0" distR="0" wp14:anchorId="5029498D" wp14:editId="6DA433B9">
            <wp:extent cx="5868035" cy="3828197"/>
            <wp:effectExtent l="0" t="0" r="18415" b="1270"/>
            <wp:docPr id="6" name="Chart 6">
              <a:extLst xmlns:a="http://schemas.openxmlformats.org/drawingml/2006/main">
                <a:ext uri="{FF2B5EF4-FFF2-40B4-BE49-F238E27FC236}">
                  <a16:creationId xmlns:a16="http://schemas.microsoft.com/office/drawing/2014/main" id="{AFC6B994-3DDD-4613-AA74-65088F1B2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08116A" w14:textId="554B1705" w:rsidR="005777EE" w:rsidRDefault="33372E8C" w:rsidP="005777EE">
      <w:pPr>
        <w:pStyle w:val="Heading1"/>
      </w:pPr>
      <w:bookmarkStart w:id="25" w:name="_Toc26439029"/>
      <w:r w:rsidRPr="33372E8C">
        <w:lastRenderedPageBreak/>
        <w:t>Conclusion</w:t>
      </w:r>
      <w:bookmarkEnd w:id="25"/>
    </w:p>
    <w:p w14:paraId="3657638D" w14:textId="1920FEB4" w:rsidR="00987E7B" w:rsidRDefault="33372E8C" w:rsidP="33372E8C">
      <w:r>
        <w:t>We implemented th</w:t>
      </w:r>
      <w:r w:rsidR="000219BD">
        <w:t xml:space="preserve">e Decision Tree Induction algorithm using three different </w:t>
      </w:r>
      <w:r w:rsidR="00017BEB">
        <w:t>attribution selection measures and compared its efficiency to a typical SVM or ANN implementation.</w:t>
      </w:r>
      <w:r w:rsidR="003F1FD9">
        <w:t xml:space="preserve"> In general, execution time increased with the no. of attributes in use and data set size. The memory usage</w:t>
      </w:r>
      <w:r w:rsidR="00DA2B4A">
        <w:t xml:space="preserve"> only varied slightly across tests. We observed that accuracy, sensitivity and specificity of the algorithms vary based on the data being assessed</w:t>
      </w:r>
      <w:r w:rsidR="003A24B7">
        <w:t xml:space="preserve">. Overall, each implementation performed similarly. Further improvements upon our implementations would further reduce time complexity, </w:t>
      </w:r>
      <w:r w:rsidR="00A33E94">
        <w:t xml:space="preserve">include in-code preprocessing and would provide more direct visualizations </w:t>
      </w:r>
      <w:r w:rsidR="000C6F97">
        <w:t xml:space="preserve">of </w:t>
      </w:r>
      <w:r w:rsidR="00A33E94">
        <w:t>the decision tree</w:t>
      </w:r>
      <w:r w:rsidR="000C6F97">
        <w:t xml:space="preserve"> (i.e. generated by the script)</w:t>
      </w:r>
      <w:r w:rsidR="00A33E94">
        <w:t xml:space="preserve">. </w:t>
      </w:r>
    </w:p>
    <w:p w14:paraId="0D4BE244" w14:textId="77777777" w:rsidR="00987E7B" w:rsidRDefault="00987E7B" w:rsidP="33372E8C"/>
    <w:p w14:paraId="6F5E6C17" w14:textId="5192F19D" w:rsidR="00EA31ED" w:rsidRDefault="33372E8C" w:rsidP="00987E7B">
      <w:pPr>
        <w:pStyle w:val="Heading1"/>
      </w:pPr>
      <w:bookmarkStart w:id="26" w:name="_Toc26439030"/>
      <w:r>
        <w:t>References</w:t>
      </w:r>
      <w:bookmarkEnd w:id="26"/>
    </w:p>
    <w:p w14:paraId="0F6FD1E3" w14:textId="4BF06476" w:rsidR="008B7436" w:rsidRDefault="33372E8C" w:rsidP="006A46C4">
      <w:pPr>
        <w:pStyle w:val="Annotaton"/>
        <w:numPr>
          <w:ilvl w:val="0"/>
          <w:numId w:val="2"/>
        </w:numPr>
        <w:spacing w:after="0"/>
      </w:pPr>
      <w:r>
        <w:t xml:space="preserve">D. Dua, C. Graff. (2019). UCI Machine Learning Repository [http://archive.ics.uci.edu/ml]. Irvine, CA: University of California, School of Information and Computer Science. </w:t>
      </w:r>
    </w:p>
    <w:p w14:paraId="7EBD32E7" w14:textId="00950204" w:rsidR="0098434E" w:rsidRDefault="6D56443A" w:rsidP="006A46C4">
      <w:pPr>
        <w:pStyle w:val="Annotaton"/>
        <w:numPr>
          <w:ilvl w:val="0"/>
          <w:numId w:val="2"/>
        </w:numPr>
        <w:spacing w:after="0"/>
      </w:pPr>
      <w:r w:rsidRPr="6D56443A">
        <w:rPr>
          <w:lang w:val="es-ES"/>
        </w:rPr>
        <w:t xml:space="preserve">J. Han, M. Kamber, J. Pei. </w:t>
      </w:r>
      <w:r>
        <w:t xml:space="preserve">(2012). </w:t>
      </w:r>
      <w:r w:rsidRPr="6D56443A">
        <w:rPr>
          <w:i/>
          <w:iCs/>
        </w:rPr>
        <w:t>Data Mining: Concepts and Techniques</w:t>
      </w:r>
      <w:r>
        <w:t xml:space="preserve"> (3</w:t>
      </w:r>
      <w:r w:rsidRPr="6D56443A">
        <w:rPr>
          <w:vertAlign w:val="superscript"/>
        </w:rPr>
        <w:t>rd</w:t>
      </w:r>
      <w:r>
        <w:t xml:space="preserve"> ed.). Waltham, MA: Morgan Kaufmann Publishers.</w:t>
      </w:r>
    </w:p>
    <w:p w14:paraId="6F7AF64B" w14:textId="2341A9CF" w:rsidR="00B15F75" w:rsidRPr="0098434E" w:rsidRDefault="00715322" w:rsidP="006A46C4">
      <w:pPr>
        <w:pStyle w:val="Annotaton"/>
        <w:numPr>
          <w:ilvl w:val="0"/>
          <w:numId w:val="2"/>
        </w:numPr>
        <w:spacing w:after="0"/>
      </w:pPr>
      <w:r>
        <w:t xml:space="preserve">Brid, Rajesh S. (2018). </w:t>
      </w:r>
      <w:r>
        <w:rPr>
          <w:i/>
        </w:rPr>
        <w:t>Decision Trees: A simple way to visualize a decision tree</w:t>
      </w:r>
      <w:r>
        <w:t xml:space="preserve">, </w:t>
      </w:r>
      <w:r w:rsidR="0027196F">
        <w:t>Grey Atom</w:t>
      </w:r>
      <w:r w:rsidR="00F357EA">
        <w:t>, Medium Corporati</w:t>
      </w:r>
      <w:r w:rsidR="00987E7B">
        <w:t>on.</w:t>
      </w:r>
    </w:p>
    <w:sectPr w:rsidR="00B15F75" w:rsidRPr="0098434E" w:rsidSect="00E962F7">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16966" w14:textId="77777777" w:rsidR="00576ADE" w:rsidRDefault="00576ADE" w:rsidP="004D0511">
      <w:pPr>
        <w:spacing w:after="0" w:line="240" w:lineRule="auto"/>
      </w:pPr>
      <w:r>
        <w:separator/>
      </w:r>
    </w:p>
  </w:endnote>
  <w:endnote w:type="continuationSeparator" w:id="0">
    <w:p w14:paraId="35E1BC09" w14:textId="77777777" w:rsidR="00576ADE" w:rsidRDefault="00576ADE" w:rsidP="004D0511">
      <w:pPr>
        <w:spacing w:after="0" w:line="240" w:lineRule="auto"/>
      </w:pPr>
      <w:r>
        <w:continuationSeparator/>
      </w:r>
    </w:p>
  </w:endnote>
  <w:endnote w:type="continuationNotice" w:id="1">
    <w:p w14:paraId="4105B2AF" w14:textId="77777777" w:rsidR="00576ADE" w:rsidRDefault="00576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31129"/>
      <w:docPartObj>
        <w:docPartGallery w:val="Page Numbers (Bottom of Page)"/>
        <w:docPartUnique/>
      </w:docPartObj>
    </w:sdtPr>
    <w:sdtEndPr>
      <w:rPr>
        <w:noProof/>
      </w:rPr>
    </w:sdtEndPr>
    <w:sdtContent>
      <w:p w14:paraId="56B98C77" w14:textId="0EE0392F" w:rsidR="00E962F7" w:rsidRDefault="00E96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E5A33" w14:textId="77777777" w:rsidR="00F26131" w:rsidRDefault="00F2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39812" w14:textId="77777777" w:rsidR="00576ADE" w:rsidRDefault="00576ADE" w:rsidP="004D0511">
      <w:pPr>
        <w:spacing w:after="0" w:line="240" w:lineRule="auto"/>
      </w:pPr>
      <w:r>
        <w:separator/>
      </w:r>
    </w:p>
  </w:footnote>
  <w:footnote w:type="continuationSeparator" w:id="0">
    <w:p w14:paraId="6D7CB10D" w14:textId="77777777" w:rsidR="00576ADE" w:rsidRDefault="00576ADE" w:rsidP="004D0511">
      <w:pPr>
        <w:spacing w:after="0" w:line="240" w:lineRule="auto"/>
      </w:pPr>
      <w:r>
        <w:continuationSeparator/>
      </w:r>
    </w:p>
  </w:footnote>
  <w:footnote w:type="continuationNotice" w:id="1">
    <w:p w14:paraId="385E240A" w14:textId="77777777" w:rsidR="00576ADE" w:rsidRDefault="00576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77304AF" w14:paraId="0D90753F" w14:textId="77777777" w:rsidTr="777304AF">
      <w:tc>
        <w:tcPr>
          <w:tcW w:w="3120" w:type="dxa"/>
        </w:tcPr>
        <w:p w14:paraId="1BC62AD7" w14:textId="32265149" w:rsidR="777304AF" w:rsidRDefault="777304AF" w:rsidP="777304AF">
          <w:pPr>
            <w:pStyle w:val="Header"/>
            <w:ind w:left="-115"/>
            <w:jc w:val="left"/>
          </w:pPr>
        </w:p>
      </w:tc>
      <w:tc>
        <w:tcPr>
          <w:tcW w:w="3120" w:type="dxa"/>
        </w:tcPr>
        <w:p w14:paraId="1356AFCC" w14:textId="6F906C70" w:rsidR="777304AF" w:rsidRDefault="777304AF" w:rsidP="777304AF">
          <w:pPr>
            <w:pStyle w:val="Header"/>
            <w:jc w:val="center"/>
          </w:pPr>
        </w:p>
      </w:tc>
      <w:tc>
        <w:tcPr>
          <w:tcW w:w="3120" w:type="dxa"/>
        </w:tcPr>
        <w:p w14:paraId="2082D742" w14:textId="306AAAFE" w:rsidR="777304AF" w:rsidRDefault="777304AF" w:rsidP="777304AF">
          <w:pPr>
            <w:pStyle w:val="Header"/>
            <w:ind w:right="-115"/>
            <w:jc w:val="right"/>
          </w:pPr>
        </w:p>
      </w:tc>
    </w:tr>
  </w:tbl>
  <w:p w14:paraId="29AF4269" w14:textId="1E2BCC35" w:rsidR="00E611F6" w:rsidRDefault="00E61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27D"/>
    <w:multiLevelType w:val="hybridMultilevel"/>
    <w:tmpl w:val="1736C616"/>
    <w:lvl w:ilvl="0" w:tplc="FFFFFFFF">
      <w:start w:val="1"/>
      <w:numFmt w:val="decimal"/>
      <w:lvlText w:val="[%1]"/>
      <w:lvlJc w:val="left"/>
      <w:pPr>
        <w:ind w:left="720" w:hanging="360"/>
      </w:pPr>
    </w:lvl>
    <w:lvl w:ilvl="1" w:tplc="B50653DE">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22F08"/>
    <w:multiLevelType w:val="hybridMultilevel"/>
    <w:tmpl w:val="6DEC9106"/>
    <w:lvl w:ilvl="0" w:tplc="67906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0MDG2NDYxM7EwszBV0lEKTi0uzszPAykwNK0FAM4aK5AtAAAA"/>
  </w:docVars>
  <w:rsids>
    <w:rsidRoot w:val="1B495DF4"/>
    <w:rsid w:val="000000F1"/>
    <w:rsid w:val="0000051B"/>
    <w:rsid w:val="000044F2"/>
    <w:rsid w:val="00004637"/>
    <w:rsid w:val="000053B5"/>
    <w:rsid w:val="00005CE4"/>
    <w:rsid w:val="0000642D"/>
    <w:rsid w:val="000113E9"/>
    <w:rsid w:val="00011DCF"/>
    <w:rsid w:val="00013221"/>
    <w:rsid w:val="00017097"/>
    <w:rsid w:val="00017BEB"/>
    <w:rsid w:val="000204CF"/>
    <w:rsid w:val="0002170C"/>
    <w:rsid w:val="000219BD"/>
    <w:rsid w:val="00021E70"/>
    <w:rsid w:val="00022867"/>
    <w:rsid w:val="000242CC"/>
    <w:rsid w:val="00024C92"/>
    <w:rsid w:val="00026C12"/>
    <w:rsid w:val="00027493"/>
    <w:rsid w:val="000306A1"/>
    <w:rsid w:val="00031994"/>
    <w:rsid w:val="00031E1A"/>
    <w:rsid w:val="000333AC"/>
    <w:rsid w:val="0003397A"/>
    <w:rsid w:val="000345BA"/>
    <w:rsid w:val="0003635D"/>
    <w:rsid w:val="0004311B"/>
    <w:rsid w:val="00046955"/>
    <w:rsid w:val="00050F1A"/>
    <w:rsid w:val="00051CA6"/>
    <w:rsid w:val="000579B9"/>
    <w:rsid w:val="0006045C"/>
    <w:rsid w:val="00064D08"/>
    <w:rsid w:val="00064F80"/>
    <w:rsid w:val="0006641F"/>
    <w:rsid w:val="00070925"/>
    <w:rsid w:val="00073864"/>
    <w:rsid w:val="00073A71"/>
    <w:rsid w:val="0007524B"/>
    <w:rsid w:val="00076D2F"/>
    <w:rsid w:val="0008216B"/>
    <w:rsid w:val="00082954"/>
    <w:rsid w:val="000849FB"/>
    <w:rsid w:val="0008531A"/>
    <w:rsid w:val="00085615"/>
    <w:rsid w:val="00085AAE"/>
    <w:rsid w:val="00085E88"/>
    <w:rsid w:val="00087164"/>
    <w:rsid w:val="00087C13"/>
    <w:rsid w:val="00093FA9"/>
    <w:rsid w:val="00097E70"/>
    <w:rsid w:val="00097F4A"/>
    <w:rsid w:val="000A0445"/>
    <w:rsid w:val="000A2F03"/>
    <w:rsid w:val="000A6B50"/>
    <w:rsid w:val="000A7910"/>
    <w:rsid w:val="000A7EED"/>
    <w:rsid w:val="000B2BD5"/>
    <w:rsid w:val="000B3841"/>
    <w:rsid w:val="000B3C7C"/>
    <w:rsid w:val="000B3D37"/>
    <w:rsid w:val="000B6475"/>
    <w:rsid w:val="000B6739"/>
    <w:rsid w:val="000C3A8B"/>
    <w:rsid w:val="000C4289"/>
    <w:rsid w:val="000C4382"/>
    <w:rsid w:val="000C43A3"/>
    <w:rsid w:val="000C4A13"/>
    <w:rsid w:val="000C6F97"/>
    <w:rsid w:val="000C6FCF"/>
    <w:rsid w:val="000D0A4B"/>
    <w:rsid w:val="000D2757"/>
    <w:rsid w:val="000D595F"/>
    <w:rsid w:val="000E0C35"/>
    <w:rsid w:val="000E0DA2"/>
    <w:rsid w:val="000E1100"/>
    <w:rsid w:val="000E19D7"/>
    <w:rsid w:val="000E32E6"/>
    <w:rsid w:val="000E64F9"/>
    <w:rsid w:val="000E7046"/>
    <w:rsid w:val="000E70C3"/>
    <w:rsid w:val="000E7BF4"/>
    <w:rsid w:val="000F1470"/>
    <w:rsid w:val="000F45D3"/>
    <w:rsid w:val="000F6FF1"/>
    <w:rsid w:val="001002E0"/>
    <w:rsid w:val="00104BE7"/>
    <w:rsid w:val="00104F96"/>
    <w:rsid w:val="001051DD"/>
    <w:rsid w:val="00107459"/>
    <w:rsid w:val="0010F6AE"/>
    <w:rsid w:val="00116630"/>
    <w:rsid w:val="001178FA"/>
    <w:rsid w:val="00117D4B"/>
    <w:rsid w:val="001204F0"/>
    <w:rsid w:val="00127B23"/>
    <w:rsid w:val="00130589"/>
    <w:rsid w:val="001345B5"/>
    <w:rsid w:val="001355A6"/>
    <w:rsid w:val="00136BED"/>
    <w:rsid w:val="001417D5"/>
    <w:rsid w:val="00142260"/>
    <w:rsid w:val="00142CEB"/>
    <w:rsid w:val="0014378E"/>
    <w:rsid w:val="0014559B"/>
    <w:rsid w:val="001456EC"/>
    <w:rsid w:val="001463BC"/>
    <w:rsid w:val="00147228"/>
    <w:rsid w:val="00152865"/>
    <w:rsid w:val="001535DB"/>
    <w:rsid w:val="001538E9"/>
    <w:rsid w:val="001539D4"/>
    <w:rsid w:val="00155292"/>
    <w:rsid w:val="00155960"/>
    <w:rsid w:val="00156ABD"/>
    <w:rsid w:val="00156BEC"/>
    <w:rsid w:val="001573F6"/>
    <w:rsid w:val="001603D5"/>
    <w:rsid w:val="0016162C"/>
    <w:rsid w:val="001640D9"/>
    <w:rsid w:val="001703D4"/>
    <w:rsid w:val="001738ED"/>
    <w:rsid w:val="00174461"/>
    <w:rsid w:val="00174A67"/>
    <w:rsid w:val="001759F8"/>
    <w:rsid w:val="00180B18"/>
    <w:rsid w:val="00180C89"/>
    <w:rsid w:val="001822EF"/>
    <w:rsid w:val="00185F3F"/>
    <w:rsid w:val="00187594"/>
    <w:rsid w:val="001877B6"/>
    <w:rsid w:val="001910D7"/>
    <w:rsid w:val="001915CB"/>
    <w:rsid w:val="00191FDE"/>
    <w:rsid w:val="00194552"/>
    <w:rsid w:val="00195252"/>
    <w:rsid w:val="0019529F"/>
    <w:rsid w:val="00196753"/>
    <w:rsid w:val="00196888"/>
    <w:rsid w:val="001A0383"/>
    <w:rsid w:val="001A1605"/>
    <w:rsid w:val="001A1999"/>
    <w:rsid w:val="001A19FE"/>
    <w:rsid w:val="001A35C6"/>
    <w:rsid w:val="001A56C7"/>
    <w:rsid w:val="001A64C7"/>
    <w:rsid w:val="001B2354"/>
    <w:rsid w:val="001B5C2C"/>
    <w:rsid w:val="001B6F93"/>
    <w:rsid w:val="001C11A7"/>
    <w:rsid w:val="001C1C68"/>
    <w:rsid w:val="001C2CF6"/>
    <w:rsid w:val="001C6CB2"/>
    <w:rsid w:val="001C7A01"/>
    <w:rsid w:val="001D0489"/>
    <w:rsid w:val="001D28E3"/>
    <w:rsid w:val="001D2C01"/>
    <w:rsid w:val="001E1882"/>
    <w:rsid w:val="001E2C31"/>
    <w:rsid w:val="001E37EC"/>
    <w:rsid w:val="001E391E"/>
    <w:rsid w:val="001E41D9"/>
    <w:rsid w:val="001E6A90"/>
    <w:rsid w:val="001E6B71"/>
    <w:rsid w:val="001E6BF1"/>
    <w:rsid w:val="001E7460"/>
    <w:rsid w:val="001F0191"/>
    <w:rsid w:val="001F09FE"/>
    <w:rsid w:val="001F4C19"/>
    <w:rsid w:val="001F53A0"/>
    <w:rsid w:val="001F5FAE"/>
    <w:rsid w:val="00201845"/>
    <w:rsid w:val="00201D3F"/>
    <w:rsid w:val="00203423"/>
    <w:rsid w:val="00203B7F"/>
    <w:rsid w:val="00204AA8"/>
    <w:rsid w:val="00206A5D"/>
    <w:rsid w:val="00206EB4"/>
    <w:rsid w:val="00210478"/>
    <w:rsid w:val="00210A02"/>
    <w:rsid w:val="00216123"/>
    <w:rsid w:val="00217258"/>
    <w:rsid w:val="00226517"/>
    <w:rsid w:val="00227B0F"/>
    <w:rsid w:val="00230D20"/>
    <w:rsid w:val="00232994"/>
    <w:rsid w:val="00233258"/>
    <w:rsid w:val="00233D9A"/>
    <w:rsid w:val="002372BE"/>
    <w:rsid w:val="00237C3D"/>
    <w:rsid w:val="00242F68"/>
    <w:rsid w:val="00243893"/>
    <w:rsid w:val="00244EF4"/>
    <w:rsid w:val="00247E44"/>
    <w:rsid w:val="00250561"/>
    <w:rsid w:val="00251A28"/>
    <w:rsid w:val="00251E7A"/>
    <w:rsid w:val="00252A1A"/>
    <w:rsid w:val="002536F8"/>
    <w:rsid w:val="00254A2C"/>
    <w:rsid w:val="002561FB"/>
    <w:rsid w:val="002600B6"/>
    <w:rsid w:val="002601FF"/>
    <w:rsid w:val="002609ED"/>
    <w:rsid w:val="00260D49"/>
    <w:rsid w:val="00260F88"/>
    <w:rsid w:val="002638A0"/>
    <w:rsid w:val="0026523B"/>
    <w:rsid w:val="002653D2"/>
    <w:rsid w:val="00271047"/>
    <w:rsid w:val="00271717"/>
    <w:rsid w:val="0027196F"/>
    <w:rsid w:val="00273650"/>
    <w:rsid w:val="00274398"/>
    <w:rsid w:val="00277748"/>
    <w:rsid w:val="00277C0A"/>
    <w:rsid w:val="0028033F"/>
    <w:rsid w:val="00281402"/>
    <w:rsid w:val="0028496F"/>
    <w:rsid w:val="00284C04"/>
    <w:rsid w:val="00285B2B"/>
    <w:rsid w:val="00286141"/>
    <w:rsid w:val="00287015"/>
    <w:rsid w:val="002878EA"/>
    <w:rsid w:val="0029180D"/>
    <w:rsid w:val="00292B83"/>
    <w:rsid w:val="002953B8"/>
    <w:rsid w:val="00295D52"/>
    <w:rsid w:val="002967A2"/>
    <w:rsid w:val="002A34AE"/>
    <w:rsid w:val="002A4C3A"/>
    <w:rsid w:val="002A6973"/>
    <w:rsid w:val="002A7E1F"/>
    <w:rsid w:val="002B03AA"/>
    <w:rsid w:val="002B5B4E"/>
    <w:rsid w:val="002B6ADA"/>
    <w:rsid w:val="002B6BE8"/>
    <w:rsid w:val="002C0739"/>
    <w:rsid w:val="002C0772"/>
    <w:rsid w:val="002C3999"/>
    <w:rsid w:val="002C3E01"/>
    <w:rsid w:val="002C4242"/>
    <w:rsid w:val="002C62E6"/>
    <w:rsid w:val="002C7392"/>
    <w:rsid w:val="002D0C15"/>
    <w:rsid w:val="002D188C"/>
    <w:rsid w:val="002D2331"/>
    <w:rsid w:val="002D327F"/>
    <w:rsid w:val="002D3A03"/>
    <w:rsid w:val="002D6950"/>
    <w:rsid w:val="002D78DB"/>
    <w:rsid w:val="002E0CE1"/>
    <w:rsid w:val="002E1445"/>
    <w:rsid w:val="002E4588"/>
    <w:rsid w:val="002E5347"/>
    <w:rsid w:val="002F0107"/>
    <w:rsid w:val="002F109C"/>
    <w:rsid w:val="002F30BB"/>
    <w:rsid w:val="002F3643"/>
    <w:rsid w:val="002F641A"/>
    <w:rsid w:val="0030263E"/>
    <w:rsid w:val="00305CFB"/>
    <w:rsid w:val="00314999"/>
    <w:rsid w:val="0031590C"/>
    <w:rsid w:val="00316D27"/>
    <w:rsid w:val="00317E25"/>
    <w:rsid w:val="00322367"/>
    <w:rsid w:val="0032460F"/>
    <w:rsid w:val="00325302"/>
    <w:rsid w:val="0032628F"/>
    <w:rsid w:val="00327479"/>
    <w:rsid w:val="00327734"/>
    <w:rsid w:val="00332FB9"/>
    <w:rsid w:val="00335432"/>
    <w:rsid w:val="003375F7"/>
    <w:rsid w:val="003378F7"/>
    <w:rsid w:val="0034247F"/>
    <w:rsid w:val="00342D66"/>
    <w:rsid w:val="003441A8"/>
    <w:rsid w:val="003461E0"/>
    <w:rsid w:val="00352480"/>
    <w:rsid w:val="003539AE"/>
    <w:rsid w:val="00353EB9"/>
    <w:rsid w:val="003579F5"/>
    <w:rsid w:val="003605AC"/>
    <w:rsid w:val="00361BD3"/>
    <w:rsid w:val="00364974"/>
    <w:rsid w:val="00366B42"/>
    <w:rsid w:val="0036742C"/>
    <w:rsid w:val="00372C87"/>
    <w:rsid w:val="00372FBF"/>
    <w:rsid w:val="003731C2"/>
    <w:rsid w:val="00374046"/>
    <w:rsid w:val="003746E4"/>
    <w:rsid w:val="0037482E"/>
    <w:rsid w:val="00374F73"/>
    <w:rsid w:val="0037688B"/>
    <w:rsid w:val="00377475"/>
    <w:rsid w:val="0038246D"/>
    <w:rsid w:val="00383E7F"/>
    <w:rsid w:val="00384531"/>
    <w:rsid w:val="003909B5"/>
    <w:rsid w:val="00391A3F"/>
    <w:rsid w:val="0039422C"/>
    <w:rsid w:val="00394EA5"/>
    <w:rsid w:val="00395BCA"/>
    <w:rsid w:val="003975A2"/>
    <w:rsid w:val="003A021F"/>
    <w:rsid w:val="003A24B7"/>
    <w:rsid w:val="003A4941"/>
    <w:rsid w:val="003B0E69"/>
    <w:rsid w:val="003B38A0"/>
    <w:rsid w:val="003B3C61"/>
    <w:rsid w:val="003B467A"/>
    <w:rsid w:val="003B4AC6"/>
    <w:rsid w:val="003B56F5"/>
    <w:rsid w:val="003B65D2"/>
    <w:rsid w:val="003B68CC"/>
    <w:rsid w:val="003B68D4"/>
    <w:rsid w:val="003B7022"/>
    <w:rsid w:val="003B7355"/>
    <w:rsid w:val="003C119C"/>
    <w:rsid w:val="003C156A"/>
    <w:rsid w:val="003C4E6C"/>
    <w:rsid w:val="003C5379"/>
    <w:rsid w:val="003C590B"/>
    <w:rsid w:val="003D0589"/>
    <w:rsid w:val="003D2BD7"/>
    <w:rsid w:val="003D2E0D"/>
    <w:rsid w:val="003D6806"/>
    <w:rsid w:val="003E3BBF"/>
    <w:rsid w:val="003E4944"/>
    <w:rsid w:val="003E4B4F"/>
    <w:rsid w:val="003E7451"/>
    <w:rsid w:val="003F06F9"/>
    <w:rsid w:val="003F0CE0"/>
    <w:rsid w:val="003F1489"/>
    <w:rsid w:val="003F1FD9"/>
    <w:rsid w:val="003F39EB"/>
    <w:rsid w:val="003F3FFA"/>
    <w:rsid w:val="003F41B1"/>
    <w:rsid w:val="004009BD"/>
    <w:rsid w:val="004035C4"/>
    <w:rsid w:val="00404FAA"/>
    <w:rsid w:val="0040667E"/>
    <w:rsid w:val="00406A94"/>
    <w:rsid w:val="0041144E"/>
    <w:rsid w:val="00412192"/>
    <w:rsid w:val="00415046"/>
    <w:rsid w:val="00416CA7"/>
    <w:rsid w:val="004178E6"/>
    <w:rsid w:val="00430D40"/>
    <w:rsid w:val="00431E27"/>
    <w:rsid w:val="004320F3"/>
    <w:rsid w:val="00432DCE"/>
    <w:rsid w:val="004331D6"/>
    <w:rsid w:val="00433250"/>
    <w:rsid w:val="0043440D"/>
    <w:rsid w:val="00435C47"/>
    <w:rsid w:val="00436214"/>
    <w:rsid w:val="00440C35"/>
    <w:rsid w:val="00442137"/>
    <w:rsid w:val="0044284D"/>
    <w:rsid w:val="00442BE1"/>
    <w:rsid w:val="00442DAC"/>
    <w:rsid w:val="00442E50"/>
    <w:rsid w:val="0044392B"/>
    <w:rsid w:val="00445C60"/>
    <w:rsid w:val="00447D24"/>
    <w:rsid w:val="004512EE"/>
    <w:rsid w:val="00451F7D"/>
    <w:rsid w:val="00452D77"/>
    <w:rsid w:val="00456E74"/>
    <w:rsid w:val="0046048B"/>
    <w:rsid w:val="00462E0B"/>
    <w:rsid w:val="00466082"/>
    <w:rsid w:val="0046631A"/>
    <w:rsid w:val="004666EE"/>
    <w:rsid w:val="0047237D"/>
    <w:rsid w:val="00475C8A"/>
    <w:rsid w:val="00476CC8"/>
    <w:rsid w:val="0047741F"/>
    <w:rsid w:val="00480AD1"/>
    <w:rsid w:val="00482007"/>
    <w:rsid w:val="0048251E"/>
    <w:rsid w:val="0048274E"/>
    <w:rsid w:val="00482D8C"/>
    <w:rsid w:val="00483687"/>
    <w:rsid w:val="0048423E"/>
    <w:rsid w:val="00484DC5"/>
    <w:rsid w:val="004868A9"/>
    <w:rsid w:val="00486C11"/>
    <w:rsid w:val="0048756F"/>
    <w:rsid w:val="00491CE6"/>
    <w:rsid w:val="00493510"/>
    <w:rsid w:val="004944A6"/>
    <w:rsid w:val="004A1A91"/>
    <w:rsid w:val="004A2371"/>
    <w:rsid w:val="004A2491"/>
    <w:rsid w:val="004A6CD6"/>
    <w:rsid w:val="004B0307"/>
    <w:rsid w:val="004B03E8"/>
    <w:rsid w:val="004B0545"/>
    <w:rsid w:val="004B0806"/>
    <w:rsid w:val="004B0AA0"/>
    <w:rsid w:val="004B0B00"/>
    <w:rsid w:val="004B3860"/>
    <w:rsid w:val="004B5635"/>
    <w:rsid w:val="004B5924"/>
    <w:rsid w:val="004B62D8"/>
    <w:rsid w:val="004B672B"/>
    <w:rsid w:val="004C1D99"/>
    <w:rsid w:val="004C4137"/>
    <w:rsid w:val="004C517C"/>
    <w:rsid w:val="004C6D87"/>
    <w:rsid w:val="004C794A"/>
    <w:rsid w:val="004D0511"/>
    <w:rsid w:val="004D2CFF"/>
    <w:rsid w:val="004D2F26"/>
    <w:rsid w:val="004D362C"/>
    <w:rsid w:val="004D4345"/>
    <w:rsid w:val="004D6B1A"/>
    <w:rsid w:val="004D6D9F"/>
    <w:rsid w:val="004D7472"/>
    <w:rsid w:val="004D7AE3"/>
    <w:rsid w:val="004E00A7"/>
    <w:rsid w:val="004E37BF"/>
    <w:rsid w:val="004E38E2"/>
    <w:rsid w:val="004E3FD5"/>
    <w:rsid w:val="004E6B67"/>
    <w:rsid w:val="004F46BF"/>
    <w:rsid w:val="00502FF5"/>
    <w:rsid w:val="005079A6"/>
    <w:rsid w:val="005111F6"/>
    <w:rsid w:val="00514862"/>
    <w:rsid w:val="00515889"/>
    <w:rsid w:val="005167BB"/>
    <w:rsid w:val="00516E24"/>
    <w:rsid w:val="00520322"/>
    <w:rsid w:val="005207F2"/>
    <w:rsid w:val="00523575"/>
    <w:rsid w:val="00523B03"/>
    <w:rsid w:val="00524473"/>
    <w:rsid w:val="00525CCA"/>
    <w:rsid w:val="0052686F"/>
    <w:rsid w:val="00530A01"/>
    <w:rsid w:val="00532739"/>
    <w:rsid w:val="00532751"/>
    <w:rsid w:val="00533702"/>
    <w:rsid w:val="00534C54"/>
    <w:rsid w:val="0053503C"/>
    <w:rsid w:val="005356D1"/>
    <w:rsid w:val="00540919"/>
    <w:rsid w:val="00540E50"/>
    <w:rsid w:val="0054134B"/>
    <w:rsid w:val="00542832"/>
    <w:rsid w:val="005437CD"/>
    <w:rsid w:val="005447BE"/>
    <w:rsid w:val="00545B9B"/>
    <w:rsid w:val="0054634E"/>
    <w:rsid w:val="00546ED5"/>
    <w:rsid w:val="00553108"/>
    <w:rsid w:val="00561AFD"/>
    <w:rsid w:val="00562C77"/>
    <w:rsid w:val="0056381A"/>
    <w:rsid w:val="00565119"/>
    <w:rsid w:val="0056661B"/>
    <w:rsid w:val="00570EFD"/>
    <w:rsid w:val="005723E3"/>
    <w:rsid w:val="0057549F"/>
    <w:rsid w:val="00576ADE"/>
    <w:rsid w:val="005777EE"/>
    <w:rsid w:val="00580D25"/>
    <w:rsid w:val="00581A5D"/>
    <w:rsid w:val="00583F2D"/>
    <w:rsid w:val="00584E25"/>
    <w:rsid w:val="00584FEE"/>
    <w:rsid w:val="00585CD7"/>
    <w:rsid w:val="005939ED"/>
    <w:rsid w:val="00594D59"/>
    <w:rsid w:val="005955C0"/>
    <w:rsid w:val="005955E8"/>
    <w:rsid w:val="005A041E"/>
    <w:rsid w:val="005A0F1D"/>
    <w:rsid w:val="005B36E3"/>
    <w:rsid w:val="005B6CA6"/>
    <w:rsid w:val="005C3AEB"/>
    <w:rsid w:val="005C561B"/>
    <w:rsid w:val="005C5C5A"/>
    <w:rsid w:val="005C60B8"/>
    <w:rsid w:val="005C6FB3"/>
    <w:rsid w:val="005C7E1A"/>
    <w:rsid w:val="005C7FB9"/>
    <w:rsid w:val="005D06C3"/>
    <w:rsid w:val="005D0E76"/>
    <w:rsid w:val="005D26E1"/>
    <w:rsid w:val="005D4962"/>
    <w:rsid w:val="005D7744"/>
    <w:rsid w:val="005E2787"/>
    <w:rsid w:val="005E7BD5"/>
    <w:rsid w:val="005F1F36"/>
    <w:rsid w:val="005F5040"/>
    <w:rsid w:val="005F7455"/>
    <w:rsid w:val="005F79C6"/>
    <w:rsid w:val="00600B18"/>
    <w:rsid w:val="0060279C"/>
    <w:rsid w:val="00604EDF"/>
    <w:rsid w:val="00605F42"/>
    <w:rsid w:val="006124A7"/>
    <w:rsid w:val="00624893"/>
    <w:rsid w:val="006273AD"/>
    <w:rsid w:val="00637D10"/>
    <w:rsid w:val="00637DE1"/>
    <w:rsid w:val="00644A76"/>
    <w:rsid w:val="00646791"/>
    <w:rsid w:val="00650323"/>
    <w:rsid w:val="00650D5E"/>
    <w:rsid w:val="00654BFC"/>
    <w:rsid w:val="006553F0"/>
    <w:rsid w:val="00655C8A"/>
    <w:rsid w:val="0066275A"/>
    <w:rsid w:val="006634D7"/>
    <w:rsid w:val="006648A1"/>
    <w:rsid w:val="00665499"/>
    <w:rsid w:val="00665523"/>
    <w:rsid w:val="006656D5"/>
    <w:rsid w:val="00666F43"/>
    <w:rsid w:val="00667845"/>
    <w:rsid w:val="0067070A"/>
    <w:rsid w:val="00670C8E"/>
    <w:rsid w:val="006715DB"/>
    <w:rsid w:val="006716A9"/>
    <w:rsid w:val="00673D4E"/>
    <w:rsid w:val="00675AF1"/>
    <w:rsid w:val="00677679"/>
    <w:rsid w:val="006814A5"/>
    <w:rsid w:val="00682D10"/>
    <w:rsid w:val="006840A1"/>
    <w:rsid w:val="00691537"/>
    <w:rsid w:val="00692077"/>
    <w:rsid w:val="006947D8"/>
    <w:rsid w:val="006955A0"/>
    <w:rsid w:val="006970AF"/>
    <w:rsid w:val="006A0678"/>
    <w:rsid w:val="006A1A65"/>
    <w:rsid w:val="006A1AC0"/>
    <w:rsid w:val="006A46C4"/>
    <w:rsid w:val="006A643C"/>
    <w:rsid w:val="006A730F"/>
    <w:rsid w:val="006B2858"/>
    <w:rsid w:val="006C3393"/>
    <w:rsid w:val="006C5D60"/>
    <w:rsid w:val="006D0410"/>
    <w:rsid w:val="006D2E79"/>
    <w:rsid w:val="006D4880"/>
    <w:rsid w:val="006E0FC9"/>
    <w:rsid w:val="006E0FD8"/>
    <w:rsid w:val="006E11D1"/>
    <w:rsid w:val="006E1B42"/>
    <w:rsid w:val="006E284A"/>
    <w:rsid w:val="006E3E5C"/>
    <w:rsid w:val="006E4416"/>
    <w:rsid w:val="006E4B81"/>
    <w:rsid w:val="006E7281"/>
    <w:rsid w:val="006F2E9A"/>
    <w:rsid w:val="006F3638"/>
    <w:rsid w:val="006F4992"/>
    <w:rsid w:val="00700725"/>
    <w:rsid w:val="00700FCE"/>
    <w:rsid w:val="007011AA"/>
    <w:rsid w:val="007040A2"/>
    <w:rsid w:val="007070E8"/>
    <w:rsid w:val="00707284"/>
    <w:rsid w:val="00707F56"/>
    <w:rsid w:val="00710B46"/>
    <w:rsid w:val="00710D15"/>
    <w:rsid w:val="007111F2"/>
    <w:rsid w:val="00711947"/>
    <w:rsid w:val="00711CEF"/>
    <w:rsid w:val="0071203B"/>
    <w:rsid w:val="00712887"/>
    <w:rsid w:val="00714112"/>
    <w:rsid w:val="0071493C"/>
    <w:rsid w:val="00715322"/>
    <w:rsid w:val="00720EEA"/>
    <w:rsid w:val="00721D44"/>
    <w:rsid w:val="00723CFA"/>
    <w:rsid w:val="007241CF"/>
    <w:rsid w:val="0072428F"/>
    <w:rsid w:val="00724375"/>
    <w:rsid w:val="00724E1D"/>
    <w:rsid w:val="007257E8"/>
    <w:rsid w:val="00725895"/>
    <w:rsid w:val="0072654A"/>
    <w:rsid w:val="00726951"/>
    <w:rsid w:val="00730207"/>
    <w:rsid w:val="00731F58"/>
    <w:rsid w:val="00732806"/>
    <w:rsid w:val="00732D7C"/>
    <w:rsid w:val="00737020"/>
    <w:rsid w:val="00743553"/>
    <w:rsid w:val="007474D9"/>
    <w:rsid w:val="0074776C"/>
    <w:rsid w:val="00750DFF"/>
    <w:rsid w:val="00755696"/>
    <w:rsid w:val="00755888"/>
    <w:rsid w:val="0076040B"/>
    <w:rsid w:val="00761B03"/>
    <w:rsid w:val="007625B1"/>
    <w:rsid w:val="007629F5"/>
    <w:rsid w:val="00762B12"/>
    <w:rsid w:val="0076302E"/>
    <w:rsid w:val="007641AD"/>
    <w:rsid w:val="007667CD"/>
    <w:rsid w:val="00766D84"/>
    <w:rsid w:val="00767AC1"/>
    <w:rsid w:val="00767F93"/>
    <w:rsid w:val="00772220"/>
    <w:rsid w:val="00773E3B"/>
    <w:rsid w:val="00774265"/>
    <w:rsid w:val="00782C8B"/>
    <w:rsid w:val="0078315C"/>
    <w:rsid w:val="00783AF3"/>
    <w:rsid w:val="0078465E"/>
    <w:rsid w:val="00786163"/>
    <w:rsid w:val="00786B57"/>
    <w:rsid w:val="00787CA5"/>
    <w:rsid w:val="00791247"/>
    <w:rsid w:val="00793C8B"/>
    <w:rsid w:val="0079485B"/>
    <w:rsid w:val="00795489"/>
    <w:rsid w:val="007954EB"/>
    <w:rsid w:val="00795C29"/>
    <w:rsid w:val="00796273"/>
    <w:rsid w:val="007A0AB0"/>
    <w:rsid w:val="007A0B7F"/>
    <w:rsid w:val="007A1C45"/>
    <w:rsid w:val="007A5A6D"/>
    <w:rsid w:val="007A6C32"/>
    <w:rsid w:val="007A7D78"/>
    <w:rsid w:val="007B3566"/>
    <w:rsid w:val="007B7976"/>
    <w:rsid w:val="007C3529"/>
    <w:rsid w:val="007C4478"/>
    <w:rsid w:val="007C4B6A"/>
    <w:rsid w:val="007D1AD5"/>
    <w:rsid w:val="007D3474"/>
    <w:rsid w:val="007D7002"/>
    <w:rsid w:val="007D703A"/>
    <w:rsid w:val="007E0417"/>
    <w:rsid w:val="007E16DE"/>
    <w:rsid w:val="007E18F7"/>
    <w:rsid w:val="007E211F"/>
    <w:rsid w:val="007E2EF9"/>
    <w:rsid w:val="007E3631"/>
    <w:rsid w:val="007E4B1E"/>
    <w:rsid w:val="007E61AC"/>
    <w:rsid w:val="007F0774"/>
    <w:rsid w:val="007F3C63"/>
    <w:rsid w:val="007F40A1"/>
    <w:rsid w:val="007F435D"/>
    <w:rsid w:val="007F56F3"/>
    <w:rsid w:val="007F63A9"/>
    <w:rsid w:val="007F74C9"/>
    <w:rsid w:val="008009BA"/>
    <w:rsid w:val="0080360F"/>
    <w:rsid w:val="00803E60"/>
    <w:rsid w:val="00804F3E"/>
    <w:rsid w:val="00805BF5"/>
    <w:rsid w:val="00806537"/>
    <w:rsid w:val="00806614"/>
    <w:rsid w:val="00807796"/>
    <w:rsid w:val="00810E3F"/>
    <w:rsid w:val="00811530"/>
    <w:rsid w:val="008163C6"/>
    <w:rsid w:val="00820ECE"/>
    <w:rsid w:val="00821C72"/>
    <w:rsid w:val="00823ADE"/>
    <w:rsid w:val="00824AE1"/>
    <w:rsid w:val="00825547"/>
    <w:rsid w:val="008257AA"/>
    <w:rsid w:val="00826AC3"/>
    <w:rsid w:val="00827D93"/>
    <w:rsid w:val="00830881"/>
    <w:rsid w:val="00830A83"/>
    <w:rsid w:val="00831A75"/>
    <w:rsid w:val="00833D56"/>
    <w:rsid w:val="008344E1"/>
    <w:rsid w:val="00834DF0"/>
    <w:rsid w:val="00835E91"/>
    <w:rsid w:val="008414CC"/>
    <w:rsid w:val="00845120"/>
    <w:rsid w:val="00846A4C"/>
    <w:rsid w:val="0085242C"/>
    <w:rsid w:val="008534D2"/>
    <w:rsid w:val="00860068"/>
    <w:rsid w:val="00860D39"/>
    <w:rsid w:val="00861CDE"/>
    <w:rsid w:val="008634AB"/>
    <w:rsid w:val="00864B88"/>
    <w:rsid w:val="008673D3"/>
    <w:rsid w:val="00867F7D"/>
    <w:rsid w:val="00867F93"/>
    <w:rsid w:val="008715B0"/>
    <w:rsid w:val="008720D2"/>
    <w:rsid w:val="00873697"/>
    <w:rsid w:val="008740DF"/>
    <w:rsid w:val="008775AA"/>
    <w:rsid w:val="00883774"/>
    <w:rsid w:val="0088398D"/>
    <w:rsid w:val="0088447B"/>
    <w:rsid w:val="0088789E"/>
    <w:rsid w:val="00890CEB"/>
    <w:rsid w:val="00892331"/>
    <w:rsid w:val="00892652"/>
    <w:rsid w:val="00896402"/>
    <w:rsid w:val="008A054F"/>
    <w:rsid w:val="008A33E2"/>
    <w:rsid w:val="008A59C8"/>
    <w:rsid w:val="008A7C16"/>
    <w:rsid w:val="008B3C39"/>
    <w:rsid w:val="008B4A92"/>
    <w:rsid w:val="008B4AC1"/>
    <w:rsid w:val="008B5D99"/>
    <w:rsid w:val="008B646A"/>
    <w:rsid w:val="008B6E60"/>
    <w:rsid w:val="008B7436"/>
    <w:rsid w:val="008B7D38"/>
    <w:rsid w:val="008C002D"/>
    <w:rsid w:val="008C1A8E"/>
    <w:rsid w:val="008C2E1E"/>
    <w:rsid w:val="008C36D9"/>
    <w:rsid w:val="008C798B"/>
    <w:rsid w:val="008C7AE4"/>
    <w:rsid w:val="008D03B4"/>
    <w:rsid w:val="008D2C9C"/>
    <w:rsid w:val="008D3046"/>
    <w:rsid w:val="008D3515"/>
    <w:rsid w:val="008D4C95"/>
    <w:rsid w:val="008D51AC"/>
    <w:rsid w:val="008D76C1"/>
    <w:rsid w:val="008D7CD8"/>
    <w:rsid w:val="008E4761"/>
    <w:rsid w:val="008E5B16"/>
    <w:rsid w:val="008E700C"/>
    <w:rsid w:val="008F1001"/>
    <w:rsid w:val="008F1955"/>
    <w:rsid w:val="008F4F7D"/>
    <w:rsid w:val="008F6B10"/>
    <w:rsid w:val="008F743D"/>
    <w:rsid w:val="00900752"/>
    <w:rsid w:val="00900E23"/>
    <w:rsid w:val="00900ED7"/>
    <w:rsid w:val="009028D0"/>
    <w:rsid w:val="00904EB8"/>
    <w:rsid w:val="009100A7"/>
    <w:rsid w:val="009117B5"/>
    <w:rsid w:val="00912853"/>
    <w:rsid w:val="00912C40"/>
    <w:rsid w:val="00913ED3"/>
    <w:rsid w:val="0091651F"/>
    <w:rsid w:val="00924068"/>
    <w:rsid w:val="009267DD"/>
    <w:rsid w:val="009304BC"/>
    <w:rsid w:val="00931D70"/>
    <w:rsid w:val="00932865"/>
    <w:rsid w:val="009337B2"/>
    <w:rsid w:val="00935374"/>
    <w:rsid w:val="0093650E"/>
    <w:rsid w:val="0094117E"/>
    <w:rsid w:val="00942071"/>
    <w:rsid w:val="0094363F"/>
    <w:rsid w:val="009455AB"/>
    <w:rsid w:val="00945CFC"/>
    <w:rsid w:val="00946920"/>
    <w:rsid w:val="00952998"/>
    <w:rsid w:val="00953121"/>
    <w:rsid w:val="00953FE9"/>
    <w:rsid w:val="00955A79"/>
    <w:rsid w:val="0095607B"/>
    <w:rsid w:val="009579A7"/>
    <w:rsid w:val="00961FC3"/>
    <w:rsid w:val="00964F70"/>
    <w:rsid w:val="009668D0"/>
    <w:rsid w:val="0096718F"/>
    <w:rsid w:val="00967B48"/>
    <w:rsid w:val="00970458"/>
    <w:rsid w:val="009728F2"/>
    <w:rsid w:val="00974280"/>
    <w:rsid w:val="00974D3C"/>
    <w:rsid w:val="0097650A"/>
    <w:rsid w:val="00977608"/>
    <w:rsid w:val="0098162A"/>
    <w:rsid w:val="00981B12"/>
    <w:rsid w:val="0098434E"/>
    <w:rsid w:val="00985FB0"/>
    <w:rsid w:val="00987925"/>
    <w:rsid w:val="00987E7B"/>
    <w:rsid w:val="00992ABF"/>
    <w:rsid w:val="00994F31"/>
    <w:rsid w:val="009A145B"/>
    <w:rsid w:val="009A534F"/>
    <w:rsid w:val="009A5945"/>
    <w:rsid w:val="009A6DFA"/>
    <w:rsid w:val="009B34C7"/>
    <w:rsid w:val="009B415E"/>
    <w:rsid w:val="009B4CA6"/>
    <w:rsid w:val="009B4F01"/>
    <w:rsid w:val="009C036D"/>
    <w:rsid w:val="009C3802"/>
    <w:rsid w:val="009C4405"/>
    <w:rsid w:val="009C6BD6"/>
    <w:rsid w:val="009D0D8C"/>
    <w:rsid w:val="009D244B"/>
    <w:rsid w:val="009D3579"/>
    <w:rsid w:val="009D686E"/>
    <w:rsid w:val="009D7DB2"/>
    <w:rsid w:val="009E0099"/>
    <w:rsid w:val="009E043A"/>
    <w:rsid w:val="009E3689"/>
    <w:rsid w:val="009E4D9B"/>
    <w:rsid w:val="009E680F"/>
    <w:rsid w:val="009F08E5"/>
    <w:rsid w:val="009F23EA"/>
    <w:rsid w:val="009F26E3"/>
    <w:rsid w:val="009F3925"/>
    <w:rsid w:val="009F3EB8"/>
    <w:rsid w:val="009F3F5C"/>
    <w:rsid w:val="009F51F5"/>
    <w:rsid w:val="009F59A2"/>
    <w:rsid w:val="009F7AEB"/>
    <w:rsid w:val="00A03992"/>
    <w:rsid w:val="00A07BBA"/>
    <w:rsid w:val="00A10589"/>
    <w:rsid w:val="00A10A9C"/>
    <w:rsid w:val="00A12F7E"/>
    <w:rsid w:val="00A13B7D"/>
    <w:rsid w:val="00A208B7"/>
    <w:rsid w:val="00A21617"/>
    <w:rsid w:val="00A23012"/>
    <w:rsid w:val="00A239BE"/>
    <w:rsid w:val="00A24017"/>
    <w:rsid w:val="00A247D8"/>
    <w:rsid w:val="00A2582B"/>
    <w:rsid w:val="00A25B89"/>
    <w:rsid w:val="00A262DF"/>
    <w:rsid w:val="00A26BE4"/>
    <w:rsid w:val="00A2723D"/>
    <w:rsid w:val="00A30733"/>
    <w:rsid w:val="00A307A6"/>
    <w:rsid w:val="00A312F5"/>
    <w:rsid w:val="00A315ED"/>
    <w:rsid w:val="00A32919"/>
    <w:rsid w:val="00A33E94"/>
    <w:rsid w:val="00A37CE9"/>
    <w:rsid w:val="00A40505"/>
    <w:rsid w:val="00A50DE8"/>
    <w:rsid w:val="00A51258"/>
    <w:rsid w:val="00A51F27"/>
    <w:rsid w:val="00A527FE"/>
    <w:rsid w:val="00A54F25"/>
    <w:rsid w:val="00A5505D"/>
    <w:rsid w:val="00A5548A"/>
    <w:rsid w:val="00A55A5C"/>
    <w:rsid w:val="00A60BAC"/>
    <w:rsid w:val="00A61F89"/>
    <w:rsid w:val="00A62BC7"/>
    <w:rsid w:val="00A63D77"/>
    <w:rsid w:val="00A640AD"/>
    <w:rsid w:val="00A66D6F"/>
    <w:rsid w:val="00A67D33"/>
    <w:rsid w:val="00A7033E"/>
    <w:rsid w:val="00A754E8"/>
    <w:rsid w:val="00A75E29"/>
    <w:rsid w:val="00A77594"/>
    <w:rsid w:val="00A80354"/>
    <w:rsid w:val="00A80833"/>
    <w:rsid w:val="00A81E4B"/>
    <w:rsid w:val="00A82CF0"/>
    <w:rsid w:val="00A85B0C"/>
    <w:rsid w:val="00A903DA"/>
    <w:rsid w:val="00A911C2"/>
    <w:rsid w:val="00A92D80"/>
    <w:rsid w:val="00A95AF5"/>
    <w:rsid w:val="00A95D6A"/>
    <w:rsid w:val="00A96753"/>
    <w:rsid w:val="00AA21AE"/>
    <w:rsid w:val="00AA2F4B"/>
    <w:rsid w:val="00AA56F8"/>
    <w:rsid w:val="00AA6013"/>
    <w:rsid w:val="00AA62F3"/>
    <w:rsid w:val="00AB2CD4"/>
    <w:rsid w:val="00AB3BD7"/>
    <w:rsid w:val="00AB436D"/>
    <w:rsid w:val="00AB461F"/>
    <w:rsid w:val="00AC00C1"/>
    <w:rsid w:val="00AC0A33"/>
    <w:rsid w:val="00AC1BFE"/>
    <w:rsid w:val="00AC35F6"/>
    <w:rsid w:val="00AC6CFF"/>
    <w:rsid w:val="00AC6F09"/>
    <w:rsid w:val="00AD1238"/>
    <w:rsid w:val="00AD1A7D"/>
    <w:rsid w:val="00AD2D62"/>
    <w:rsid w:val="00AD2F11"/>
    <w:rsid w:val="00AD40CA"/>
    <w:rsid w:val="00AD7193"/>
    <w:rsid w:val="00AD7490"/>
    <w:rsid w:val="00AE07B1"/>
    <w:rsid w:val="00AE2EA2"/>
    <w:rsid w:val="00AE3418"/>
    <w:rsid w:val="00AE474F"/>
    <w:rsid w:val="00AE6120"/>
    <w:rsid w:val="00AE628E"/>
    <w:rsid w:val="00AF0A3B"/>
    <w:rsid w:val="00AF3434"/>
    <w:rsid w:val="00AF3C8B"/>
    <w:rsid w:val="00AF5FF9"/>
    <w:rsid w:val="00B015B6"/>
    <w:rsid w:val="00B02AAC"/>
    <w:rsid w:val="00B064AF"/>
    <w:rsid w:val="00B10839"/>
    <w:rsid w:val="00B112F0"/>
    <w:rsid w:val="00B124F1"/>
    <w:rsid w:val="00B1374B"/>
    <w:rsid w:val="00B1467C"/>
    <w:rsid w:val="00B14F79"/>
    <w:rsid w:val="00B15F75"/>
    <w:rsid w:val="00B34725"/>
    <w:rsid w:val="00B35F7F"/>
    <w:rsid w:val="00B37293"/>
    <w:rsid w:val="00B40934"/>
    <w:rsid w:val="00B42A7C"/>
    <w:rsid w:val="00B42E96"/>
    <w:rsid w:val="00B4475F"/>
    <w:rsid w:val="00B44B76"/>
    <w:rsid w:val="00B45200"/>
    <w:rsid w:val="00B4684E"/>
    <w:rsid w:val="00B475D8"/>
    <w:rsid w:val="00B5048B"/>
    <w:rsid w:val="00B51EE9"/>
    <w:rsid w:val="00B52BC4"/>
    <w:rsid w:val="00B52F3E"/>
    <w:rsid w:val="00B52FCF"/>
    <w:rsid w:val="00B53DFB"/>
    <w:rsid w:val="00B55454"/>
    <w:rsid w:val="00B5581C"/>
    <w:rsid w:val="00B571F9"/>
    <w:rsid w:val="00B600AE"/>
    <w:rsid w:val="00B608C9"/>
    <w:rsid w:val="00B62188"/>
    <w:rsid w:val="00B621E2"/>
    <w:rsid w:val="00B65AD6"/>
    <w:rsid w:val="00B65EDD"/>
    <w:rsid w:val="00B66F36"/>
    <w:rsid w:val="00B674DC"/>
    <w:rsid w:val="00B7650F"/>
    <w:rsid w:val="00B76801"/>
    <w:rsid w:val="00B77270"/>
    <w:rsid w:val="00B818E4"/>
    <w:rsid w:val="00B81F4E"/>
    <w:rsid w:val="00B828DE"/>
    <w:rsid w:val="00B83B3F"/>
    <w:rsid w:val="00B87470"/>
    <w:rsid w:val="00B916DA"/>
    <w:rsid w:val="00B927A1"/>
    <w:rsid w:val="00B93D3F"/>
    <w:rsid w:val="00B9402C"/>
    <w:rsid w:val="00B961C6"/>
    <w:rsid w:val="00BB0E2F"/>
    <w:rsid w:val="00BB1750"/>
    <w:rsid w:val="00BB23E8"/>
    <w:rsid w:val="00BB4E0C"/>
    <w:rsid w:val="00BB515A"/>
    <w:rsid w:val="00BB7ED2"/>
    <w:rsid w:val="00BC127C"/>
    <w:rsid w:val="00BC1669"/>
    <w:rsid w:val="00BC3B1A"/>
    <w:rsid w:val="00BC6638"/>
    <w:rsid w:val="00BC71C4"/>
    <w:rsid w:val="00BC7C53"/>
    <w:rsid w:val="00BC7FD8"/>
    <w:rsid w:val="00BD2A88"/>
    <w:rsid w:val="00BD3210"/>
    <w:rsid w:val="00BD3580"/>
    <w:rsid w:val="00BD5423"/>
    <w:rsid w:val="00BD594C"/>
    <w:rsid w:val="00BE0605"/>
    <w:rsid w:val="00BE0B00"/>
    <w:rsid w:val="00BE5B95"/>
    <w:rsid w:val="00BE6509"/>
    <w:rsid w:val="00BE6873"/>
    <w:rsid w:val="00BE6EDE"/>
    <w:rsid w:val="00BF0D14"/>
    <w:rsid w:val="00BF238E"/>
    <w:rsid w:val="00BF5822"/>
    <w:rsid w:val="00BF595B"/>
    <w:rsid w:val="00C005A9"/>
    <w:rsid w:val="00C00FD4"/>
    <w:rsid w:val="00C02772"/>
    <w:rsid w:val="00C05B26"/>
    <w:rsid w:val="00C05C2C"/>
    <w:rsid w:val="00C0607B"/>
    <w:rsid w:val="00C077B5"/>
    <w:rsid w:val="00C07A76"/>
    <w:rsid w:val="00C11D4E"/>
    <w:rsid w:val="00C141F6"/>
    <w:rsid w:val="00C15A55"/>
    <w:rsid w:val="00C16A9B"/>
    <w:rsid w:val="00C16ADD"/>
    <w:rsid w:val="00C16CEF"/>
    <w:rsid w:val="00C16F49"/>
    <w:rsid w:val="00C17DDC"/>
    <w:rsid w:val="00C204D5"/>
    <w:rsid w:val="00C21E2B"/>
    <w:rsid w:val="00C24517"/>
    <w:rsid w:val="00C25825"/>
    <w:rsid w:val="00C26D2F"/>
    <w:rsid w:val="00C27735"/>
    <w:rsid w:val="00C305BE"/>
    <w:rsid w:val="00C30BE8"/>
    <w:rsid w:val="00C31A03"/>
    <w:rsid w:val="00C322F3"/>
    <w:rsid w:val="00C34772"/>
    <w:rsid w:val="00C40038"/>
    <w:rsid w:val="00C406B7"/>
    <w:rsid w:val="00C467FF"/>
    <w:rsid w:val="00C46807"/>
    <w:rsid w:val="00C47105"/>
    <w:rsid w:val="00C51D00"/>
    <w:rsid w:val="00C54A02"/>
    <w:rsid w:val="00C54C56"/>
    <w:rsid w:val="00C56AAB"/>
    <w:rsid w:val="00C575F3"/>
    <w:rsid w:val="00C60AF6"/>
    <w:rsid w:val="00C63473"/>
    <w:rsid w:val="00C64005"/>
    <w:rsid w:val="00C649A4"/>
    <w:rsid w:val="00C65722"/>
    <w:rsid w:val="00C658DC"/>
    <w:rsid w:val="00C65DB4"/>
    <w:rsid w:val="00C67539"/>
    <w:rsid w:val="00C67588"/>
    <w:rsid w:val="00C71C08"/>
    <w:rsid w:val="00C72162"/>
    <w:rsid w:val="00C750D5"/>
    <w:rsid w:val="00C757C1"/>
    <w:rsid w:val="00C761DB"/>
    <w:rsid w:val="00C80142"/>
    <w:rsid w:val="00C82187"/>
    <w:rsid w:val="00C92889"/>
    <w:rsid w:val="00C9306A"/>
    <w:rsid w:val="00C94EC2"/>
    <w:rsid w:val="00C97F5A"/>
    <w:rsid w:val="00CA25AD"/>
    <w:rsid w:val="00CA3A4A"/>
    <w:rsid w:val="00CA412E"/>
    <w:rsid w:val="00CA59CB"/>
    <w:rsid w:val="00CB0212"/>
    <w:rsid w:val="00CB0468"/>
    <w:rsid w:val="00CB0726"/>
    <w:rsid w:val="00CB4D8A"/>
    <w:rsid w:val="00CB540F"/>
    <w:rsid w:val="00CB7C3A"/>
    <w:rsid w:val="00CC3BF0"/>
    <w:rsid w:val="00CC4FCC"/>
    <w:rsid w:val="00CC73D8"/>
    <w:rsid w:val="00CD0EBB"/>
    <w:rsid w:val="00CD0F24"/>
    <w:rsid w:val="00CD6DD9"/>
    <w:rsid w:val="00CD6F5A"/>
    <w:rsid w:val="00CD7B08"/>
    <w:rsid w:val="00CE0912"/>
    <w:rsid w:val="00CE2F2C"/>
    <w:rsid w:val="00CE321F"/>
    <w:rsid w:val="00CE45C7"/>
    <w:rsid w:val="00CE578A"/>
    <w:rsid w:val="00CE5A3C"/>
    <w:rsid w:val="00CE700E"/>
    <w:rsid w:val="00CE7441"/>
    <w:rsid w:val="00CE75CE"/>
    <w:rsid w:val="00CF7A77"/>
    <w:rsid w:val="00D004AD"/>
    <w:rsid w:val="00D01C45"/>
    <w:rsid w:val="00D020E9"/>
    <w:rsid w:val="00D024F1"/>
    <w:rsid w:val="00D067E9"/>
    <w:rsid w:val="00D10053"/>
    <w:rsid w:val="00D131F5"/>
    <w:rsid w:val="00D20BA4"/>
    <w:rsid w:val="00D25505"/>
    <w:rsid w:val="00D25831"/>
    <w:rsid w:val="00D308F8"/>
    <w:rsid w:val="00D32D33"/>
    <w:rsid w:val="00D348D4"/>
    <w:rsid w:val="00D35050"/>
    <w:rsid w:val="00D35F7B"/>
    <w:rsid w:val="00D363ED"/>
    <w:rsid w:val="00D41DC3"/>
    <w:rsid w:val="00D43571"/>
    <w:rsid w:val="00D437C9"/>
    <w:rsid w:val="00D43F9D"/>
    <w:rsid w:val="00D44C6A"/>
    <w:rsid w:val="00D507BA"/>
    <w:rsid w:val="00D5151F"/>
    <w:rsid w:val="00D52E84"/>
    <w:rsid w:val="00D53DC1"/>
    <w:rsid w:val="00D5576D"/>
    <w:rsid w:val="00D57F09"/>
    <w:rsid w:val="00D6080D"/>
    <w:rsid w:val="00D642C1"/>
    <w:rsid w:val="00D70E2F"/>
    <w:rsid w:val="00D71D03"/>
    <w:rsid w:val="00D73419"/>
    <w:rsid w:val="00D73BAB"/>
    <w:rsid w:val="00D7485E"/>
    <w:rsid w:val="00D8515D"/>
    <w:rsid w:val="00D910EC"/>
    <w:rsid w:val="00D9281B"/>
    <w:rsid w:val="00D944BB"/>
    <w:rsid w:val="00DA05BB"/>
    <w:rsid w:val="00DA2A4E"/>
    <w:rsid w:val="00DA2B4A"/>
    <w:rsid w:val="00DA458F"/>
    <w:rsid w:val="00DA4E98"/>
    <w:rsid w:val="00DA6A93"/>
    <w:rsid w:val="00DA7108"/>
    <w:rsid w:val="00DA7BD0"/>
    <w:rsid w:val="00DB087E"/>
    <w:rsid w:val="00DB1A6F"/>
    <w:rsid w:val="00DB1DF3"/>
    <w:rsid w:val="00DB2940"/>
    <w:rsid w:val="00DB2BB8"/>
    <w:rsid w:val="00DB5429"/>
    <w:rsid w:val="00DB5E82"/>
    <w:rsid w:val="00DB6CF8"/>
    <w:rsid w:val="00DC1735"/>
    <w:rsid w:val="00DC19D7"/>
    <w:rsid w:val="00DC26BB"/>
    <w:rsid w:val="00DC39A4"/>
    <w:rsid w:val="00DC5789"/>
    <w:rsid w:val="00DC5901"/>
    <w:rsid w:val="00DD35C0"/>
    <w:rsid w:val="00DD3E1E"/>
    <w:rsid w:val="00DD7547"/>
    <w:rsid w:val="00DE0421"/>
    <w:rsid w:val="00DE088D"/>
    <w:rsid w:val="00DE2F5E"/>
    <w:rsid w:val="00DE38C7"/>
    <w:rsid w:val="00DF3115"/>
    <w:rsid w:val="00DF389D"/>
    <w:rsid w:val="00DF38A9"/>
    <w:rsid w:val="00DF52B0"/>
    <w:rsid w:val="00E02795"/>
    <w:rsid w:val="00E02ACF"/>
    <w:rsid w:val="00E03E45"/>
    <w:rsid w:val="00E06476"/>
    <w:rsid w:val="00E07EE3"/>
    <w:rsid w:val="00E10B75"/>
    <w:rsid w:val="00E114CF"/>
    <w:rsid w:val="00E121AC"/>
    <w:rsid w:val="00E16416"/>
    <w:rsid w:val="00E16424"/>
    <w:rsid w:val="00E2053E"/>
    <w:rsid w:val="00E209FD"/>
    <w:rsid w:val="00E21847"/>
    <w:rsid w:val="00E22028"/>
    <w:rsid w:val="00E22A04"/>
    <w:rsid w:val="00E230F3"/>
    <w:rsid w:val="00E23322"/>
    <w:rsid w:val="00E2377D"/>
    <w:rsid w:val="00E255BE"/>
    <w:rsid w:val="00E27F54"/>
    <w:rsid w:val="00E31D71"/>
    <w:rsid w:val="00E324AD"/>
    <w:rsid w:val="00E3279E"/>
    <w:rsid w:val="00E33F41"/>
    <w:rsid w:val="00E351DD"/>
    <w:rsid w:val="00E371F5"/>
    <w:rsid w:val="00E408BF"/>
    <w:rsid w:val="00E41438"/>
    <w:rsid w:val="00E418DA"/>
    <w:rsid w:val="00E4267B"/>
    <w:rsid w:val="00E42ABB"/>
    <w:rsid w:val="00E430AF"/>
    <w:rsid w:val="00E45263"/>
    <w:rsid w:val="00E461BC"/>
    <w:rsid w:val="00E5153F"/>
    <w:rsid w:val="00E52C47"/>
    <w:rsid w:val="00E53183"/>
    <w:rsid w:val="00E54D02"/>
    <w:rsid w:val="00E54F36"/>
    <w:rsid w:val="00E568DA"/>
    <w:rsid w:val="00E56D7F"/>
    <w:rsid w:val="00E5781D"/>
    <w:rsid w:val="00E60F7D"/>
    <w:rsid w:val="00E611F6"/>
    <w:rsid w:val="00E61C44"/>
    <w:rsid w:val="00E63E13"/>
    <w:rsid w:val="00E65506"/>
    <w:rsid w:val="00E702CD"/>
    <w:rsid w:val="00E7271A"/>
    <w:rsid w:val="00E72EF8"/>
    <w:rsid w:val="00E730B2"/>
    <w:rsid w:val="00E73CE4"/>
    <w:rsid w:val="00E753BB"/>
    <w:rsid w:val="00E776D6"/>
    <w:rsid w:val="00E77B6E"/>
    <w:rsid w:val="00E828B4"/>
    <w:rsid w:val="00E8520A"/>
    <w:rsid w:val="00E864B3"/>
    <w:rsid w:val="00E928FB"/>
    <w:rsid w:val="00E96139"/>
    <w:rsid w:val="00E962F7"/>
    <w:rsid w:val="00E967EF"/>
    <w:rsid w:val="00E96B42"/>
    <w:rsid w:val="00E97526"/>
    <w:rsid w:val="00EA06E1"/>
    <w:rsid w:val="00EA11D8"/>
    <w:rsid w:val="00EA30A3"/>
    <w:rsid w:val="00EA31CE"/>
    <w:rsid w:val="00EA31ED"/>
    <w:rsid w:val="00EA469D"/>
    <w:rsid w:val="00EA6F4E"/>
    <w:rsid w:val="00EA6FAE"/>
    <w:rsid w:val="00EA7AA9"/>
    <w:rsid w:val="00EB02D4"/>
    <w:rsid w:val="00EB16BC"/>
    <w:rsid w:val="00EB5B05"/>
    <w:rsid w:val="00EC396E"/>
    <w:rsid w:val="00ED36A1"/>
    <w:rsid w:val="00ED3B65"/>
    <w:rsid w:val="00ED3CA8"/>
    <w:rsid w:val="00ED4829"/>
    <w:rsid w:val="00EE10BD"/>
    <w:rsid w:val="00EE3184"/>
    <w:rsid w:val="00EE3E9B"/>
    <w:rsid w:val="00EE6431"/>
    <w:rsid w:val="00EF062C"/>
    <w:rsid w:val="00EF0FFA"/>
    <w:rsid w:val="00EF19A6"/>
    <w:rsid w:val="00EF3CB5"/>
    <w:rsid w:val="00EF66F1"/>
    <w:rsid w:val="00EF673F"/>
    <w:rsid w:val="00EF7BF4"/>
    <w:rsid w:val="00F02E39"/>
    <w:rsid w:val="00F02EBA"/>
    <w:rsid w:val="00F02F1D"/>
    <w:rsid w:val="00F06EE9"/>
    <w:rsid w:val="00F10DF0"/>
    <w:rsid w:val="00F110F5"/>
    <w:rsid w:val="00F11AFF"/>
    <w:rsid w:val="00F15ACD"/>
    <w:rsid w:val="00F16F06"/>
    <w:rsid w:val="00F17975"/>
    <w:rsid w:val="00F17EFF"/>
    <w:rsid w:val="00F233E7"/>
    <w:rsid w:val="00F26131"/>
    <w:rsid w:val="00F27DF6"/>
    <w:rsid w:val="00F30537"/>
    <w:rsid w:val="00F30960"/>
    <w:rsid w:val="00F328DE"/>
    <w:rsid w:val="00F357EA"/>
    <w:rsid w:val="00F3613D"/>
    <w:rsid w:val="00F36A37"/>
    <w:rsid w:val="00F403DD"/>
    <w:rsid w:val="00F424E0"/>
    <w:rsid w:val="00F431C4"/>
    <w:rsid w:val="00F44083"/>
    <w:rsid w:val="00F44CE4"/>
    <w:rsid w:val="00F47927"/>
    <w:rsid w:val="00F50444"/>
    <w:rsid w:val="00F50DD7"/>
    <w:rsid w:val="00F5165F"/>
    <w:rsid w:val="00F63247"/>
    <w:rsid w:val="00F6624D"/>
    <w:rsid w:val="00F73FEC"/>
    <w:rsid w:val="00F74180"/>
    <w:rsid w:val="00F75C9B"/>
    <w:rsid w:val="00F77598"/>
    <w:rsid w:val="00F804A7"/>
    <w:rsid w:val="00F805B2"/>
    <w:rsid w:val="00F82FEC"/>
    <w:rsid w:val="00F91126"/>
    <w:rsid w:val="00F91179"/>
    <w:rsid w:val="00F92FCF"/>
    <w:rsid w:val="00F93DB1"/>
    <w:rsid w:val="00F9615E"/>
    <w:rsid w:val="00F96CC4"/>
    <w:rsid w:val="00FA408B"/>
    <w:rsid w:val="00FA7ACB"/>
    <w:rsid w:val="00FB0FBC"/>
    <w:rsid w:val="00FB1A68"/>
    <w:rsid w:val="00FB383E"/>
    <w:rsid w:val="00FB682D"/>
    <w:rsid w:val="00FC1107"/>
    <w:rsid w:val="00FC4793"/>
    <w:rsid w:val="00FC580E"/>
    <w:rsid w:val="00FC5F5D"/>
    <w:rsid w:val="00FC618E"/>
    <w:rsid w:val="00FC69A4"/>
    <w:rsid w:val="00FD1B42"/>
    <w:rsid w:val="00FD4309"/>
    <w:rsid w:val="00FD47AC"/>
    <w:rsid w:val="00FD6D6C"/>
    <w:rsid w:val="00FD6DAE"/>
    <w:rsid w:val="00FD7C69"/>
    <w:rsid w:val="00FE4E5E"/>
    <w:rsid w:val="00FE7408"/>
    <w:rsid w:val="00FE7B06"/>
    <w:rsid w:val="00FF0F7C"/>
    <w:rsid w:val="00FF402C"/>
    <w:rsid w:val="00FF4E61"/>
    <w:rsid w:val="00FF5EBC"/>
    <w:rsid w:val="00FF6EBD"/>
    <w:rsid w:val="00FF7C7E"/>
    <w:rsid w:val="021BF8F9"/>
    <w:rsid w:val="021C84DE"/>
    <w:rsid w:val="0227A3A4"/>
    <w:rsid w:val="02457EF6"/>
    <w:rsid w:val="02A18FD7"/>
    <w:rsid w:val="0342A2A9"/>
    <w:rsid w:val="0350B6CC"/>
    <w:rsid w:val="047E2AD1"/>
    <w:rsid w:val="04DA74FE"/>
    <w:rsid w:val="04EF536A"/>
    <w:rsid w:val="050E7646"/>
    <w:rsid w:val="0590C8E6"/>
    <w:rsid w:val="05EFC66F"/>
    <w:rsid w:val="05F2B5BC"/>
    <w:rsid w:val="061F474E"/>
    <w:rsid w:val="063A853F"/>
    <w:rsid w:val="06721500"/>
    <w:rsid w:val="06A3CDC0"/>
    <w:rsid w:val="06EAA21E"/>
    <w:rsid w:val="07656FCC"/>
    <w:rsid w:val="080022C8"/>
    <w:rsid w:val="080A1127"/>
    <w:rsid w:val="0840415C"/>
    <w:rsid w:val="08480F46"/>
    <w:rsid w:val="0867E989"/>
    <w:rsid w:val="09841A65"/>
    <w:rsid w:val="09AD6C8F"/>
    <w:rsid w:val="09C2E2F2"/>
    <w:rsid w:val="09DA8C0B"/>
    <w:rsid w:val="09DD5FBE"/>
    <w:rsid w:val="0A26AEF7"/>
    <w:rsid w:val="0A4BB64C"/>
    <w:rsid w:val="0A76C1AF"/>
    <w:rsid w:val="0A89F4CB"/>
    <w:rsid w:val="0B0C3688"/>
    <w:rsid w:val="0BAAC351"/>
    <w:rsid w:val="0C3475A1"/>
    <w:rsid w:val="0C50C431"/>
    <w:rsid w:val="0C59B183"/>
    <w:rsid w:val="0D270ECA"/>
    <w:rsid w:val="0E06ABFF"/>
    <w:rsid w:val="0E28F8B0"/>
    <w:rsid w:val="0E331705"/>
    <w:rsid w:val="0E87270A"/>
    <w:rsid w:val="0EB32732"/>
    <w:rsid w:val="0EFF0154"/>
    <w:rsid w:val="0F483AA7"/>
    <w:rsid w:val="0FC57E5A"/>
    <w:rsid w:val="105F0E91"/>
    <w:rsid w:val="106F7503"/>
    <w:rsid w:val="10DB7EDF"/>
    <w:rsid w:val="1102A3F4"/>
    <w:rsid w:val="11044DF6"/>
    <w:rsid w:val="117C8615"/>
    <w:rsid w:val="117CB7EB"/>
    <w:rsid w:val="1192DACA"/>
    <w:rsid w:val="11B54326"/>
    <w:rsid w:val="11F4A0A9"/>
    <w:rsid w:val="132F52C9"/>
    <w:rsid w:val="132FF2AD"/>
    <w:rsid w:val="139A4A20"/>
    <w:rsid w:val="13F266A3"/>
    <w:rsid w:val="149AE339"/>
    <w:rsid w:val="150D31D0"/>
    <w:rsid w:val="15631A83"/>
    <w:rsid w:val="15B930B5"/>
    <w:rsid w:val="15CEF6BD"/>
    <w:rsid w:val="15EAF48F"/>
    <w:rsid w:val="1652BDC0"/>
    <w:rsid w:val="165C8377"/>
    <w:rsid w:val="168443EE"/>
    <w:rsid w:val="17232191"/>
    <w:rsid w:val="17386C88"/>
    <w:rsid w:val="17D336B4"/>
    <w:rsid w:val="17F6D0BA"/>
    <w:rsid w:val="18361CD9"/>
    <w:rsid w:val="184E20DE"/>
    <w:rsid w:val="18C25BF5"/>
    <w:rsid w:val="198B0F1E"/>
    <w:rsid w:val="1A897B80"/>
    <w:rsid w:val="1B495DF4"/>
    <w:rsid w:val="1C3D142F"/>
    <w:rsid w:val="1C6B143A"/>
    <w:rsid w:val="1C763A2B"/>
    <w:rsid w:val="1CA55D07"/>
    <w:rsid w:val="1CBE71C6"/>
    <w:rsid w:val="1D30D49A"/>
    <w:rsid w:val="1E066AEE"/>
    <w:rsid w:val="1E7A96C2"/>
    <w:rsid w:val="1E9F7AC3"/>
    <w:rsid w:val="1EF0481D"/>
    <w:rsid w:val="1F97ADC9"/>
    <w:rsid w:val="1FA5B0F9"/>
    <w:rsid w:val="1FC1632B"/>
    <w:rsid w:val="1FF059CD"/>
    <w:rsid w:val="21428357"/>
    <w:rsid w:val="214B621F"/>
    <w:rsid w:val="21B0D5F8"/>
    <w:rsid w:val="227782CB"/>
    <w:rsid w:val="22B0DB94"/>
    <w:rsid w:val="230EFB4A"/>
    <w:rsid w:val="235AE04A"/>
    <w:rsid w:val="237AB625"/>
    <w:rsid w:val="248A22DE"/>
    <w:rsid w:val="24BAE246"/>
    <w:rsid w:val="24CC1479"/>
    <w:rsid w:val="25A3E7F3"/>
    <w:rsid w:val="25B19996"/>
    <w:rsid w:val="268AF928"/>
    <w:rsid w:val="26EF9669"/>
    <w:rsid w:val="27A668DC"/>
    <w:rsid w:val="27FB6BB2"/>
    <w:rsid w:val="28613827"/>
    <w:rsid w:val="28936D39"/>
    <w:rsid w:val="2896AA92"/>
    <w:rsid w:val="28D572A1"/>
    <w:rsid w:val="28DCA2FF"/>
    <w:rsid w:val="28DD1D71"/>
    <w:rsid w:val="2A130B2A"/>
    <w:rsid w:val="2B64AED0"/>
    <w:rsid w:val="2C047147"/>
    <w:rsid w:val="2C0F8D55"/>
    <w:rsid w:val="2C10203B"/>
    <w:rsid w:val="2C6489DF"/>
    <w:rsid w:val="2D254C1D"/>
    <w:rsid w:val="2D614DF8"/>
    <w:rsid w:val="2DAF235B"/>
    <w:rsid w:val="2E019FF3"/>
    <w:rsid w:val="2E23202F"/>
    <w:rsid w:val="2E51FA32"/>
    <w:rsid w:val="2E704EA7"/>
    <w:rsid w:val="2E9F1DD7"/>
    <w:rsid w:val="2EC084ED"/>
    <w:rsid w:val="2EE6DF6D"/>
    <w:rsid w:val="2F38C6B3"/>
    <w:rsid w:val="2F41EEC8"/>
    <w:rsid w:val="2F5BA166"/>
    <w:rsid w:val="2FD2FFE3"/>
    <w:rsid w:val="305A97D8"/>
    <w:rsid w:val="30D99C1C"/>
    <w:rsid w:val="31855F12"/>
    <w:rsid w:val="31F949B3"/>
    <w:rsid w:val="32143156"/>
    <w:rsid w:val="321C2F90"/>
    <w:rsid w:val="3246857D"/>
    <w:rsid w:val="329ACA34"/>
    <w:rsid w:val="32C576FE"/>
    <w:rsid w:val="32D5608D"/>
    <w:rsid w:val="33046D6E"/>
    <w:rsid w:val="33372E8C"/>
    <w:rsid w:val="3340FD43"/>
    <w:rsid w:val="33F6A8E3"/>
    <w:rsid w:val="346779C5"/>
    <w:rsid w:val="3495F4E5"/>
    <w:rsid w:val="354378E1"/>
    <w:rsid w:val="35D6CBA9"/>
    <w:rsid w:val="35F5FE0C"/>
    <w:rsid w:val="361A25CC"/>
    <w:rsid w:val="366053E8"/>
    <w:rsid w:val="36F5288C"/>
    <w:rsid w:val="371CDA7E"/>
    <w:rsid w:val="375645DD"/>
    <w:rsid w:val="389665EE"/>
    <w:rsid w:val="3899767D"/>
    <w:rsid w:val="38E99A5C"/>
    <w:rsid w:val="39075882"/>
    <w:rsid w:val="397A0AE3"/>
    <w:rsid w:val="398FB55B"/>
    <w:rsid w:val="3AA0EE59"/>
    <w:rsid w:val="3ACE0C3F"/>
    <w:rsid w:val="3C45C791"/>
    <w:rsid w:val="3D37D961"/>
    <w:rsid w:val="3D943F7E"/>
    <w:rsid w:val="3DBD96E3"/>
    <w:rsid w:val="3DE011A4"/>
    <w:rsid w:val="3E261746"/>
    <w:rsid w:val="3E7FACC1"/>
    <w:rsid w:val="3FC70930"/>
    <w:rsid w:val="403CB9A4"/>
    <w:rsid w:val="406A4212"/>
    <w:rsid w:val="409CBB59"/>
    <w:rsid w:val="40E1B4AD"/>
    <w:rsid w:val="40F8DE63"/>
    <w:rsid w:val="410110E8"/>
    <w:rsid w:val="41094117"/>
    <w:rsid w:val="41708F68"/>
    <w:rsid w:val="41E54806"/>
    <w:rsid w:val="422C47EC"/>
    <w:rsid w:val="4252DBC1"/>
    <w:rsid w:val="425E5F71"/>
    <w:rsid w:val="42860AE2"/>
    <w:rsid w:val="42B13DC6"/>
    <w:rsid w:val="42CC68F9"/>
    <w:rsid w:val="42DF7439"/>
    <w:rsid w:val="42F17C3A"/>
    <w:rsid w:val="42F7B61B"/>
    <w:rsid w:val="431768EA"/>
    <w:rsid w:val="43BAC065"/>
    <w:rsid w:val="43E2A441"/>
    <w:rsid w:val="44046FE8"/>
    <w:rsid w:val="440534BA"/>
    <w:rsid w:val="443AEAEB"/>
    <w:rsid w:val="44AD44E2"/>
    <w:rsid w:val="451CE6ED"/>
    <w:rsid w:val="45758951"/>
    <w:rsid w:val="45C563CF"/>
    <w:rsid w:val="4676E968"/>
    <w:rsid w:val="47439FCF"/>
    <w:rsid w:val="476DD389"/>
    <w:rsid w:val="47AC2CB5"/>
    <w:rsid w:val="480594D9"/>
    <w:rsid w:val="485969E7"/>
    <w:rsid w:val="49532E60"/>
    <w:rsid w:val="4953C5D8"/>
    <w:rsid w:val="49709B0D"/>
    <w:rsid w:val="49E8EFC4"/>
    <w:rsid w:val="4A3C0357"/>
    <w:rsid w:val="4BD94634"/>
    <w:rsid w:val="4C2689B3"/>
    <w:rsid w:val="4D6E527B"/>
    <w:rsid w:val="504348E9"/>
    <w:rsid w:val="50811FAF"/>
    <w:rsid w:val="50ED6DB5"/>
    <w:rsid w:val="51063B08"/>
    <w:rsid w:val="51196DF3"/>
    <w:rsid w:val="519F746C"/>
    <w:rsid w:val="51EACE6D"/>
    <w:rsid w:val="52411ED4"/>
    <w:rsid w:val="52A4884A"/>
    <w:rsid w:val="53F23C46"/>
    <w:rsid w:val="555DD46D"/>
    <w:rsid w:val="5581B90D"/>
    <w:rsid w:val="55AF9F21"/>
    <w:rsid w:val="5627BE95"/>
    <w:rsid w:val="57444DC5"/>
    <w:rsid w:val="57D8BE0F"/>
    <w:rsid w:val="58193653"/>
    <w:rsid w:val="58DC1C3F"/>
    <w:rsid w:val="58F5BB0E"/>
    <w:rsid w:val="599D65DA"/>
    <w:rsid w:val="59E29BAE"/>
    <w:rsid w:val="5A43ADDB"/>
    <w:rsid w:val="5B4370BB"/>
    <w:rsid w:val="5B86961C"/>
    <w:rsid w:val="5CBFAA34"/>
    <w:rsid w:val="5CFE79C5"/>
    <w:rsid w:val="5D31A080"/>
    <w:rsid w:val="5DDC39E3"/>
    <w:rsid w:val="5DDC9EB4"/>
    <w:rsid w:val="5F051B5A"/>
    <w:rsid w:val="5F2E1BED"/>
    <w:rsid w:val="5F3E8CDA"/>
    <w:rsid w:val="5F5EF41C"/>
    <w:rsid w:val="5F788BBB"/>
    <w:rsid w:val="5F848CF7"/>
    <w:rsid w:val="5FABDA96"/>
    <w:rsid w:val="5FE94552"/>
    <w:rsid w:val="602E0970"/>
    <w:rsid w:val="6064ABA0"/>
    <w:rsid w:val="60E65691"/>
    <w:rsid w:val="614C0A84"/>
    <w:rsid w:val="6188E18F"/>
    <w:rsid w:val="61F8BA34"/>
    <w:rsid w:val="62BB6370"/>
    <w:rsid w:val="62F30029"/>
    <w:rsid w:val="637C3F2C"/>
    <w:rsid w:val="6455951C"/>
    <w:rsid w:val="6485F3BC"/>
    <w:rsid w:val="64AF03C6"/>
    <w:rsid w:val="64ECCCE0"/>
    <w:rsid w:val="65571CC7"/>
    <w:rsid w:val="656D891D"/>
    <w:rsid w:val="659C92BE"/>
    <w:rsid w:val="65CBFB03"/>
    <w:rsid w:val="66C8C355"/>
    <w:rsid w:val="67AE2313"/>
    <w:rsid w:val="67FA7AC1"/>
    <w:rsid w:val="6842D5A8"/>
    <w:rsid w:val="6977BB3F"/>
    <w:rsid w:val="69924EFA"/>
    <w:rsid w:val="6A28B252"/>
    <w:rsid w:val="6AB8618F"/>
    <w:rsid w:val="6AEE6AA1"/>
    <w:rsid w:val="6B825C30"/>
    <w:rsid w:val="6BA14AB3"/>
    <w:rsid w:val="6D56443A"/>
    <w:rsid w:val="6D7D34E3"/>
    <w:rsid w:val="6DE9D9D1"/>
    <w:rsid w:val="6E0EF43E"/>
    <w:rsid w:val="6E8E679A"/>
    <w:rsid w:val="6E9EBFE4"/>
    <w:rsid w:val="6EA4EC59"/>
    <w:rsid w:val="6EEBC576"/>
    <w:rsid w:val="6F75C708"/>
    <w:rsid w:val="7000B680"/>
    <w:rsid w:val="70037CA8"/>
    <w:rsid w:val="702CBD00"/>
    <w:rsid w:val="704ED99A"/>
    <w:rsid w:val="70C279CF"/>
    <w:rsid w:val="712E0E02"/>
    <w:rsid w:val="71F270BF"/>
    <w:rsid w:val="72120CB9"/>
    <w:rsid w:val="722629AF"/>
    <w:rsid w:val="723D155D"/>
    <w:rsid w:val="72E66A5C"/>
    <w:rsid w:val="7319A557"/>
    <w:rsid w:val="73B1E7F4"/>
    <w:rsid w:val="74D52763"/>
    <w:rsid w:val="75452512"/>
    <w:rsid w:val="757C8B10"/>
    <w:rsid w:val="75A99E7E"/>
    <w:rsid w:val="75B4DA4D"/>
    <w:rsid w:val="760FD7C2"/>
    <w:rsid w:val="762B6BD4"/>
    <w:rsid w:val="7633A9EE"/>
    <w:rsid w:val="763B1DAC"/>
    <w:rsid w:val="76C3D202"/>
    <w:rsid w:val="776376E8"/>
    <w:rsid w:val="777304AF"/>
    <w:rsid w:val="789BBB40"/>
    <w:rsid w:val="7938CFAA"/>
    <w:rsid w:val="793CFD09"/>
    <w:rsid w:val="79D1851C"/>
    <w:rsid w:val="7A937EE3"/>
    <w:rsid w:val="7AE15E7C"/>
    <w:rsid w:val="7AF45FFB"/>
    <w:rsid w:val="7B0DDE49"/>
    <w:rsid w:val="7B4051C7"/>
    <w:rsid w:val="7B68CFC6"/>
    <w:rsid w:val="7BDBA11D"/>
    <w:rsid w:val="7C31DEFA"/>
    <w:rsid w:val="7CDE58B1"/>
    <w:rsid w:val="7D085D90"/>
    <w:rsid w:val="7D1B1993"/>
    <w:rsid w:val="7D5F5CEA"/>
    <w:rsid w:val="7D8242CD"/>
    <w:rsid w:val="7D874D0E"/>
    <w:rsid w:val="7E13C07B"/>
    <w:rsid w:val="7E8CFB2D"/>
    <w:rsid w:val="7EAB0C78"/>
    <w:rsid w:val="7EFB8621"/>
    <w:rsid w:val="7F96CF83"/>
    <w:rsid w:val="7FE32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5DF4"/>
  <w15:chartTrackingRefBased/>
  <w15:docId w15:val="{BD1529FC-10BA-462D-B81D-47AE4846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9B5"/>
    <w:pPr>
      <w:jc w:val="both"/>
    </w:pPr>
    <w:rPr>
      <w:rFonts w:ascii="Times New Roman" w:hAnsi="Times New Roman"/>
      <w:sz w:val="24"/>
    </w:rPr>
  </w:style>
  <w:style w:type="paragraph" w:styleId="Heading1">
    <w:name w:val="heading 1"/>
    <w:basedOn w:val="Normal"/>
    <w:next w:val="Normal"/>
    <w:link w:val="Heading1Char"/>
    <w:uiPriority w:val="9"/>
    <w:qFormat/>
    <w:rsid w:val="00B916DA"/>
    <w:pPr>
      <w:keepNext/>
      <w:keepLines/>
      <w:spacing w:before="240" w:after="0"/>
      <w:outlineLvl w:val="0"/>
    </w:pPr>
    <w:rPr>
      <w:rFonts w:eastAsiaTheme="majorEastAsia" w:cstheme="majorBidi"/>
      <w:color w:val="BF8F00" w:themeColor="accent4" w:themeShade="BF"/>
      <w:sz w:val="32"/>
      <w:szCs w:val="32"/>
    </w:rPr>
  </w:style>
  <w:style w:type="paragraph" w:styleId="Heading2">
    <w:name w:val="heading 2"/>
    <w:basedOn w:val="Normal"/>
    <w:next w:val="Normal"/>
    <w:link w:val="Heading2Char"/>
    <w:uiPriority w:val="9"/>
    <w:unhideWhenUsed/>
    <w:qFormat/>
    <w:rsid w:val="00B916DA"/>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B14F79"/>
    <w:pPr>
      <w:keepNext/>
      <w:keepLines/>
      <w:spacing w:before="40" w:after="0"/>
      <w:jc w:val="center"/>
      <w:outlineLvl w:val="2"/>
    </w:pPr>
    <w:rPr>
      <w:rFonts w:eastAsiaTheme="majorEastAsia" w:cstheme="majorBidi"/>
      <w:color w:val="BF8F00" w:themeColor="accent4" w:themeShade="B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6DA"/>
    <w:rPr>
      <w:rFonts w:ascii="Times New Roman" w:eastAsiaTheme="majorEastAsia" w:hAnsi="Times New Roman" w:cstheme="majorBidi"/>
      <w:color w:val="BF8F00" w:themeColor="accent4" w:themeShade="BF"/>
      <w:sz w:val="26"/>
      <w:szCs w:val="26"/>
    </w:rPr>
  </w:style>
  <w:style w:type="paragraph" w:styleId="Title">
    <w:name w:val="Title"/>
    <w:basedOn w:val="Normal"/>
    <w:next w:val="Normal"/>
    <w:link w:val="TitleChar"/>
    <w:uiPriority w:val="10"/>
    <w:qFormat/>
    <w:rsid w:val="00AA2F4B"/>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A2F4B"/>
    <w:rPr>
      <w:rFonts w:asciiTheme="majorHAnsi" w:eastAsiaTheme="majorEastAsia" w:hAnsiTheme="majorHAnsi" w:cstheme="majorBidi"/>
      <w:spacing w:val="-10"/>
      <w:kern w:val="28"/>
      <w:sz w:val="72"/>
      <w:szCs w:val="56"/>
    </w:rPr>
  </w:style>
  <w:style w:type="character" w:styleId="CommentReference">
    <w:name w:val="annotation reference"/>
    <w:basedOn w:val="DefaultParagraphFont"/>
    <w:uiPriority w:val="99"/>
    <w:semiHidden/>
    <w:unhideWhenUsed/>
    <w:rsid w:val="008A7C16"/>
    <w:rPr>
      <w:sz w:val="16"/>
      <w:szCs w:val="16"/>
    </w:rPr>
  </w:style>
  <w:style w:type="paragraph" w:styleId="CommentText">
    <w:name w:val="annotation text"/>
    <w:basedOn w:val="Normal"/>
    <w:link w:val="CommentTextChar"/>
    <w:uiPriority w:val="99"/>
    <w:semiHidden/>
    <w:unhideWhenUsed/>
    <w:rsid w:val="008A7C16"/>
    <w:pPr>
      <w:spacing w:line="240" w:lineRule="auto"/>
    </w:pPr>
    <w:rPr>
      <w:sz w:val="20"/>
      <w:szCs w:val="20"/>
    </w:rPr>
  </w:style>
  <w:style w:type="character" w:customStyle="1" w:styleId="CommentTextChar">
    <w:name w:val="Comment Text Char"/>
    <w:basedOn w:val="DefaultParagraphFont"/>
    <w:link w:val="CommentText"/>
    <w:uiPriority w:val="99"/>
    <w:semiHidden/>
    <w:rsid w:val="008A7C1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7C16"/>
    <w:rPr>
      <w:b/>
      <w:bCs/>
    </w:rPr>
  </w:style>
  <w:style w:type="character" w:customStyle="1" w:styleId="CommentSubjectChar">
    <w:name w:val="Comment Subject Char"/>
    <w:basedOn w:val="CommentTextChar"/>
    <w:link w:val="CommentSubject"/>
    <w:uiPriority w:val="99"/>
    <w:semiHidden/>
    <w:rsid w:val="008A7C16"/>
    <w:rPr>
      <w:rFonts w:ascii="Times New Roman" w:hAnsi="Times New Roman"/>
      <w:b/>
      <w:bCs/>
      <w:sz w:val="20"/>
      <w:szCs w:val="20"/>
    </w:rPr>
  </w:style>
  <w:style w:type="paragraph" w:styleId="BalloonText">
    <w:name w:val="Balloon Text"/>
    <w:basedOn w:val="Normal"/>
    <w:link w:val="BalloonTextChar"/>
    <w:uiPriority w:val="99"/>
    <w:semiHidden/>
    <w:unhideWhenUsed/>
    <w:rsid w:val="008A7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C16"/>
    <w:rPr>
      <w:rFonts w:ascii="Segoe UI" w:hAnsi="Segoe UI" w:cs="Segoe UI"/>
      <w:sz w:val="18"/>
      <w:szCs w:val="18"/>
    </w:rPr>
  </w:style>
  <w:style w:type="paragraph" w:styleId="Subtitle">
    <w:name w:val="Subtitle"/>
    <w:basedOn w:val="Normal"/>
    <w:next w:val="Normal"/>
    <w:link w:val="SubtitleChar"/>
    <w:uiPriority w:val="11"/>
    <w:qFormat/>
    <w:rsid w:val="00AA2F4B"/>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AA2F4B"/>
    <w:rPr>
      <w:rFonts w:ascii="Times New Roman" w:eastAsiaTheme="minorEastAsia" w:hAnsi="Times New Roman"/>
      <w:color w:val="5A5A5A" w:themeColor="text1" w:themeTint="A5"/>
      <w:spacing w:val="15"/>
      <w:sz w:val="32"/>
    </w:rPr>
  </w:style>
  <w:style w:type="paragraph" w:customStyle="1" w:styleId="Code">
    <w:name w:val="Code"/>
    <w:basedOn w:val="Normal"/>
    <w:link w:val="CodeChar"/>
    <w:qFormat/>
    <w:rsid w:val="005C7E1A"/>
    <w:rPr>
      <w:rFonts w:ascii="Calibri Light" w:hAnsi="Calibri Light"/>
    </w:rPr>
  </w:style>
  <w:style w:type="paragraph" w:styleId="ListParagraph">
    <w:name w:val="List Paragraph"/>
    <w:basedOn w:val="Normal"/>
    <w:uiPriority w:val="34"/>
    <w:qFormat/>
    <w:rsid w:val="00767AC1"/>
    <w:pPr>
      <w:ind w:left="720"/>
      <w:contextualSpacing/>
    </w:pPr>
  </w:style>
  <w:style w:type="character" w:customStyle="1" w:styleId="CodeChar">
    <w:name w:val="Code Char"/>
    <w:basedOn w:val="DefaultParagraphFont"/>
    <w:link w:val="Code"/>
    <w:rsid w:val="005C7E1A"/>
    <w:rPr>
      <w:rFonts w:ascii="Calibri Light" w:hAnsi="Calibri Light"/>
      <w:sz w:val="24"/>
    </w:rPr>
  </w:style>
  <w:style w:type="character" w:customStyle="1" w:styleId="Heading1Char">
    <w:name w:val="Heading 1 Char"/>
    <w:basedOn w:val="DefaultParagraphFont"/>
    <w:link w:val="Heading1"/>
    <w:uiPriority w:val="9"/>
    <w:rsid w:val="00B916DA"/>
    <w:rPr>
      <w:rFonts w:ascii="Times New Roman" w:eastAsiaTheme="majorEastAsia" w:hAnsi="Times New Roman" w:cstheme="majorBidi"/>
      <w:color w:val="BF8F00" w:themeColor="accent4" w:themeShade="BF"/>
      <w:sz w:val="32"/>
      <w:szCs w:val="32"/>
    </w:rPr>
  </w:style>
  <w:style w:type="paragraph" w:styleId="TOCHeading">
    <w:name w:val="TOC Heading"/>
    <w:basedOn w:val="Heading1"/>
    <w:next w:val="Normal"/>
    <w:uiPriority w:val="39"/>
    <w:unhideWhenUsed/>
    <w:qFormat/>
    <w:rsid w:val="004D0511"/>
    <w:pPr>
      <w:jc w:val="left"/>
      <w:outlineLvl w:val="9"/>
    </w:pPr>
  </w:style>
  <w:style w:type="paragraph" w:styleId="TOC2">
    <w:name w:val="toc 2"/>
    <w:basedOn w:val="Normal"/>
    <w:next w:val="Normal"/>
    <w:autoRedefine/>
    <w:uiPriority w:val="39"/>
    <w:unhideWhenUsed/>
    <w:rsid w:val="004D0511"/>
    <w:pPr>
      <w:spacing w:after="100"/>
      <w:ind w:left="240"/>
    </w:pPr>
  </w:style>
  <w:style w:type="character" w:styleId="Hyperlink">
    <w:name w:val="Hyperlink"/>
    <w:basedOn w:val="DefaultParagraphFont"/>
    <w:uiPriority w:val="99"/>
    <w:unhideWhenUsed/>
    <w:rsid w:val="004D0511"/>
    <w:rPr>
      <w:color w:val="0563C1" w:themeColor="hyperlink"/>
      <w:u w:val="single"/>
    </w:rPr>
  </w:style>
  <w:style w:type="paragraph" w:styleId="Header">
    <w:name w:val="header"/>
    <w:basedOn w:val="Normal"/>
    <w:link w:val="HeaderChar"/>
    <w:uiPriority w:val="99"/>
    <w:unhideWhenUsed/>
    <w:rsid w:val="004D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511"/>
    <w:rPr>
      <w:rFonts w:ascii="Times New Roman" w:hAnsi="Times New Roman"/>
      <w:sz w:val="24"/>
    </w:rPr>
  </w:style>
  <w:style w:type="paragraph" w:styleId="Footer">
    <w:name w:val="footer"/>
    <w:basedOn w:val="Normal"/>
    <w:link w:val="FooterChar"/>
    <w:uiPriority w:val="99"/>
    <w:unhideWhenUsed/>
    <w:rsid w:val="004D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511"/>
    <w:rPr>
      <w:rFonts w:ascii="Times New Roman" w:hAnsi="Times New Roman"/>
      <w:sz w:val="24"/>
    </w:rPr>
  </w:style>
  <w:style w:type="table" w:styleId="TableGrid">
    <w:name w:val="Table Grid"/>
    <w:basedOn w:val="TableNormal"/>
    <w:uiPriority w:val="39"/>
    <w:rsid w:val="00C16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81153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B14F79"/>
    <w:rPr>
      <w:rFonts w:ascii="Times New Roman" w:eastAsiaTheme="majorEastAsia" w:hAnsi="Times New Roman" w:cstheme="majorBidi"/>
      <w:color w:val="BF8F00" w:themeColor="accent4" w:themeShade="BF"/>
      <w:sz w:val="26"/>
      <w:szCs w:val="24"/>
    </w:rPr>
  </w:style>
  <w:style w:type="table" w:styleId="ListTable3-Accent6">
    <w:name w:val="List Table 3 Accent 6"/>
    <w:basedOn w:val="TableNormal"/>
    <w:uiPriority w:val="48"/>
    <w:rsid w:val="00580D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apple-converted-space">
    <w:name w:val="apple-converted-space"/>
    <w:basedOn w:val="DefaultParagraphFont"/>
    <w:rsid w:val="00B064AF"/>
  </w:style>
  <w:style w:type="paragraph" w:styleId="TOC3">
    <w:name w:val="toc 3"/>
    <w:basedOn w:val="Normal"/>
    <w:next w:val="Normal"/>
    <w:autoRedefine/>
    <w:uiPriority w:val="39"/>
    <w:unhideWhenUsed/>
    <w:rsid w:val="008C002D"/>
    <w:pPr>
      <w:spacing w:after="100"/>
      <w:ind w:left="480"/>
    </w:pPr>
  </w:style>
  <w:style w:type="table" w:styleId="ListTable3">
    <w:name w:val="List Table 3"/>
    <w:basedOn w:val="TableNormal"/>
    <w:uiPriority w:val="48"/>
    <w:rsid w:val="00A8083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Annotaton">
    <w:name w:val="Annotaton"/>
    <w:basedOn w:val="Normal"/>
    <w:link w:val="AnnotatonChar"/>
    <w:qFormat/>
    <w:rsid w:val="006A730F"/>
    <w:pPr>
      <w:jc w:val="left"/>
    </w:pPr>
    <w:rPr>
      <w:rFonts w:cs="Times New Roman"/>
      <w:sz w:val="20"/>
    </w:rPr>
  </w:style>
  <w:style w:type="character" w:styleId="PlaceholderText">
    <w:name w:val="Placeholder Text"/>
    <w:basedOn w:val="DefaultParagraphFont"/>
    <w:uiPriority w:val="99"/>
    <w:semiHidden/>
    <w:rsid w:val="000A2F03"/>
    <w:rPr>
      <w:color w:val="808080"/>
    </w:rPr>
  </w:style>
  <w:style w:type="character" w:customStyle="1" w:styleId="AnnotatonChar">
    <w:name w:val="Annotaton Char"/>
    <w:basedOn w:val="DefaultParagraphFont"/>
    <w:link w:val="Annotaton"/>
    <w:rsid w:val="006A730F"/>
    <w:rPr>
      <w:rFonts w:ascii="Times New Roman" w:hAnsi="Times New Roman" w:cs="Times New Roman"/>
      <w:sz w:val="20"/>
    </w:rPr>
  </w:style>
  <w:style w:type="paragraph" w:styleId="TOC1">
    <w:name w:val="toc 1"/>
    <w:basedOn w:val="Normal"/>
    <w:next w:val="Normal"/>
    <w:autoRedefine/>
    <w:uiPriority w:val="39"/>
    <w:unhideWhenUsed/>
    <w:rsid w:val="00327479"/>
    <w:pPr>
      <w:spacing w:after="100"/>
    </w:pPr>
  </w:style>
  <w:style w:type="character" w:styleId="FollowedHyperlink">
    <w:name w:val="FollowedHyperlink"/>
    <w:basedOn w:val="DefaultParagraphFont"/>
    <w:uiPriority w:val="99"/>
    <w:semiHidden/>
    <w:unhideWhenUsed/>
    <w:rsid w:val="00332FB9"/>
    <w:rPr>
      <w:color w:val="954F72" w:themeColor="followedHyperlink"/>
      <w:u w:val="single"/>
    </w:rPr>
  </w:style>
  <w:style w:type="character" w:styleId="UnresolvedMention">
    <w:name w:val="Unresolved Mention"/>
    <w:basedOn w:val="DefaultParagraphFont"/>
    <w:uiPriority w:val="99"/>
    <w:semiHidden/>
    <w:unhideWhenUsed/>
    <w:rsid w:val="00332FB9"/>
    <w:rPr>
      <w:color w:val="605E5C"/>
      <w:shd w:val="clear" w:color="auto" w:fill="E1DFDD"/>
    </w:rPr>
  </w:style>
  <w:style w:type="table" w:styleId="ListTable7Colorful-Accent2">
    <w:name w:val="List Table 7 Colorful Accent 2"/>
    <w:basedOn w:val="TableNormal"/>
    <w:uiPriority w:val="52"/>
    <w:rsid w:val="005079A6"/>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B42E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210478"/>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050">
      <w:bodyDiv w:val="1"/>
      <w:marLeft w:val="0"/>
      <w:marRight w:val="0"/>
      <w:marTop w:val="0"/>
      <w:marBottom w:val="0"/>
      <w:divBdr>
        <w:top w:val="none" w:sz="0" w:space="0" w:color="auto"/>
        <w:left w:val="none" w:sz="0" w:space="0" w:color="auto"/>
        <w:bottom w:val="none" w:sz="0" w:space="0" w:color="auto"/>
        <w:right w:val="none" w:sz="0" w:space="0" w:color="auto"/>
      </w:divBdr>
    </w:div>
    <w:div w:id="344942265">
      <w:bodyDiv w:val="1"/>
      <w:marLeft w:val="0"/>
      <w:marRight w:val="0"/>
      <w:marTop w:val="0"/>
      <w:marBottom w:val="0"/>
      <w:divBdr>
        <w:top w:val="none" w:sz="0" w:space="0" w:color="auto"/>
        <w:left w:val="none" w:sz="0" w:space="0" w:color="auto"/>
        <w:bottom w:val="none" w:sz="0" w:space="0" w:color="auto"/>
        <w:right w:val="none" w:sz="0" w:space="0" w:color="auto"/>
      </w:divBdr>
    </w:div>
    <w:div w:id="550575893">
      <w:bodyDiv w:val="1"/>
      <w:marLeft w:val="0"/>
      <w:marRight w:val="0"/>
      <w:marTop w:val="0"/>
      <w:marBottom w:val="0"/>
      <w:divBdr>
        <w:top w:val="none" w:sz="0" w:space="0" w:color="auto"/>
        <w:left w:val="none" w:sz="0" w:space="0" w:color="auto"/>
        <w:bottom w:val="none" w:sz="0" w:space="0" w:color="auto"/>
        <w:right w:val="none" w:sz="0" w:space="0" w:color="auto"/>
      </w:divBdr>
    </w:div>
    <w:div w:id="557866881">
      <w:bodyDiv w:val="1"/>
      <w:marLeft w:val="0"/>
      <w:marRight w:val="0"/>
      <w:marTop w:val="0"/>
      <w:marBottom w:val="0"/>
      <w:divBdr>
        <w:top w:val="none" w:sz="0" w:space="0" w:color="auto"/>
        <w:left w:val="none" w:sz="0" w:space="0" w:color="auto"/>
        <w:bottom w:val="none" w:sz="0" w:space="0" w:color="auto"/>
        <w:right w:val="none" w:sz="0" w:space="0" w:color="auto"/>
      </w:divBdr>
    </w:div>
    <w:div w:id="615068379">
      <w:bodyDiv w:val="1"/>
      <w:marLeft w:val="0"/>
      <w:marRight w:val="0"/>
      <w:marTop w:val="0"/>
      <w:marBottom w:val="0"/>
      <w:divBdr>
        <w:top w:val="none" w:sz="0" w:space="0" w:color="auto"/>
        <w:left w:val="none" w:sz="0" w:space="0" w:color="auto"/>
        <w:bottom w:val="none" w:sz="0" w:space="0" w:color="auto"/>
        <w:right w:val="none" w:sz="0" w:space="0" w:color="auto"/>
      </w:divBdr>
    </w:div>
    <w:div w:id="1147819113">
      <w:bodyDiv w:val="1"/>
      <w:marLeft w:val="0"/>
      <w:marRight w:val="0"/>
      <w:marTop w:val="0"/>
      <w:marBottom w:val="0"/>
      <w:divBdr>
        <w:top w:val="none" w:sz="0" w:space="0" w:color="auto"/>
        <w:left w:val="none" w:sz="0" w:space="0" w:color="auto"/>
        <w:bottom w:val="none" w:sz="0" w:space="0" w:color="auto"/>
        <w:right w:val="none" w:sz="0" w:space="0" w:color="auto"/>
      </w:divBdr>
    </w:div>
    <w:div w:id="1617060653">
      <w:bodyDiv w:val="1"/>
      <w:marLeft w:val="0"/>
      <w:marRight w:val="0"/>
      <w:marTop w:val="0"/>
      <w:marBottom w:val="0"/>
      <w:divBdr>
        <w:top w:val="none" w:sz="0" w:space="0" w:color="auto"/>
        <w:left w:val="none" w:sz="0" w:space="0" w:color="auto"/>
        <w:bottom w:val="none" w:sz="0" w:space="0" w:color="auto"/>
        <w:right w:val="none" w:sz="0" w:space="0" w:color="auto"/>
      </w:divBdr>
    </w:div>
    <w:div w:id="1658217820">
      <w:bodyDiv w:val="1"/>
      <w:marLeft w:val="0"/>
      <w:marRight w:val="0"/>
      <w:marTop w:val="0"/>
      <w:marBottom w:val="0"/>
      <w:divBdr>
        <w:top w:val="none" w:sz="0" w:space="0" w:color="auto"/>
        <w:left w:val="none" w:sz="0" w:space="0" w:color="auto"/>
        <w:bottom w:val="none" w:sz="0" w:space="0" w:color="auto"/>
        <w:right w:val="none" w:sz="0" w:space="0" w:color="auto"/>
      </w:divBdr>
    </w:div>
    <w:div w:id="1847402095">
      <w:bodyDiv w:val="1"/>
      <w:marLeft w:val="0"/>
      <w:marRight w:val="0"/>
      <w:marTop w:val="0"/>
      <w:marBottom w:val="0"/>
      <w:divBdr>
        <w:top w:val="none" w:sz="0" w:space="0" w:color="auto"/>
        <w:left w:val="none" w:sz="0" w:space="0" w:color="auto"/>
        <w:bottom w:val="none" w:sz="0" w:space="0" w:color="auto"/>
        <w:right w:val="none" w:sz="0" w:space="0" w:color="auto"/>
      </w:divBdr>
    </w:div>
    <w:div w:id="210969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ESE589\Project%203\Benchmark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Gain Ratio</c:v>
          </c:tx>
          <c:spPr>
            <a:solidFill>
              <a:schemeClr val="accent1"/>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Gain_Ratio!$F$2:$F$17</c:f>
              <c:numCache>
                <c:formatCode>0.000</c:formatCode>
                <c:ptCount val="10"/>
                <c:pt idx="0">
                  <c:v>1.040088891983</c:v>
                </c:pt>
                <c:pt idx="1">
                  <c:v>5.1448738574981601</c:v>
                </c:pt>
                <c:pt idx="2">
                  <c:v>2.6203444004058798</c:v>
                </c:pt>
                <c:pt idx="3">
                  <c:v>1.9752392768859801</c:v>
                </c:pt>
                <c:pt idx="4">
                  <c:v>9.4396247863769496</c:v>
                </c:pt>
                <c:pt idx="5">
                  <c:v>0.77165770530699995</c:v>
                </c:pt>
                <c:pt idx="6">
                  <c:v>1.4694478511810301</c:v>
                </c:pt>
                <c:pt idx="7">
                  <c:v>24.409857034683199</c:v>
                </c:pt>
                <c:pt idx="8">
                  <c:v>11.2951235771179</c:v>
                </c:pt>
                <c:pt idx="9">
                  <c:v>0.86976742744445801</c:v>
                </c:pt>
              </c:numCache>
            </c:numRef>
          </c:val>
          <c:extLst>
            <c:ext xmlns:c16="http://schemas.microsoft.com/office/drawing/2014/chart" uri="{C3380CC4-5D6E-409C-BE32-E72D297353CC}">
              <c16:uniqueId val="{00000000-FE40-4D5D-83A0-D71134376B54}"/>
            </c:ext>
          </c:extLst>
        </c:ser>
        <c:ser>
          <c:idx val="1"/>
          <c:order val="1"/>
          <c:tx>
            <c:v>Info Gain</c:v>
          </c:tx>
          <c:spPr>
            <a:solidFill>
              <a:schemeClr val="accent2"/>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Info_Gain!$E$2:$E$17</c:f>
              <c:numCache>
                <c:formatCode>0.000</c:formatCode>
                <c:ptCount val="10"/>
                <c:pt idx="0">
                  <c:v>0.84986495971599996</c:v>
                </c:pt>
                <c:pt idx="1">
                  <c:v>3.5297529697418</c:v>
                </c:pt>
                <c:pt idx="2">
                  <c:v>1.05981492996215</c:v>
                </c:pt>
                <c:pt idx="3">
                  <c:v>1.4402151107787999</c:v>
                </c:pt>
                <c:pt idx="4">
                  <c:v>4.7151188850402797</c:v>
                </c:pt>
                <c:pt idx="5">
                  <c:v>0.62017560005179995</c:v>
                </c:pt>
                <c:pt idx="6">
                  <c:v>0.98468923568725497</c:v>
                </c:pt>
                <c:pt idx="7">
                  <c:v>21.494754791259702</c:v>
                </c:pt>
                <c:pt idx="8">
                  <c:v>11.020055770874</c:v>
                </c:pt>
                <c:pt idx="9">
                  <c:v>0.83960914611816395</c:v>
                </c:pt>
              </c:numCache>
            </c:numRef>
          </c:val>
          <c:extLst>
            <c:ext xmlns:c16="http://schemas.microsoft.com/office/drawing/2014/chart" uri="{C3380CC4-5D6E-409C-BE32-E72D297353CC}">
              <c16:uniqueId val="{00000001-FE40-4D5D-83A0-D71134376B54}"/>
            </c:ext>
          </c:extLst>
        </c:ser>
        <c:ser>
          <c:idx val="2"/>
          <c:order val="2"/>
          <c:tx>
            <c:v>Gini Index</c:v>
          </c:tx>
          <c:spPr>
            <a:solidFill>
              <a:schemeClr val="accent3"/>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Gini_Index!$E$2:$E$17</c:f>
              <c:numCache>
                <c:formatCode>0.000</c:formatCode>
                <c:ptCount val="10"/>
                <c:pt idx="0">
                  <c:v>0.87545847892761197</c:v>
                </c:pt>
                <c:pt idx="1">
                  <c:v>7.8001954555511404</c:v>
                </c:pt>
                <c:pt idx="2">
                  <c:v>3.6550972461700399</c:v>
                </c:pt>
                <c:pt idx="3">
                  <c:v>6.3050119876861501</c:v>
                </c:pt>
                <c:pt idx="4">
                  <c:v>18.2694556713104</c:v>
                </c:pt>
                <c:pt idx="5">
                  <c:v>1.2748327255248999</c:v>
                </c:pt>
                <c:pt idx="6">
                  <c:v>2.59501981735229</c:v>
                </c:pt>
                <c:pt idx="7">
                  <c:v>23.5614733695983</c:v>
                </c:pt>
                <c:pt idx="8">
                  <c:v>23.149509906768699</c:v>
                </c:pt>
                <c:pt idx="9">
                  <c:v>3.9192211627960201</c:v>
                </c:pt>
              </c:numCache>
            </c:numRef>
          </c:val>
          <c:extLst>
            <c:ext xmlns:c16="http://schemas.microsoft.com/office/drawing/2014/chart" uri="{C3380CC4-5D6E-409C-BE32-E72D297353CC}">
              <c16:uniqueId val="{00000002-FE40-4D5D-83A0-D71134376B54}"/>
            </c:ext>
          </c:extLst>
        </c:ser>
        <c:dLbls>
          <c:showLegendKey val="0"/>
          <c:showVal val="0"/>
          <c:showCatName val="0"/>
          <c:showSerName val="0"/>
          <c:showPercent val="0"/>
          <c:showBubbleSize val="0"/>
        </c:dLbls>
        <c:gapWidth val="219"/>
        <c:overlap val="-27"/>
        <c:axId val="507342256"/>
        <c:axId val="507341080"/>
      </c:barChart>
      <c:catAx>
        <c:axId val="50734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a:t>
                </a:r>
                <a:r>
                  <a:rPr lang="en-US" baseline="0"/>
                  <a:t> Data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41080"/>
        <c:crosses val="autoZero"/>
        <c:auto val="1"/>
        <c:lblAlgn val="ctr"/>
        <c:lblOffset val="100"/>
        <c:noMultiLvlLbl val="0"/>
      </c:catAx>
      <c:valAx>
        <c:axId val="507341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42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Gain Ratio</c:v>
          </c:tx>
          <c:spPr>
            <a:solidFill>
              <a:schemeClr val="accent1"/>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Gain_Ratio!$H$2:$H$17</c:f>
              <c:numCache>
                <c:formatCode>0.000</c:formatCode>
                <c:ptCount val="10"/>
                <c:pt idx="0">
                  <c:v>0.66666666665999996</c:v>
                </c:pt>
                <c:pt idx="1">
                  <c:v>0.81884057971010005</c:v>
                </c:pt>
                <c:pt idx="2">
                  <c:v>0.76271186440677896</c:v>
                </c:pt>
                <c:pt idx="3">
                  <c:v>0.92592592592592504</c:v>
                </c:pt>
                <c:pt idx="4">
                  <c:v>0.73809523809523803</c:v>
                </c:pt>
                <c:pt idx="5">
                  <c:v>0.81395348837199999</c:v>
                </c:pt>
                <c:pt idx="6">
                  <c:v>0.81666666666666599</c:v>
                </c:pt>
                <c:pt idx="7">
                  <c:v>0.78949792722247802</c:v>
                </c:pt>
                <c:pt idx="8">
                  <c:v>0.81415384615384601</c:v>
                </c:pt>
                <c:pt idx="9">
                  <c:v>0.95161290322580605</c:v>
                </c:pt>
              </c:numCache>
            </c:numRef>
          </c:val>
          <c:extLst>
            <c:ext xmlns:c16="http://schemas.microsoft.com/office/drawing/2014/chart" uri="{C3380CC4-5D6E-409C-BE32-E72D297353CC}">
              <c16:uniqueId val="{00000000-D7A5-45D0-81F7-47053ED5D1A6}"/>
            </c:ext>
          </c:extLst>
        </c:ser>
        <c:ser>
          <c:idx val="1"/>
          <c:order val="1"/>
          <c:tx>
            <c:v>Info Gain</c:v>
          </c:tx>
          <c:spPr>
            <a:solidFill>
              <a:schemeClr val="accent2"/>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Info_Gain!$G$2:$G$17</c:f>
              <c:numCache>
                <c:formatCode>0.000</c:formatCode>
                <c:ptCount val="10"/>
                <c:pt idx="0">
                  <c:v>0.625</c:v>
                </c:pt>
                <c:pt idx="1">
                  <c:v>0.77536231879999995</c:v>
                </c:pt>
                <c:pt idx="2">
                  <c:v>1</c:v>
                </c:pt>
                <c:pt idx="3">
                  <c:v>0.92592592592592504</c:v>
                </c:pt>
                <c:pt idx="4">
                  <c:v>0.73809523809523803</c:v>
                </c:pt>
                <c:pt idx="5">
                  <c:v>0.79069767441859995</c:v>
                </c:pt>
                <c:pt idx="6">
                  <c:v>0.81666666665999998</c:v>
                </c:pt>
                <c:pt idx="7">
                  <c:v>0.80300936588361704</c:v>
                </c:pt>
                <c:pt idx="8">
                  <c:v>0.82830769230769197</c:v>
                </c:pt>
                <c:pt idx="9">
                  <c:v>0.95161290322580605</c:v>
                </c:pt>
              </c:numCache>
            </c:numRef>
          </c:val>
          <c:extLst>
            <c:ext xmlns:c16="http://schemas.microsoft.com/office/drawing/2014/chart" uri="{C3380CC4-5D6E-409C-BE32-E72D297353CC}">
              <c16:uniqueId val="{00000001-D7A5-45D0-81F7-47053ED5D1A6}"/>
            </c:ext>
          </c:extLst>
        </c:ser>
        <c:ser>
          <c:idx val="2"/>
          <c:order val="2"/>
          <c:tx>
            <c:v>Gini Index</c:v>
          </c:tx>
          <c:spPr>
            <a:solidFill>
              <a:schemeClr val="accent3"/>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Gini_Index!$G$2:$G$17</c:f>
              <c:numCache>
                <c:formatCode>0.000</c:formatCode>
                <c:ptCount val="10"/>
                <c:pt idx="0">
                  <c:v>0.79166666666666596</c:v>
                </c:pt>
                <c:pt idx="1">
                  <c:v>0.79710144927536197</c:v>
                </c:pt>
                <c:pt idx="2">
                  <c:v>0.72881355932203296</c:v>
                </c:pt>
                <c:pt idx="3">
                  <c:v>0.86419753086419704</c:v>
                </c:pt>
                <c:pt idx="4">
                  <c:v>0.57142857142857095</c:v>
                </c:pt>
                <c:pt idx="5">
                  <c:v>0.76744186046511598</c:v>
                </c:pt>
                <c:pt idx="6">
                  <c:v>0.8</c:v>
                </c:pt>
                <c:pt idx="7">
                  <c:v>0.77614002763703305</c:v>
                </c:pt>
                <c:pt idx="8">
                  <c:v>0.81476923076923002</c:v>
                </c:pt>
                <c:pt idx="9">
                  <c:v>0.98387096774193505</c:v>
                </c:pt>
              </c:numCache>
            </c:numRef>
          </c:val>
          <c:extLst>
            <c:ext xmlns:c16="http://schemas.microsoft.com/office/drawing/2014/chart" uri="{C3380CC4-5D6E-409C-BE32-E72D297353CC}">
              <c16:uniqueId val="{00000002-D7A5-45D0-81F7-47053ED5D1A6}"/>
            </c:ext>
          </c:extLst>
        </c:ser>
        <c:ser>
          <c:idx val="3"/>
          <c:order val="3"/>
          <c:tx>
            <c:v>SVM</c:v>
          </c:tx>
          <c:spPr>
            <a:solidFill>
              <a:schemeClr val="accent4"/>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SVM!$E$2:$E$17</c:f>
              <c:numCache>
                <c:formatCode>0.000</c:formatCode>
                <c:ptCount val="10"/>
                <c:pt idx="0">
                  <c:v>0.65714285713999998</c:v>
                </c:pt>
                <c:pt idx="1">
                  <c:v>0.81642512076999996</c:v>
                </c:pt>
                <c:pt idx="2">
                  <c:v>0.85227272727271997</c:v>
                </c:pt>
                <c:pt idx="3">
                  <c:v>0.93388429752066104</c:v>
                </c:pt>
                <c:pt idx="4">
                  <c:v>0.61904761904761896</c:v>
                </c:pt>
                <c:pt idx="5">
                  <c:v>0.8</c:v>
                </c:pt>
                <c:pt idx="6">
                  <c:v>0.78888888888888797</c:v>
                </c:pt>
                <c:pt idx="7">
                  <c:v>0.80530248746033295</c:v>
                </c:pt>
                <c:pt idx="8">
                  <c:v>0.78539187525646204</c:v>
                </c:pt>
                <c:pt idx="9">
                  <c:v>0.97826086956521696</c:v>
                </c:pt>
              </c:numCache>
            </c:numRef>
          </c:val>
          <c:extLst>
            <c:ext xmlns:c16="http://schemas.microsoft.com/office/drawing/2014/chart" uri="{C3380CC4-5D6E-409C-BE32-E72D297353CC}">
              <c16:uniqueId val="{00000003-D7A5-45D0-81F7-47053ED5D1A6}"/>
            </c:ext>
          </c:extLst>
        </c:ser>
        <c:ser>
          <c:idx val="4"/>
          <c:order val="4"/>
          <c:tx>
            <c:v>ANN</c:v>
          </c:tx>
          <c:spPr>
            <a:solidFill>
              <a:schemeClr val="accent5"/>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ANN!$E$2:$E$17</c:f>
              <c:numCache>
                <c:formatCode>0.000</c:formatCode>
                <c:ptCount val="10"/>
                <c:pt idx="0">
                  <c:v>0.74285714285714199</c:v>
                </c:pt>
                <c:pt idx="1">
                  <c:v>0.85507246000000003</c:v>
                </c:pt>
                <c:pt idx="2">
                  <c:v>0.79545454545450001</c:v>
                </c:pt>
                <c:pt idx="3">
                  <c:v>0.909090909</c:v>
                </c:pt>
                <c:pt idx="4">
                  <c:v>0.69841269841200004</c:v>
                </c:pt>
                <c:pt idx="5">
                  <c:v>0.69230769199999997</c:v>
                </c:pt>
                <c:pt idx="6">
                  <c:v>0.83333333333333304</c:v>
                </c:pt>
                <c:pt idx="7">
                  <c:v>0.80489302896899995</c:v>
                </c:pt>
                <c:pt idx="8">
                  <c:v>0.86376692654902998</c:v>
                </c:pt>
                <c:pt idx="9">
                  <c:v>0.98913043469999995</c:v>
                </c:pt>
              </c:numCache>
            </c:numRef>
          </c:val>
          <c:extLst>
            <c:ext xmlns:c16="http://schemas.microsoft.com/office/drawing/2014/chart" uri="{C3380CC4-5D6E-409C-BE32-E72D297353CC}">
              <c16:uniqueId val="{00000004-D7A5-45D0-81F7-47053ED5D1A6}"/>
            </c:ext>
          </c:extLst>
        </c:ser>
        <c:dLbls>
          <c:showLegendKey val="0"/>
          <c:showVal val="0"/>
          <c:showCatName val="0"/>
          <c:showSerName val="0"/>
          <c:showPercent val="0"/>
          <c:showBubbleSize val="0"/>
        </c:dLbls>
        <c:gapWidth val="219"/>
        <c:overlap val="-27"/>
        <c:axId val="507202344"/>
        <c:axId val="507198032"/>
      </c:barChart>
      <c:catAx>
        <c:axId val="507202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a:t>
                </a:r>
                <a:r>
                  <a:rPr lang="en-US" baseline="0"/>
                  <a:t> Data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98032"/>
        <c:crosses val="autoZero"/>
        <c:auto val="1"/>
        <c:lblAlgn val="ctr"/>
        <c:lblOffset val="100"/>
        <c:noMultiLvlLbl val="0"/>
      </c:catAx>
      <c:valAx>
        <c:axId val="5071980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02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Gain Ratio</c:v>
          </c:tx>
          <c:spPr>
            <a:solidFill>
              <a:schemeClr val="accent1"/>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Gain_Ratio!$I$2:$I$17</c:f>
              <c:numCache>
                <c:formatCode>0.000</c:formatCode>
                <c:ptCount val="10"/>
                <c:pt idx="0">
                  <c:v>0.54545454545000005</c:v>
                </c:pt>
                <c:pt idx="1">
                  <c:v>0.76666666666600003</c:v>
                </c:pt>
                <c:pt idx="2">
                  <c:v>0.67741935483869997</c:v>
                </c:pt>
                <c:pt idx="3">
                  <c:v>0.94736842105263097</c:v>
                </c:pt>
                <c:pt idx="4">
                  <c:v>0.76190476190476097</c:v>
                </c:pt>
                <c:pt idx="5">
                  <c:v>0.77777777777699997</c:v>
                </c:pt>
                <c:pt idx="6">
                  <c:v>0.93333333333330004</c:v>
                </c:pt>
                <c:pt idx="7">
                  <c:v>0.94129595774933905</c:v>
                </c:pt>
                <c:pt idx="8">
                  <c:v>0.50585480093676805</c:v>
                </c:pt>
                <c:pt idx="9">
                  <c:v>1</c:v>
                </c:pt>
              </c:numCache>
            </c:numRef>
          </c:val>
          <c:extLst>
            <c:ext xmlns:c16="http://schemas.microsoft.com/office/drawing/2014/chart" uri="{C3380CC4-5D6E-409C-BE32-E72D297353CC}">
              <c16:uniqueId val="{00000000-B913-4DD6-A5A4-DFA3B21EDA80}"/>
            </c:ext>
          </c:extLst>
        </c:ser>
        <c:ser>
          <c:idx val="1"/>
          <c:order val="1"/>
          <c:tx>
            <c:v>Info Gain</c:v>
          </c:tx>
          <c:spPr>
            <a:solidFill>
              <a:schemeClr val="accent2"/>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Info_Gain!$H$2:$H$17</c:f>
              <c:numCache>
                <c:formatCode>0.000</c:formatCode>
                <c:ptCount val="10"/>
                <c:pt idx="0">
                  <c:v>0.58333333333333304</c:v>
                </c:pt>
                <c:pt idx="1">
                  <c:v>0.7</c:v>
                </c:pt>
                <c:pt idx="2">
                  <c:v>1</c:v>
                </c:pt>
                <c:pt idx="3">
                  <c:v>0.94736842105263097</c:v>
                </c:pt>
                <c:pt idx="4">
                  <c:v>0.66666666666666596</c:v>
                </c:pt>
                <c:pt idx="5">
                  <c:v>0.77777777699999995</c:v>
                </c:pt>
                <c:pt idx="6">
                  <c:v>0.95555555000000003</c:v>
                </c:pt>
                <c:pt idx="7">
                  <c:v>0.90940483445053799</c:v>
                </c:pt>
                <c:pt idx="8">
                  <c:v>0.5807962529274</c:v>
                </c:pt>
                <c:pt idx="9">
                  <c:v>1</c:v>
                </c:pt>
              </c:numCache>
            </c:numRef>
          </c:val>
          <c:extLst>
            <c:ext xmlns:c16="http://schemas.microsoft.com/office/drawing/2014/chart" uri="{C3380CC4-5D6E-409C-BE32-E72D297353CC}">
              <c16:uniqueId val="{00000001-B913-4DD6-A5A4-DFA3B21EDA80}"/>
            </c:ext>
          </c:extLst>
        </c:ser>
        <c:ser>
          <c:idx val="2"/>
          <c:order val="2"/>
          <c:tx>
            <c:v>Gini Index</c:v>
          </c:tx>
          <c:spPr>
            <a:solidFill>
              <a:schemeClr val="accent3"/>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Gini_Index!$H$2:$H$17</c:f>
              <c:numCache>
                <c:formatCode>0.000</c:formatCode>
                <c:ptCount val="10"/>
                <c:pt idx="0">
                  <c:v>0.4</c:v>
                </c:pt>
                <c:pt idx="1">
                  <c:v>0.71186440677966101</c:v>
                </c:pt>
                <c:pt idx="2">
                  <c:v>0.61290322580645096</c:v>
                </c:pt>
                <c:pt idx="3">
                  <c:v>0.89473684210526305</c:v>
                </c:pt>
                <c:pt idx="4">
                  <c:v>0.61904761904761896</c:v>
                </c:pt>
                <c:pt idx="5">
                  <c:v>0.66666666666665997</c:v>
                </c:pt>
                <c:pt idx="6">
                  <c:v>0.91111111111099996</c:v>
                </c:pt>
                <c:pt idx="7">
                  <c:v>0.95206175096485801</c:v>
                </c:pt>
                <c:pt idx="8">
                  <c:v>0.52927400468384</c:v>
                </c:pt>
                <c:pt idx="9">
                  <c:v>1</c:v>
                </c:pt>
              </c:numCache>
            </c:numRef>
          </c:val>
          <c:extLst>
            <c:ext xmlns:c16="http://schemas.microsoft.com/office/drawing/2014/chart" uri="{C3380CC4-5D6E-409C-BE32-E72D297353CC}">
              <c16:uniqueId val="{00000002-B913-4DD6-A5A4-DFA3B21EDA80}"/>
            </c:ext>
          </c:extLst>
        </c:ser>
        <c:ser>
          <c:idx val="3"/>
          <c:order val="3"/>
          <c:tx>
            <c:v>SVM</c:v>
          </c:tx>
          <c:spPr>
            <a:solidFill>
              <a:schemeClr val="accent4"/>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SVM!$F$2:$F$17</c:f>
              <c:numCache>
                <c:formatCode>0.000</c:formatCode>
                <c:ptCount val="10"/>
                <c:pt idx="0">
                  <c:v>0.52941176470588203</c:v>
                </c:pt>
                <c:pt idx="1">
                  <c:v>0.77777777777769996</c:v>
                </c:pt>
                <c:pt idx="2">
                  <c:v>0.78571428571000002</c:v>
                </c:pt>
                <c:pt idx="3">
                  <c:v>0.949367088607594</c:v>
                </c:pt>
                <c:pt idx="4">
                  <c:v>0.62068965517241304</c:v>
                </c:pt>
                <c:pt idx="5">
                  <c:v>0.71428571428571397</c:v>
                </c:pt>
                <c:pt idx="6">
                  <c:v>0.92063492063492003</c:v>
                </c:pt>
                <c:pt idx="7">
                  <c:v>0.86989898989898995</c:v>
                </c:pt>
                <c:pt idx="8">
                  <c:v>0.52106084243369699</c:v>
                </c:pt>
                <c:pt idx="9">
                  <c:v>1</c:v>
                </c:pt>
              </c:numCache>
            </c:numRef>
          </c:val>
          <c:extLst>
            <c:ext xmlns:c16="http://schemas.microsoft.com/office/drawing/2014/chart" uri="{C3380CC4-5D6E-409C-BE32-E72D297353CC}">
              <c16:uniqueId val="{00000003-B913-4DD6-A5A4-DFA3B21EDA80}"/>
            </c:ext>
          </c:extLst>
        </c:ser>
        <c:ser>
          <c:idx val="4"/>
          <c:order val="4"/>
          <c:tx>
            <c:v>ANN</c:v>
          </c:tx>
          <c:spPr>
            <a:solidFill>
              <a:schemeClr val="accent5"/>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ANN!$F$2:$F$17</c:f>
              <c:numCache>
                <c:formatCode>0.000</c:formatCode>
                <c:ptCount val="10"/>
                <c:pt idx="0">
                  <c:v>0.58823529399999996</c:v>
                </c:pt>
                <c:pt idx="1">
                  <c:v>0.844444444444444</c:v>
                </c:pt>
                <c:pt idx="2">
                  <c:v>0.78571428571428503</c:v>
                </c:pt>
                <c:pt idx="3">
                  <c:v>0.92405062999999998</c:v>
                </c:pt>
                <c:pt idx="4">
                  <c:v>0.517241379</c:v>
                </c:pt>
                <c:pt idx="5">
                  <c:v>0.52380952000000003</c:v>
                </c:pt>
                <c:pt idx="6">
                  <c:v>1</c:v>
                </c:pt>
                <c:pt idx="7">
                  <c:v>0.93171717171000001</c:v>
                </c:pt>
                <c:pt idx="8">
                  <c:v>0.74726989078999995</c:v>
                </c:pt>
                <c:pt idx="9">
                  <c:v>0.90909090000000004</c:v>
                </c:pt>
              </c:numCache>
            </c:numRef>
          </c:val>
          <c:extLst>
            <c:ext xmlns:c16="http://schemas.microsoft.com/office/drawing/2014/chart" uri="{C3380CC4-5D6E-409C-BE32-E72D297353CC}">
              <c16:uniqueId val="{00000004-B913-4DD6-A5A4-DFA3B21EDA80}"/>
            </c:ext>
          </c:extLst>
        </c:ser>
        <c:dLbls>
          <c:showLegendKey val="0"/>
          <c:showVal val="0"/>
          <c:showCatName val="0"/>
          <c:showSerName val="0"/>
          <c:showPercent val="0"/>
          <c:showBubbleSize val="0"/>
        </c:dLbls>
        <c:gapWidth val="219"/>
        <c:overlap val="-27"/>
        <c:axId val="507202344"/>
        <c:axId val="507198032"/>
      </c:barChart>
      <c:catAx>
        <c:axId val="507202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a:t>
                </a:r>
                <a:r>
                  <a:rPr lang="en-US" baseline="0"/>
                  <a:t> Data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98032"/>
        <c:crosses val="autoZero"/>
        <c:auto val="1"/>
        <c:lblAlgn val="ctr"/>
        <c:lblOffset val="100"/>
        <c:noMultiLvlLbl val="0"/>
      </c:catAx>
      <c:valAx>
        <c:axId val="5071980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Sensitivty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02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Gain Ratio</c:v>
          </c:tx>
          <c:spPr>
            <a:solidFill>
              <a:schemeClr val="accent1"/>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Gain_Ratio!$J$2:$J$17</c:f>
              <c:numCache>
                <c:formatCode>0.000</c:formatCode>
                <c:ptCount val="10"/>
                <c:pt idx="0">
                  <c:v>0.76923076923</c:v>
                </c:pt>
                <c:pt idx="1">
                  <c:v>0.85897435896999996</c:v>
                </c:pt>
                <c:pt idx="2">
                  <c:v>0.85714285714284999</c:v>
                </c:pt>
                <c:pt idx="3">
                  <c:v>0.875</c:v>
                </c:pt>
                <c:pt idx="4">
                  <c:v>0.71428571428571397</c:v>
                </c:pt>
                <c:pt idx="5">
                  <c:v>0.82352941176469996</c:v>
                </c:pt>
                <c:pt idx="6">
                  <c:v>0.46666659999999999</c:v>
                </c:pt>
                <c:pt idx="7">
                  <c:v>0.31949685534591099</c:v>
                </c:pt>
                <c:pt idx="8">
                  <c:v>0.92404006677796302</c:v>
                </c:pt>
                <c:pt idx="9">
                  <c:v>0.94444444444444398</c:v>
                </c:pt>
              </c:numCache>
            </c:numRef>
          </c:val>
          <c:extLst>
            <c:ext xmlns:c16="http://schemas.microsoft.com/office/drawing/2014/chart" uri="{C3380CC4-5D6E-409C-BE32-E72D297353CC}">
              <c16:uniqueId val="{00000000-D5E0-4C2B-BF5A-1EB757753886}"/>
            </c:ext>
          </c:extLst>
        </c:ser>
        <c:ser>
          <c:idx val="1"/>
          <c:order val="1"/>
          <c:tx>
            <c:v>Info Gain</c:v>
          </c:tx>
          <c:spPr>
            <a:solidFill>
              <a:schemeClr val="accent2"/>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Info_Gain!$I$2:$I$17</c:f>
              <c:numCache>
                <c:formatCode>0.000</c:formatCode>
                <c:ptCount val="10"/>
                <c:pt idx="0">
                  <c:v>0.7692307692</c:v>
                </c:pt>
                <c:pt idx="1">
                  <c:v>0.83333333333299997</c:v>
                </c:pt>
                <c:pt idx="2">
                  <c:v>1</c:v>
                </c:pt>
                <c:pt idx="3">
                  <c:v>0.875</c:v>
                </c:pt>
                <c:pt idx="4">
                  <c:v>0.80952380952380898</c:v>
                </c:pt>
                <c:pt idx="5">
                  <c:v>0.79411764705800003</c:v>
                </c:pt>
                <c:pt idx="6">
                  <c:v>0.4</c:v>
                </c:pt>
                <c:pt idx="7">
                  <c:v>0.47358490566037698</c:v>
                </c:pt>
                <c:pt idx="8">
                  <c:v>0.91652754590983998</c:v>
                </c:pt>
                <c:pt idx="9">
                  <c:v>0.94444444444444398</c:v>
                </c:pt>
              </c:numCache>
            </c:numRef>
          </c:val>
          <c:extLst>
            <c:ext xmlns:c16="http://schemas.microsoft.com/office/drawing/2014/chart" uri="{C3380CC4-5D6E-409C-BE32-E72D297353CC}">
              <c16:uniqueId val="{00000001-D5E0-4C2B-BF5A-1EB757753886}"/>
            </c:ext>
          </c:extLst>
        </c:ser>
        <c:ser>
          <c:idx val="2"/>
          <c:order val="2"/>
          <c:tx>
            <c:v>Gini Index</c:v>
          </c:tx>
          <c:spPr>
            <a:solidFill>
              <a:schemeClr val="accent3"/>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Gini_Index!$I$2:$I$17</c:f>
              <c:numCache>
                <c:formatCode>0.000</c:formatCode>
                <c:ptCount val="10"/>
                <c:pt idx="0">
                  <c:v>0.89473684210526305</c:v>
                </c:pt>
                <c:pt idx="1">
                  <c:v>0.860759493670886</c:v>
                </c:pt>
                <c:pt idx="2">
                  <c:v>0.85714285714285698</c:v>
                </c:pt>
                <c:pt idx="3">
                  <c:v>0.79166666666666596</c:v>
                </c:pt>
                <c:pt idx="4">
                  <c:v>0.52380952380952295</c:v>
                </c:pt>
                <c:pt idx="5">
                  <c:v>0.79411764705879995</c:v>
                </c:pt>
                <c:pt idx="6">
                  <c:v>0.4666666666</c:v>
                </c:pt>
                <c:pt idx="7">
                  <c:v>0.23144654088050301</c:v>
                </c:pt>
                <c:pt idx="8">
                  <c:v>0.91652754590984897</c:v>
                </c:pt>
                <c:pt idx="9">
                  <c:v>0.98148148148148096</c:v>
                </c:pt>
              </c:numCache>
            </c:numRef>
          </c:val>
          <c:extLst>
            <c:ext xmlns:c16="http://schemas.microsoft.com/office/drawing/2014/chart" uri="{C3380CC4-5D6E-409C-BE32-E72D297353CC}">
              <c16:uniqueId val="{00000002-D5E0-4C2B-BF5A-1EB757753886}"/>
            </c:ext>
          </c:extLst>
        </c:ser>
        <c:ser>
          <c:idx val="3"/>
          <c:order val="3"/>
          <c:tx>
            <c:v>SVM</c:v>
          </c:tx>
          <c:spPr>
            <a:solidFill>
              <a:schemeClr val="accent4"/>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SVM!$G$2:$G$17</c:f>
              <c:numCache>
                <c:formatCode>0.000</c:formatCode>
                <c:ptCount val="10"/>
                <c:pt idx="0">
                  <c:v>0.77777777777699997</c:v>
                </c:pt>
                <c:pt idx="1">
                  <c:v>0.84615384615379996</c:v>
                </c:pt>
                <c:pt idx="2">
                  <c:v>0.91304347825999999</c:v>
                </c:pt>
                <c:pt idx="3">
                  <c:v>0.90476190476190399</c:v>
                </c:pt>
                <c:pt idx="4">
                  <c:v>0.61764705882352899</c:v>
                </c:pt>
                <c:pt idx="5">
                  <c:v>0.84090909090909005</c:v>
                </c:pt>
                <c:pt idx="6">
                  <c:v>0.48148148148148101</c:v>
                </c:pt>
                <c:pt idx="7">
                  <c:v>0.60068259385665501</c:v>
                </c:pt>
                <c:pt idx="8">
                  <c:v>0.87973273942093499</c:v>
                </c:pt>
                <c:pt idx="9">
                  <c:v>0.97530864197530798</c:v>
                </c:pt>
              </c:numCache>
            </c:numRef>
          </c:val>
          <c:extLst>
            <c:ext xmlns:c16="http://schemas.microsoft.com/office/drawing/2014/chart" uri="{C3380CC4-5D6E-409C-BE32-E72D297353CC}">
              <c16:uniqueId val="{00000003-D5E0-4C2B-BF5A-1EB757753886}"/>
            </c:ext>
          </c:extLst>
        </c:ser>
        <c:ser>
          <c:idx val="4"/>
          <c:order val="4"/>
          <c:tx>
            <c:v>ANN</c:v>
          </c:tx>
          <c:spPr>
            <a:solidFill>
              <a:schemeClr val="accent5"/>
            </a:solidFill>
            <a:ln>
              <a:noFill/>
            </a:ln>
            <a:effectLst/>
          </c:spPr>
          <c:invertIfNegative val="0"/>
          <c:cat>
            <c:strRef>
              <c:f>Gain_Ratio!$B$2:$B$17</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ANN!$G$2:$G$17</c:f>
              <c:numCache>
                <c:formatCode>0.000</c:formatCode>
                <c:ptCount val="10"/>
                <c:pt idx="0">
                  <c:v>0.88888888887999995</c:v>
                </c:pt>
                <c:pt idx="1">
                  <c:v>0.86324786324699998</c:v>
                </c:pt>
                <c:pt idx="2">
                  <c:v>0.80434782608695599</c:v>
                </c:pt>
                <c:pt idx="3">
                  <c:v>0.88095238090000005</c:v>
                </c:pt>
                <c:pt idx="4">
                  <c:v>0.85294117647000001</c:v>
                </c:pt>
                <c:pt idx="5">
                  <c:v>0.77272719999999995</c:v>
                </c:pt>
                <c:pt idx="6">
                  <c:v>0.44444444444444398</c:v>
                </c:pt>
                <c:pt idx="7">
                  <c:v>0.40315689999999998</c:v>
                </c:pt>
                <c:pt idx="8">
                  <c:v>0.90534521158119996</c:v>
                </c:pt>
                <c:pt idx="9">
                  <c:v>1</c:v>
                </c:pt>
              </c:numCache>
            </c:numRef>
          </c:val>
          <c:extLst>
            <c:ext xmlns:c16="http://schemas.microsoft.com/office/drawing/2014/chart" uri="{C3380CC4-5D6E-409C-BE32-E72D297353CC}">
              <c16:uniqueId val="{00000004-D5E0-4C2B-BF5A-1EB757753886}"/>
            </c:ext>
          </c:extLst>
        </c:ser>
        <c:dLbls>
          <c:showLegendKey val="0"/>
          <c:showVal val="0"/>
          <c:showCatName val="0"/>
          <c:showSerName val="0"/>
          <c:showPercent val="0"/>
          <c:showBubbleSize val="0"/>
        </c:dLbls>
        <c:gapWidth val="219"/>
        <c:overlap val="-27"/>
        <c:axId val="507202344"/>
        <c:axId val="507198032"/>
      </c:barChart>
      <c:catAx>
        <c:axId val="507202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a:t>
                </a:r>
                <a:r>
                  <a:rPr lang="en-US" baseline="0"/>
                  <a:t> Data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98032"/>
        <c:crosses val="autoZero"/>
        <c:auto val="1"/>
        <c:lblAlgn val="ctr"/>
        <c:lblOffset val="100"/>
        <c:noMultiLvlLbl val="0"/>
      </c:catAx>
      <c:valAx>
        <c:axId val="507198032"/>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Specificity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02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Gain Ratio</c:v>
          </c:tx>
          <c:spPr>
            <a:ln w="25400">
              <a:noFill/>
            </a:ln>
            <a:effectLst/>
          </c:spPr>
          <c:marker>
            <c:symbol val="circle"/>
            <c:size val="4"/>
            <c:spPr>
              <a:solidFill>
                <a:schemeClr val="accent1"/>
              </a:solidFill>
              <a:ln w="9525" cap="flat" cmpd="sng" algn="ctr">
                <a:solidFill>
                  <a:schemeClr val="accent1"/>
                </a:solidFill>
                <a:round/>
              </a:ln>
              <a:effectLst/>
            </c:spPr>
          </c:marker>
          <c:xVal>
            <c:numRef>
              <c:f>Gain_Ratio!$K$2:$K$17</c:f>
              <c:numCache>
                <c:formatCode>General</c:formatCode>
                <c:ptCount val="16"/>
                <c:pt idx="0">
                  <c:v>10</c:v>
                </c:pt>
                <c:pt idx="1">
                  <c:v>15</c:v>
                </c:pt>
                <c:pt idx="2">
                  <c:v>21</c:v>
                </c:pt>
                <c:pt idx="3">
                  <c:v>25</c:v>
                </c:pt>
                <c:pt idx="4">
                  <c:v>60</c:v>
                </c:pt>
                <c:pt idx="5">
                  <c:v>11</c:v>
                </c:pt>
                <c:pt idx="6">
                  <c:v>27</c:v>
                </c:pt>
                <c:pt idx="7">
                  <c:v>14</c:v>
                </c:pt>
                <c:pt idx="8">
                  <c:v>22</c:v>
                </c:pt>
                <c:pt idx="9">
                  <c:v>35</c:v>
                </c:pt>
                <c:pt idx="10">
                  <c:v>0</c:v>
                </c:pt>
                <c:pt idx="11">
                  <c:v>0</c:v>
                </c:pt>
                <c:pt idx="12">
                  <c:v>0</c:v>
                </c:pt>
                <c:pt idx="13">
                  <c:v>0</c:v>
                </c:pt>
                <c:pt idx="14">
                  <c:v>0</c:v>
                </c:pt>
                <c:pt idx="15">
                  <c:v>0</c:v>
                </c:pt>
              </c:numCache>
            </c:numRef>
          </c:xVal>
          <c:yVal>
            <c:numRef>
              <c:f>Gain_Ratio!$L$2:$L$17</c:f>
              <c:numCache>
                <c:formatCode>General</c:formatCode>
                <c:ptCount val="16"/>
                <c:pt idx="0">
                  <c:v>8.9662835515775859E-3</c:v>
                </c:pt>
                <c:pt idx="1">
                  <c:v>7.4563389239103769E-3</c:v>
                </c:pt>
                <c:pt idx="2">
                  <c:v>8.9737821931708209E-3</c:v>
                </c:pt>
                <c:pt idx="3">
                  <c:v>4.9380981922149507E-3</c:v>
                </c:pt>
                <c:pt idx="4">
                  <c:v>4.5382811472966106E-2</c:v>
                </c:pt>
                <c:pt idx="5">
                  <c:v>3.6058771276028037E-3</c:v>
                </c:pt>
                <c:pt idx="6">
                  <c:v>3.9930648129919291E-3</c:v>
                </c:pt>
                <c:pt idx="7">
                  <c:v>4.9977185689945535E-4</c:v>
                </c:pt>
                <c:pt idx="8">
                  <c:v>1.3903401744359799E-3</c:v>
                </c:pt>
                <c:pt idx="9">
                  <c:v>2.8331186561708732E-3</c:v>
                </c:pt>
                <c:pt idx="10">
                  <c:v>0</c:v>
                </c:pt>
                <c:pt idx="11">
                  <c:v>0</c:v>
                </c:pt>
                <c:pt idx="12">
                  <c:v>0</c:v>
                </c:pt>
                <c:pt idx="13">
                  <c:v>0</c:v>
                </c:pt>
                <c:pt idx="14">
                  <c:v>0</c:v>
                </c:pt>
                <c:pt idx="15">
                  <c:v>0</c:v>
                </c:pt>
              </c:numCache>
            </c:numRef>
          </c:yVal>
          <c:smooth val="0"/>
          <c:extLst>
            <c:ext xmlns:c16="http://schemas.microsoft.com/office/drawing/2014/chart" uri="{C3380CC4-5D6E-409C-BE32-E72D297353CC}">
              <c16:uniqueId val="{00000000-1133-4EED-9405-93DC247FC86C}"/>
            </c:ext>
          </c:extLst>
        </c:ser>
        <c:ser>
          <c:idx val="1"/>
          <c:order val="1"/>
          <c:tx>
            <c:v>Info Gain</c:v>
          </c:tx>
          <c:spPr>
            <a:ln w="25400">
              <a:noFill/>
            </a:ln>
            <a:effectLst/>
          </c:spPr>
          <c:marker>
            <c:symbol val="circle"/>
            <c:size val="4"/>
            <c:spPr>
              <a:solidFill>
                <a:schemeClr val="accent2"/>
              </a:solidFill>
              <a:ln w="9525" cap="flat" cmpd="sng" algn="ctr">
                <a:solidFill>
                  <a:schemeClr val="accent2"/>
                </a:solidFill>
                <a:round/>
              </a:ln>
              <a:effectLst/>
            </c:spPr>
          </c:marker>
          <c:xVal>
            <c:numRef>
              <c:f>Gain_Ratio!$K$2:$K$17</c:f>
              <c:numCache>
                <c:formatCode>General</c:formatCode>
                <c:ptCount val="16"/>
                <c:pt idx="0">
                  <c:v>10</c:v>
                </c:pt>
                <c:pt idx="1">
                  <c:v>15</c:v>
                </c:pt>
                <c:pt idx="2">
                  <c:v>21</c:v>
                </c:pt>
                <c:pt idx="3">
                  <c:v>25</c:v>
                </c:pt>
                <c:pt idx="4">
                  <c:v>60</c:v>
                </c:pt>
                <c:pt idx="5">
                  <c:v>11</c:v>
                </c:pt>
                <c:pt idx="6">
                  <c:v>27</c:v>
                </c:pt>
                <c:pt idx="7">
                  <c:v>14</c:v>
                </c:pt>
                <c:pt idx="8">
                  <c:v>22</c:v>
                </c:pt>
                <c:pt idx="9">
                  <c:v>35</c:v>
                </c:pt>
                <c:pt idx="10">
                  <c:v>0</c:v>
                </c:pt>
                <c:pt idx="11">
                  <c:v>0</c:v>
                </c:pt>
                <c:pt idx="12">
                  <c:v>0</c:v>
                </c:pt>
                <c:pt idx="13">
                  <c:v>0</c:v>
                </c:pt>
                <c:pt idx="14">
                  <c:v>0</c:v>
                </c:pt>
                <c:pt idx="15">
                  <c:v>0</c:v>
                </c:pt>
              </c:numCache>
            </c:numRef>
          </c:xVal>
          <c:yVal>
            <c:numRef>
              <c:f>Info_Gain!$J$2:$J$17</c:f>
              <c:numCache>
                <c:formatCode>General</c:formatCode>
                <c:ptCount val="16"/>
                <c:pt idx="0">
                  <c:v>7.3264220665172413E-3</c:v>
                </c:pt>
                <c:pt idx="1">
                  <c:v>5.1155840141185504E-3</c:v>
                </c:pt>
                <c:pt idx="2">
                  <c:v>3.6295031848018835E-3</c:v>
                </c:pt>
                <c:pt idx="3">
                  <c:v>3.6005377769469998E-3</c:v>
                </c:pt>
                <c:pt idx="4">
                  <c:v>2.2668840793462881E-2</c:v>
                </c:pt>
                <c:pt idx="5">
                  <c:v>2.8980168226719625E-3</c:v>
                </c:pt>
                <c:pt idx="6">
                  <c:v>2.6757859665414536E-3</c:v>
                </c:pt>
                <c:pt idx="7">
                  <c:v>4.4008752285450435E-4</c:v>
                </c:pt>
                <c:pt idx="8">
                  <c:v>1.3564815079854752E-3</c:v>
                </c:pt>
                <c:pt idx="9">
                  <c:v>2.7348832121112834E-3</c:v>
                </c:pt>
                <c:pt idx="10">
                  <c:v>0</c:v>
                </c:pt>
                <c:pt idx="11">
                  <c:v>0</c:v>
                </c:pt>
                <c:pt idx="12">
                  <c:v>0</c:v>
                </c:pt>
                <c:pt idx="13">
                  <c:v>0</c:v>
                </c:pt>
                <c:pt idx="14">
                  <c:v>0</c:v>
                </c:pt>
                <c:pt idx="15">
                  <c:v>0</c:v>
                </c:pt>
              </c:numCache>
            </c:numRef>
          </c:yVal>
          <c:smooth val="0"/>
          <c:extLst>
            <c:ext xmlns:c16="http://schemas.microsoft.com/office/drawing/2014/chart" uri="{C3380CC4-5D6E-409C-BE32-E72D297353CC}">
              <c16:uniqueId val="{00000001-1133-4EED-9405-93DC247FC86C}"/>
            </c:ext>
          </c:extLst>
        </c:ser>
        <c:ser>
          <c:idx val="2"/>
          <c:order val="2"/>
          <c:tx>
            <c:v>Gini Index</c:v>
          </c:tx>
          <c:spPr>
            <a:ln w="25400">
              <a:noFill/>
            </a:ln>
            <a:effectLst/>
          </c:spPr>
          <c:marker>
            <c:symbol val="circle"/>
            <c:size val="4"/>
            <c:spPr>
              <a:solidFill>
                <a:schemeClr val="accent3"/>
              </a:solidFill>
              <a:ln w="9525" cap="flat" cmpd="sng" algn="ctr">
                <a:solidFill>
                  <a:schemeClr val="accent3"/>
                </a:solidFill>
                <a:round/>
              </a:ln>
              <a:effectLst/>
            </c:spPr>
          </c:marker>
          <c:xVal>
            <c:numRef>
              <c:f>Gain_Ratio!$K$2:$K$17</c:f>
              <c:numCache>
                <c:formatCode>General</c:formatCode>
                <c:ptCount val="16"/>
                <c:pt idx="0">
                  <c:v>10</c:v>
                </c:pt>
                <c:pt idx="1">
                  <c:v>15</c:v>
                </c:pt>
                <c:pt idx="2">
                  <c:v>21</c:v>
                </c:pt>
                <c:pt idx="3">
                  <c:v>25</c:v>
                </c:pt>
                <c:pt idx="4">
                  <c:v>60</c:v>
                </c:pt>
                <c:pt idx="5">
                  <c:v>11</c:v>
                </c:pt>
                <c:pt idx="6">
                  <c:v>27</c:v>
                </c:pt>
                <c:pt idx="7">
                  <c:v>14</c:v>
                </c:pt>
                <c:pt idx="8">
                  <c:v>22</c:v>
                </c:pt>
                <c:pt idx="9">
                  <c:v>35</c:v>
                </c:pt>
                <c:pt idx="10">
                  <c:v>0</c:v>
                </c:pt>
                <c:pt idx="11">
                  <c:v>0</c:v>
                </c:pt>
                <c:pt idx="12">
                  <c:v>0</c:v>
                </c:pt>
                <c:pt idx="13">
                  <c:v>0</c:v>
                </c:pt>
                <c:pt idx="14">
                  <c:v>0</c:v>
                </c:pt>
                <c:pt idx="15">
                  <c:v>0</c:v>
                </c:pt>
              </c:numCache>
            </c:numRef>
          </c:xVal>
          <c:yVal>
            <c:numRef>
              <c:f>Gini_Index!$J$2:$J$17</c:f>
              <c:numCache>
                <c:formatCode>General</c:formatCode>
                <c:ptCount val="16"/>
                <c:pt idx="0">
                  <c:v>7.5470558528242413E-3</c:v>
                </c:pt>
                <c:pt idx="1">
                  <c:v>1.1304631095001653E-2</c:v>
                </c:pt>
                <c:pt idx="2">
                  <c:v>1.2517456322500137E-2</c:v>
                </c:pt>
                <c:pt idx="3">
                  <c:v>1.5762529969215375E-2</c:v>
                </c:pt>
                <c:pt idx="4">
                  <c:v>8.7833921496684619E-2</c:v>
                </c:pt>
                <c:pt idx="5">
                  <c:v>5.9571622688079431E-3</c:v>
                </c:pt>
                <c:pt idx="6">
                  <c:v>7.0516842862833971E-3</c:v>
                </c:pt>
                <c:pt idx="7">
                  <c:v>4.8240189528680848E-4</c:v>
                </c:pt>
                <c:pt idx="8">
                  <c:v>2.8495211603604999E-3</c:v>
                </c:pt>
                <c:pt idx="9">
                  <c:v>1.2766192712690619E-2</c:v>
                </c:pt>
                <c:pt idx="10">
                  <c:v>0</c:v>
                </c:pt>
                <c:pt idx="11">
                  <c:v>0</c:v>
                </c:pt>
                <c:pt idx="12">
                  <c:v>0</c:v>
                </c:pt>
                <c:pt idx="13">
                  <c:v>0</c:v>
                </c:pt>
                <c:pt idx="14">
                  <c:v>0</c:v>
                </c:pt>
                <c:pt idx="15">
                  <c:v>0</c:v>
                </c:pt>
              </c:numCache>
            </c:numRef>
          </c:yVal>
          <c:smooth val="0"/>
          <c:extLst>
            <c:ext xmlns:c16="http://schemas.microsoft.com/office/drawing/2014/chart" uri="{C3380CC4-5D6E-409C-BE32-E72D297353CC}">
              <c16:uniqueId val="{00000002-1133-4EED-9405-93DC247FC86C}"/>
            </c:ext>
          </c:extLst>
        </c:ser>
        <c:dLbls>
          <c:showLegendKey val="0"/>
          <c:showVal val="0"/>
          <c:showCatName val="0"/>
          <c:showSerName val="0"/>
          <c:showPercent val="0"/>
          <c:showBubbleSize val="0"/>
        </c:dLbls>
        <c:axId val="438203296"/>
        <c:axId val="438203624"/>
      </c:scatterChart>
      <c:valAx>
        <c:axId val="4382032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No. Attributes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438203624"/>
        <c:crosses val="autoZero"/>
        <c:crossBetween val="midCat"/>
      </c:valAx>
      <c:valAx>
        <c:axId val="438203624"/>
        <c:scaling>
          <c:orientation val="minMax"/>
          <c:min val="0"/>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Normalized Execution Time (seconds/sample)</a:t>
                </a:r>
              </a:p>
            </c:rich>
          </c:tx>
          <c:layout>
            <c:manualLayout>
              <c:xMode val="edge"/>
              <c:yMode val="edge"/>
              <c:x val="1.7811212756581384E-2"/>
              <c:y val="0.1912609038776217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4382032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Gain Ratio</c:v>
          </c:tx>
          <c:spPr>
            <a:solidFill>
              <a:schemeClr val="accent1"/>
            </a:solidFill>
            <a:ln>
              <a:noFill/>
            </a:ln>
            <a:effectLst/>
          </c:spPr>
          <c:invertIfNegative val="0"/>
          <c:cat>
            <c:strRef>
              <c:f>Gain_Ratio!$B$2:$B$11</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Gain_Ratio!$I$23:$I$32</c:f>
              <c:numCache>
                <c:formatCode>_(* #,##0_);_(* \(#,##0\);_(* "-"??_);_(@_)</c:formatCode>
                <c:ptCount val="10"/>
                <c:pt idx="0">
                  <c:v>150499.32800000001</c:v>
                </c:pt>
                <c:pt idx="1">
                  <c:v>147816.448</c:v>
                </c:pt>
                <c:pt idx="2">
                  <c:v>146980.864</c:v>
                </c:pt>
                <c:pt idx="3">
                  <c:v>146984.95999999999</c:v>
                </c:pt>
                <c:pt idx="4">
                  <c:v>147460.09599999999</c:v>
                </c:pt>
                <c:pt idx="5">
                  <c:v>147161.08799999999</c:v>
                </c:pt>
                <c:pt idx="6">
                  <c:v>147009.53599999999</c:v>
                </c:pt>
                <c:pt idx="7">
                  <c:v>152317.95199999999</c:v>
                </c:pt>
                <c:pt idx="8">
                  <c:v>148033.53599999999</c:v>
                </c:pt>
                <c:pt idx="9">
                  <c:v>149659.64799999999</c:v>
                </c:pt>
              </c:numCache>
            </c:numRef>
          </c:val>
          <c:extLst>
            <c:ext xmlns:c16="http://schemas.microsoft.com/office/drawing/2014/chart" uri="{C3380CC4-5D6E-409C-BE32-E72D297353CC}">
              <c16:uniqueId val="{00000000-8017-4E23-8469-3075ED5A7468}"/>
            </c:ext>
          </c:extLst>
        </c:ser>
        <c:ser>
          <c:idx val="1"/>
          <c:order val="1"/>
          <c:tx>
            <c:v>Info Gain</c:v>
          </c:tx>
          <c:spPr>
            <a:solidFill>
              <a:schemeClr val="accent2"/>
            </a:solidFill>
            <a:ln>
              <a:noFill/>
            </a:ln>
            <a:effectLst/>
          </c:spPr>
          <c:invertIfNegative val="0"/>
          <c:cat>
            <c:strRef>
              <c:f>Gain_Ratio!$B$2:$B$11</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Gain_Ratio!$J$23:$J$32</c:f>
              <c:numCache>
                <c:formatCode>_(* #,##0_);_(* \(#,##0\);_(* "-"??_);_(@_)</c:formatCode>
                <c:ptCount val="10"/>
                <c:pt idx="0">
                  <c:v>148480</c:v>
                </c:pt>
                <c:pt idx="1">
                  <c:v>147144.704</c:v>
                </c:pt>
                <c:pt idx="2">
                  <c:v>147267.584</c:v>
                </c:pt>
                <c:pt idx="3">
                  <c:v>147615.74400000001</c:v>
                </c:pt>
                <c:pt idx="4">
                  <c:v>147087.36000000002</c:v>
                </c:pt>
                <c:pt idx="5">
                  <c:v>147849.21600000001</c:v>
                </c:pt>
                <c:pt idx="6">
                  <c:v>147329.024</c:v>
                </c:pt>
                <c:pt idx="7">
                  <c:v>154251.264</c:v>
                </c:pt>
                <c:pt idx="8">
                  <c:v>150667.264</c:v>
                </c:pt>
                <c:pt idx="9">
                  <c:v>146989.05600000001</c:v>
                </c:pt>
              </c:numCache>
            </c:numRef>
          </c:val>
          <c:extLst>
            <c:ext xmlns:c16="http://schemas.microsoft.com/office/drawing/2014/chart" uri="{C3380CC4-5D6E-409C-BE32-E72D297353CC}">
              <c16:uniqueId val="{00000001-8017-4E23-8469-3075ED5A7468}"/>
            </c:ext>
          </c:extLst>
        </c:ser>
        <c:ser>
          <c:idx val="2"/>
          <c:order val="2"/>
          <c:tx>
            <c:v>Gini Index</c:v>
          </c:tx>
          <c:spPr>
            <a:solidFill>
              <a:schemeClr val="accent3"/>
            </a:solidFill>
            <a:ln>
              <a:noFill/>
            </a:ln>
            <a:effectLst/>
          </c:spPr>
          <c:invertIfNegative val="0"/>
          <c:cat>
            <c:strRef>
              <c:f>Gain_Ratio!$B$2:$B$11</c:f>
              <c:strCache>
                <c:ptCount val="10"/>
                <c:pt idx="0">
                  <c:v>Breast Cancer Coimbra</c:v>
                </c:pt>
                <c:pt idx="1">
                  <c:v>Credit Approval</c:v>
                </c:pt>
                <c:pt idx="2">
                  <c:v>Autistic Spectrum Disorder Screening</c:v>
                </c:pt>
                <c:pt idx="3">
                  <c:v>Chronic Kidney Disease</c:v>
                </c:pt>
                <c:pt idx="4">
                  <c:v>Connectionist Bench</c:v>
                </c:pt>
                <c:pt idx="5">
                  <c:v>Glass</c:v>
                </c:pt>
                <c:pt idx="6">
                  <c:v>Horse Colic</c:v>
                </c:pt>
                <c:pt idx="7">
                  <c:v>Adult</c:v>
                </c:pt>
                <c:pt idx="8">
                  <c:v>Mushroom</c:v>
                </c:pt>
                <c:pt idx="9">
                  <c:v>Soybean-Large</c:v>
                </c:pt>
              </c:strCache>
            </c:strRef>
          </c:cat>
          <c:val>
            <c:numRef>
              <c:f>Gain_Ratio!$K$23:$K$32</c:f>
              <c:numCache>
                <c:formatCode>_(* #,##0_);_(* \(#,##0\);_(* "-"??_);_(@_)</c:formatCode>
                <c:ptCount val="10"/>
                <c:pt idx="0">
                  <c:v>147812.35200000001</c:v>
                </c:pt>
                <c:pt idx="1">
                  <c:v>148168.704</c:v>
                </c:pt>
                <c:pt idx="2">
                  <c:v>147853.31200000001</c:v>
                </c:pt>
                <c:pt idx="3">
                  <c:v>147324.92800000001</c:v>
                </c:pt>
                <c:pt idx="4">
                  <c:v>148197.37599999999</c:v>
                </c:pt>
                <c:pt idx="5">
                  <c:v>147107.84</c:v>
                </c:pt>
                <c:pt idx="6">
                  <c:v>147369.984</c:v>
                </c:pt>
                <c:pt idx="7">
                  <c:v>156631.04000000001</c:v>
                </c:pt>
                <c:pt idx="8">
                  <c:v>147918.848</c:v>
                </c:pt>
                <c:pt idx="9">
                  <c:v>150773.76000000001</c:v>
                </c:pt>
              </c:numCache>
            </c:numRef>
          </c:val>
          <c:extLst>
            <c:ext xmlns:c16="http://schemas.microsoft.com/office/drawing/2014/chart" uri="{C3380CC4-5D6E-409C-BE32-E72D297353CC}">
              <c16:uniqueId val="{00000002-8017-4E23-8469-3075ED5A7468}"/>
            </c:ext>
          </c:extLst>
        </c:ser>
        <c:dLbls>
          <c:showLegendKey val="0"/>
          <c:showVal val="0"/>
          <c:showCatName val="0"/>
          <c:showSerName val="0"/>
          <c:showPercent val="0"/>
          <c:showBubbleSize val="0"/>
        </c:dLbls>
        <c:gapWidth val="219"/>
        <c:overlap val="-27"/>
        <c:axId val="312873872"/>
        <c:axId val="312871576"/>
      </c:barChart>
      <c:catAx>
        <c:axId val="31287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71576"/>
        <c:crosses val="autoZero"/>
        <c:auto val="1"/>
        <c:lblAlgn val="ctr"/>
        <c:lblOffset val="100"/>
        <c:noMultiLvlLbl val="0"/>
      </c:catAx>
      <c:valAx>
        <c:axId val="31287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D8D1F71955443B1ECB137BCCFF42B" ma:contentTypeVersion="4" ma:contentTypeDescription="Create a new document." ma:contentTypeScope="" ma:versionID="a14a43f3aa89378b555cb1607ddcf116">
  <xsd:schema xmlns:xsd="http://www.w3.org/2001/XMLSchema" xmlns:xs="http://www.w3.org/2001/XMLSchema" xmlns:p="http://schemas.microsoft.com/office/2006/metadata/properties" xmlns:ns3="f8e7319c-0cfa-4838-8455-74f2320934f1" targetNamespace="http://schemas.microsoft.com/office/2006/metadata/properties" ma:root="true" ma:fieldsID="3f4c39dbe109bec0d223020ef23baaf6" ns3:_="">
    <xsd:import namespace="f8e7319c-0cfa-4838-8455-74f232093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7319c-0cfa-4838-8455-74f232093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6AE7B-423B-4E44-9EA3-529B3A16B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e7319c-0cfa-4838-8455-74f232093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940A5C-C9B8-4189-9558-F87A5943FF22}">
  <ds:schemaRefs>
    <ds:schemaRef ds:uri="http://schemas.microsoft.com/sharepoint/v3/contenttype/forms"/>
  </ds:schemaRefs>
</ds:datastoreItem>
</file>

<file path=customXml/itemProps3.xml><?xml version="1.0" encoding="utf-8"?>
<ds:datastoreItem xmlns:ds="http://schemas.openxmlformats.org/officeDocument/2006/customXml" ds:itemID="{DE818AFA-3B11-462F-A635-DEB6313CF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608BE-C668-40EF-B878-5FF6456A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 Butler</dc:creator>
  <cp:keywords/>
  <dc:description/>
  <cp:lastModifiedBy>Kurt M Butler</cp:lastModifiedBy>
  <cp:revision>253</cp:revision>
  <cp:lastPrinted>2019-12-05T17:02:00Z</cp:lastPrinted>
  <dcterms:created xsi:type="dcterms:W3CDTF">2019-11-15T23:15:00Z</dcterms:created>
  <dcterms:modified xsi:type="dcterms:W3CDTF">2019-12-05T17:02:00Z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0x010100E09D8D1F71955443B1ECB137BCCFF42B</vt:lpwstr>
  </property>
</Properties>
</file>