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ACTIVITY: Overview of Ethical Theories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OGIE SANCHEZ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YR/SEC: 4th YEAR ITS-402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the following terms: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Ethical Theories - </w:t>
      </w:r>
      <w:r w:rsidDel="00000000" w:rsidR="00000000" w:rsidRPr="00000000">
        <w:rPr>
          <w:sz w:val="26"/>
          <w:szCs w:val="26"/>
          <w:rtl w:val="0"/>
        </w:rPr>
        <w:t xml:space="preserve">Ethical theories provide part of the decision-making foundation for Decision 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 Subjective Relativism - </w:t>
      </w:r>
      <w:r w:rsidDel="00000000" w:rsidR="00000000" w:rsidRPr="00000000">
        <w:rPr>
          <w:sz w:val="26"/>
          <w:szCs w:val="26"/>
          <w:rtl w:val="0"/>
        </w:rPr>
        <w:t xml:space="preserve">as a philosophical position, declares that each person is his own authority on the moral life, and source of his own moral principles.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Cultural Relativism - i</w:t>
      </w:r>
      <w:r w:rsidDel="00000000" w:rsidR="00000000" w:rsidRPr="00000000">
        <w:rPr>
          <w:sz w:val="26"/>
          <w:szCs w:val="26"/>
          <w:rtl w:val="0"/>
        </w:rPr>
        <w:t xml:space="preserve">s the idea that a person's beliefs and practices should be understood based on that person's own culture.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Divine Command Theory - </w:t>
      </w:r>
      <w:r w:rsidDel="00000000" w:rsidR="00000000" w:rsidRPr="00000000">
        <w:rPr>
          <w:sz w:val="26"/>
          <w:szCs w:val="26"/>
          <w:rtl w:val="0"/>
        </w:rPr>
        <w:t xml:space="preserve">is the theory that what makes something morally right is that God commands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Ethical Egoism - </w:t>
      </w:r>
      <w:r w:rsidDel="00000000" w:rsidR="00000000" w:rsidRPr="00000000">
        <w:rPr>
          <w:sz w:val="26"/>
          <w:szCs w:val="26"/>
          <w:rtl w:val="0"/>
        </w:rPr>
        <w:t xml:space="preserve">is the normative ethical position that moral agents ought to act in their own self-interest.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Kantianism</w:t>
      </w:r>
      <w:r w:rsidDel="00000000" w:rsidR="00000000" w:rsidRPr="00000000">
        <w:rPr>
          <w:sz w:val="26"/>
          <w:szCs w:val="26"/>
          <w:rtl w:val="0"/>
        </w:rPr>
        <w:t xml:space="preserve"> -  is the philosophy of Immanuel Kant, a German philosopher born in Königsberg, Prussia (now Kaliningrad, Russia). The term Kantianism or Kantian is sometimes also used to describe contemporary positions in philosophy of mind, epistemology, and ethics.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Act Utilitarianism - </w:t>
      </w:r>
      <w:r w:rsidDel="00000000" w:rsidR="00000000" w:rsidRPr="00000000">
        <w:rPr>
          <w:sz w:val="26"/>
          <w:szCs w:val="26"/>
          <w:rtl w:val="0"/>
        </w:rPr>
        <w:t xml:space="preserve">is a utilitarian theory of ethics which states that a person's act is morally right if and only if it produces the best possible results in that specific situation.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Rule Utilitarianism - is a form of utilitarianism that says an action is right as it conforms to a rule that leads to the greatest good, or that "the rightness or wrongness of a particular action is a function of the correctness of the rule of which it is an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Social Contract Theory - </w:t>
      </w:r>
      <w:r w:rsidDel="00000000" w:rsidR="00000000" w:rsidRPr="00000000">
        <w:rPr>
          <w:sz w:val="26"/>
          <w:szCs w:val="26"/>
          <w:rtl w:val="0"/>
        </w:rPr>
        <w:t xml:space="preserve">In moral and political philosophy, the social contract is a theory or model that originated during the Age of Enlightenment and usually concerns the legitimacy of the authority of the state over the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Virtue Ethics - </w:t>
      </w:r>
      <w:r w:rsidDel="00000000" w:rsidR="00000000" w:rsidRPr="00000000">
        <w:rPr>
          <w:sz w:val="26"/>
          <w:szCs w:val="26"/>
          <w:rtl w:val="0"/>
        </w:rPr>
        <w:t xml:space="preserve">is a class of normative ethical theories which treat the concept of moral virtue as central to ethics.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