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E87BD" w14:textId="5628C0F2" w:rsidR="003C3EB6" w:rsidRPr="00EE1E7A" w:rsidRDefault="00FF2E51" w:rsidP="00750EEB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Module </w:t>
      </w:r>
      <w:r w:rsidR="00CE6395">
        <w:rPr>
          <w:rFonts w:ascii="Arial" w:hAnsi="Arial" w:cs="Arial"/>
        </w:rPr>
        <w:t>3.</w:t>
      </w:r>
      <w:r w:rsidR="00B736CA">
        <w:rPr>
          <w:rFonts w:ascii="Arial" w:hAnsi="Arial" w:cs="Arial"/>
        </w:rPr>
        <w:t>4</w:t>
      </w:r>
      <w:r w:rsidR="00750EEB" w:rsidRPr="00EE1E7A">
        <w:rPr>
          <w:rFonts w:ascii="Arial" w:hAnsi="Arial" w:cs="Arial"/>
        </w:rPr>
        <w:t xml:space="preserve">: </w:t>
      </w:r>
      <w:r w:rsidR="00CE6395">
        <w:rPr>
          <w:rFonts w:ascii="Arial" w:hAnsi="Arial" w:cs="Arial"/>
        </w:rPr>
        <w:t>Latest trends in Customer Analytics</w:t>
      </w:r>
    </w:p>
    <w:p w14:paraId="13E8D005" w14:textId="77777777" w:rsidR="00904316" w:rsidRDefault="00904316" w:rsidP="00571A34">
      <w:pPr>
        <w:rPr>
          <w:rFonts w:ascii="Arial" w:hAnsi="Arial" w:cs="Arial"/>
          <w:b/>
        </w:rPr>
      </w:pPr>
    </w:p>
    <w:p w14:paraId="36AAE399" w14:textId="77777777" w:rsidR="009A7962" w:rsidRPr="00EE1E7A" w:rsidRDefault="009A7962" w:rsidP="00571A34">
      <w:pPr>
        <w:rPr>
          <w:rFonts w:ascii="Arial" w:hAnsi="Arial" w:cs="Arial"/>
          <w:b/>
        </w:rPr>
      </w:pPr>
    </w:p>
    <w:p w14:paraId="658104DD" w14:textId="37C109E5" w:rsidR="00904316" w:rsidRPr="00EE1E7A" w:rsidRDefault="00CA4D67" w:rsidP="00571A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Module</w:t>
      </w:r>
      <w:r w:rsidR="001C1304" w:rsidRPr="00EE1E7A">
        <w:rPr>
          <w:rFonts w:ascii="Arial" w:hAnsi="Arial" w:cs="Arial"/>
          <w:b/>
          <w:sz w:val="28"/>
        </w:rPr>
        <w:t xml:space="preserve"> Objective</w:t>
      </w:r>
      <w:r>
        <w:rPr>
          <w:rFonts w:ascii="Arial" w:hAnsi="Arial" w:cs="Arial"/>
          <w:b/>
          <w:sz w:val="28"/>
        </w:rPr>
        <w:t>s</w:t>
      </w:r>
      <w:r w:rsidR="001C1304" w:rsidRPr="00EE1E7A">
        <w:rPr>
          <w:rFonts w:ascii="Arial" w:hAnsi="Arial" w:cs="Arial"/>
          <w:b/>
          <w:sz w:val="28"/>
        </w:rPr>
        <w:t>:</w:t>
      </w:r>
    </w:p>
    <w:p w14:paraId="1F5DE557" w14:textId="3717458D" w:rsidR="004B077F" w:rsidRDefault="001C1304" w:rsidP="000557A2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EE1E7A">
        <w:rPr>
          <w:rFonts w:ascii="Arial" w:hAnsi="Arial" w:cs="Arial"/>
          <w:b/>
        </w:rPr>
        <w:t xml:space="preserve">To </w:t>
      </w:r>
      <w:r w:rsidR="000557A2">
        <w:rPr>
          <w:rFonts w:ascii="Arial" w:hAnsi="Arial" w:cs="Arial"/>
          <w:b/>
        </w:rPr>
        <w:t>understand the evolving trends in the customer analytics area</w:t>
      </w:r>
    </w:p>
    <w:p w14:paraId="12D401BA" w14:textId="2784E557" w:rsidR="000557A2" w:rsidRPr="004B077F" w:rsidRDefault="000557A2" w:rsidP="000557A2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 know </w:t>
      </w:r>
      <w:r w:rsidR="00A11BB1">
        <w:rPr>
          <w:rFonts w:ascii="Arial" w:hAnsi="Arial" w:cs="Arial"/>
          <w:b/>
        </w:rPr>
        <w:t>the practical issues in the industry in this area</w:t>
      </w:r>
    </w:p>
    <w:p w14:paraId="2DE05DC8" w14:textId="77777777" w:rsidR="00FF2E51" w:rsidRDefault="00FF2E51" w:rsidP="00904316">
      <w:pPr>
        <w:pStyle w:val="ListParagraph"/>
        <w:ind w:left="0"/>
        <w:rPr>
          <w:rFonts w:ascii="Arial" w:hAnsi="Arial" w:cs="Arial"/>
          <w:b/>
        </w:rPr>
      </w:pPr>
    </w:p>
    <w:p w14:paraId="0199963C" w14:textId="77777777" w:rsidR="009A7962" w:rsidRDefault="009A7962" w:rsidP="00904316">
      <w:pPr>
        <w:pStyle w:val="ListParagraph"/>
        <w:ind w:left="0"/>
        <w:rPr>
          <w:rFonts w:ascii="Arial" w:hAnsi="Arial" w:cs="Arial"/>
          <w:b/>
        </w:rPr>
      </w:pPr>
    </w:p>
    <w:p w14:paraId="14B96296" w14:textId="3FC6B10C" w:rsidR="00CA4D67" w:rsidRDefault="00CA4D67" w:rsidP="00CA4D67">
      <w:pPr>
        <w:pStyle w:val="ListParagraph"/>
        <w:ind w:left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Pre-Class Readings </w:t>
      </w:r>
    </w:p>
    <w:p w14:paraId="55A520BB" w14:textId="3860A59A" w:rsidR="00A11BB1" w:rsidRDefault="00DB281E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 w:rsidRPr="00A11BB1">
        <w:rPr>
          <w:rFonts w:ascii="Arial" w:eastAsia="SimSun" w:hAnsi="Arial" w:cs="Arial"/>
          <w:lang w:eastAsia="zh-CN"/>
        </w:rPr>
        <w:t>McKinsey article</w:t>
      </w:r>
      <w:r w:rsidR="00506C37" w:rsidRPr="00A11BB1">
        <w:rPr>
          <w:rFonts w:ascii="Arial" w:eastAsia="SimSun" w:hAnsi="Arial" w:cs="Arial" w:hint="eastAsia"/>
          <w:lang w:eastAsia="zh-CN"/>
        </w:rPr>
        <w:t xml:space="preserve"> </w:t>
      </w:r>
      <w:r w:rsidR="00506C37" w:rsidRPr="00A11BB1">
        <w:rPr>
          <w:rFonts w:ascii="Arial" w:eastAsia="SimSun" w:hAnsi="Arial" w:cs="Arial"/>
          <w:lang w:eastAsia="zh-CN"/>
        </w:rPr>
        <w:t>“</w:t>
      </w:r>
      <w:r w:rsidR="00A11BB1">
        <w:rPr>
          <w:rFonts w:ascii="Arial" w:eastAsia="SimSun" w:hAnsi="Arial" w:cs="Arial"/>
          <w:lang w:eastAsia="zh-CN"/>
        </w:rPr>
        <w:t>Why digital strategies fail</w:t>
      </w:r>
      <w:r w:rsidR="00506C37" w:rsidRPr="00A11BB1">
        <w:rPr>
          <w:rFonts w:ascii="Arial" w:eastAsia="SimSun" w:hAnsi="Arial" w:cs="Arial"/>
          <w:lang w:eastAsia="zh-CN"/>
        </w:rPr>
        <w:t>”</w:t>
      </w:r>
    </w:p>
    <w:p w14:paraId="158C9A19" w14:textId="77777777" w:rsidR="00A11BB1" w:rsidRDefault="00DB281E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 w:rsidRPr="00A11BB1">
        <w:rPr>
          <w:rFonts w:ascii="Arial" w:eastAsia="SimSun" w:hAnsi="Arial" w:cs="Arial"/>
          <w:lang w:eastAsia="zh-CN"/>
        </w:rPr>
        <w:t xml:space="preserve">Harvard Business review </w:t>
      </w:r>
      <w:r w:rsidR="00F77F85" w:rsidRPr="00A11BB1">
        <w:rPr>
          <w:rFonts w:ascii="Arial" w:eastAsia="SimSun" w:hAnsi="Arial" w:cs="Arial"/>
          <w:lang w:eastAsia="zh-CN"/>
        </w:rPr>
        <w:t>“The dark side of customer analytics”</w:t>
      </w:r>
    </w:p>
    <w:p w14:paraId="7C3849ED" w14:textId="77777777" w:rsidR="00A11BB1" w:rsidRDefault="00F77F85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 w:rsidRPr="00A11BB1">
        <w:rPr>
          <w:rFonts w:ascii="Arial" w:eastAsia="SimSun" w:hAnsi="Arial" w:cs="Arial"/>
          <w:lang w:eastAsia="zh-CN"/>
        </w:rPr>
        <w:t>Harvard Business review “Marketers need to stop focusing on loyalty and start thinking about relevance”</w:t>
      </w:r>
    </w:p>
    <w:p w14:paraId="1F1066E1" w14:textId="77777777" w:rsidR="00A11BB1" w:rsidRDefault="00F77F85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 w:rsidRPr="00A11BB1">
        <w:rPr>
          <w:rFonts w:ascii="Arial" w:eastAsia="SimSun" w:hAnsi="Arial" w:cs="Arial"/>
          <w:lang w:eastAsia="zh-CN"/>
        </w:rPr>
        <w:t>Harvard Business review “To keep your customers, keep it simple”</w:t>
      </w:r>
    </w:p>
    <w:p w14:paraId="7AB088B9" w14:textId="77777777" w:rsidR="00A11BB1" w:rsidRDefault="00A11BB1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 w:rsidRPr="00A11BB1">
        <w:rPr>
          <w:rFonts w:ascii="Arial" w:eastAsia="SimSun" w:hAnsi="Arial" w:cs="Arial"/>
          <w:lang w:eastAsia="zh-CN"/>
        </w:rPr>
        <w:t>SAS “Creating meaningful real-time customer interactions”</w:t>
      </w:r>
    </w:p>
    <w:p w14:paraId="32C71BD0" w14:textId="2B4DA015" w:rsidR="00A11BB1" w:rsidRDefault="00A11BB1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 w:rsidRPr="00A11BB1">
        <w:rPr>
          <w:rFonts w:ascii="Arial" w:eastAsia="SimSun" w:hAnsi="Arial" w:cs="Arial"/>
          <w:lang w:eastAsia="zh-CN"/>
        </w:rPr>
        <w:t>White House report: “Big Data and differential pricing”</w:t>
      </w:r>
    </w:p>
    <w:p w14:paraId="5C03211D" w14:textId="0DBCFC5D" w:rsidR="00A11BB1" w:rsidRDefault="00A11BB1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Harvard Business Review: “Pricing policy for new products”</w:t>
      </w:r>
    </w:p>
    <w:p w14:paraId="262A3003" w14:textId="02E1BCB0" w:rsidR="00A11BB1" w:rsidRDefault="00A11BB1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Facebook and Cambridge </w:t>
      </w:r>
      <w:proofErr w:type="spellStart"/>
      <w:r>
        <w:rPr>
          <w:rFonts w:ascii="Arial" w:eastAsia="SimSun" w:hAnsi="Arial" w:cs="Arial"/>
          <w:lang w:eastAsia="zh-CN"/>
        </w:rPr>
        <w:t>Analytica</w:t>
      </w:r>
      <w:proofErr w:type="spellEnd"/>
      <w:r>
        <w:rPr>
          <w:rFonts w:ascii="Arial" w:eastAsia="SimSun" w:hAnsi="Arial" w:cs="Arial"/>
          <w:lang w:eastAsia="zh-CN"/>
        </w:rPr>
        <w:t xml:space="preserve">: a customer analytics’ perspective. </w:t>
      </w:r>
    </w:p>
    <w:p w14:paraId="2910560D" w14:textId="7105901F" w:rsidR="00A11BB1" w:rsidRDefault="00A11BB1" w:rsidP="00A11BB1">
      <w:pPr>
        <w:pStyle w:val="ListParagrap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Summarize what happened and </w:t>
      </w:r>
      <w:proofErr w:type="spellStart"/>
      <w:r>
        <w:rPr>
          <w:rFonts w:ascii="Arial" w:eastAsia="SimSun" w:hAnsi="Arial" w:cs="Arial"/>
          <w:lang w:eastAsia="zh-CN"/>
        </w:rPr>
        <w:t>analyse</w:t>
      </w:r>
      <w:proofErr w:type="spellEnd"/>
      <w:r>
        <w:rPr>
          <w:rFonts w:ascii="Arial" w:eastAsia="SimSun" w:hAnsi="Arial" w:cs="Arial"/>
          <w:lang w:eastAsia="zh-CN"/>
        </w:rPr>
        <w:t xml:space="preserve"> from customer segmentation and profiling perspective</w:t>
      </w:r>
    </w:p>
    <w:p w14:paraId="2D280EF3" w14:textId="77777777" w:rsidR="00A11BB1" w:rsidRDefault="00A11BB1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McKinsey article: The coming era of on demand marketing</w:t>
      </w:r>
    </w:p>
    <w:p w14:paraId="0821B624" w14:textId="43179A55" w:rsidR="00A11BB1" w:rsidRPr="000822EE" w:rsidRDefault="00A11BB1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McKinsey article: </w:t>
      </w:r>
      <w:r w:rsidRPr="00A11BB1">
        <w:rPr>
          <w:rFonts w:ascii="Georgia" w:hAnsi="Georgia"/>
          <w:color w:val="000000" w:themeColor="text1"/>
          <w:spacing w:val="-5"/>
        </w:rPr>
        <w:t>The role of customer care in a customer experience transformation</w:t>
      </w:r>
    </w:p>
    <w:p w14:paraId="7B889501" w14:textId="77EBA4B0" w:rsidR="000822EE" w:rsidRPr="00186A80" w:rsidRDefault="000822EE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>
        <w:rPr>
          <w:rFonts w:ascii="Georgia" w:hAnsi="Georgia"/>
          <w:color w:val="000000" w:themeColor="text1"/>
          <w:spacing w:val="-5"/>
        </w:rPr>
        <w:t xml:space="preserve">McKinsey article : From touchpoints to journeys &amp; </w:t>
      </w:r>
      <w:proofErr w:type="spellStart"/>
      <w:r>
        <w:rPr>
          <w:rFonts w:ascii="Georgia" w:hAnsi="Georgia"/>
          <w:color w:val="000000" w:themeColor="text1"/>
          <w:spacing w:val="-5"/>
        </w:rPr>
        <w:t>digitising</w:t>
      </w:r>
      <w:proofErr w:type="spellEnd"/>
      <w:r>
        <w:rPr>
          <w:rFonts w:ascii="Georgia" w:hAnsi="Georgia"/>
          <w:color w:val="000000" w:themeColor="text1"/>
          <w:spacing w:val="-5"/>
        </w:rPr>
        <w:t xml:space="preserve"> the consumer decision journey</w:t>
      </w:r>
    </w:p>
    <w:p w14:paraId="2619E5D5" w14:textId="5C9602EF" w:rsidR="00186A80" w:rsidRPr="00A11BB1" w:rsidRDefault="00186A80" w:rsidP="00A11BB1">
      <w:pPr>
        <w:pStyle w:val="ListParagraph"/>
        <w:numPr>
          <w:ilvl w:val="0"/>
          <w:numId w:val="27"/>
        </w:numPr>
        <w:rPr>
          <w:rFonts w:ascii="Arial" w:eastAsia="SimSun" w:hAnsi="Arial" w:cs="Arial"/>
          <w:lang w:eastAsia="zh-CN"/>
        </w:rPr>
      </w:pPr>
      <w:r>
        <w:rPr>
          <w:rFonts w:ascii="Georgia" w:hAnsi="Georgia"/>
          <w:color w:val="000000" w:themeColor="text1"/>
          <w:spacing w:val="-5"/>
        </w:rPr>
        <w:t>Predicting Customer Wallet Size without survey data (technical)</w:t>
      </w:r>
    </w:p>
    <w:p w14:paraId="57805372" w14:textId="79F71480" w:rsidR="00CA4D67" w:rsidRPr="002411AB" w:rsidRDefault="00CA4D67" w:rsidP="002411AB">
      <w:pPr>
        <w:rPr>
          <w:rFonts w:ascii="Arial" w:eastAsia="SimSun" w:hAnsi="Arial" w:cs="Arial"/>
          <w:lang w:eastAsia="zh-CN"/>
        </w:rPr>
      </w:pPr>
    </w:p>
    <w:p w14:paraId="7C251BDD" w14:textId="5F34BD54" w:rsidR="009A7962" w:rsidRPr="00205855" w:rsidRDefault="00205855" w:rsidP="00205855">
      <w:pPr>
        <w:rPr>
          <w:rFonts w:ascii="Arial" w:hAnsi="Arial" w:cs="Arial"/>
          <w:b/>
          <w:sz w:val="28"/>
          <w:u w:val="single"/>
        </w:rPr>
      </w:pPr>
      <w:r w:rsidRPr="00205855">
        <w:rPr>
          <w:rFonts w:ascii="Arial" w:eastAsia="SimSun" w:hAnsi="Arial" w:cs="Arial"/>
          <w:lang w:eastAsia="zh-CN"/>
        </w:rPr>
        <w:t xml:space="preserve">Other articles related to CRM may be </w:t>
      </w:r>
      <w:r w:rsidR="006257B2">
        <w:rPr>
          <w:rFonts w:ascii="Arial" w:eastAsia="SimSun" w:hAnsi="Arial" w:cs="Arial"/>
          <w:lang w:eastAsia="zh-CN"/>
        </w:rPr>
        <w:t>suggested by the student groups to the lecturer.</w:t>
      </w:r>
    </w:p>
    <w:p w14:paraId="03258CEB" w14:textId="77777777" w:rsidR="00205855" w:rsidRDefault="00205855" w:rsidP="00904316">
      <w:pPr>
        <w:pStyle w:val="ListParagraph"/>
        <w:ind w:left="0"/>
        <w:rPr>
          <w:rFonts w:ascii="Arial" w:hAnsi="Arial" w:cs="Arial"/>
          <w:b/>
          <w:sz w:val="28"/>
          <w:u w:val="single"/>
        </w:rPr>
      </w:pPr>
    </w:p>
    <w:p w14:paraId="6A74EA6E" w14:textId="36331700" w:rsidR="001F4F42" w:rsidRDefault="008C32E1" w:rsidP="00904316">
      <w:pPr>
        <w:pStyle w:val="ListParagraph"/>
        <w:ind w:left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Present in class (in groups)</w:t>
      </w:r>
    </w:p>
    <w:p w14:paraId="037A2BC9" w14:textId="77777777" w:rsidR="008C32E1" w:rsidRDefault="008C32E1" w:rsidP="00904316">
      <w:pPr>
        <w:pStyle w:val="ListParagraph"/>
        <w:ind w:left="0"/>
        <w:rPr>
          <w:rFonts w:ascii="Arial" w:eastAsia="SimSun" w:hAnsi="Arial" w:cs="Arial"/>
          <w:lang w:eastAsia="zh-CN"/>
        </w:rPr>
      </w:pPr>
    </w:p>
    <w:p w14:paraId="7310A306" w14:textId="121C5702" w:rsidR="00F77F85" w:rsidRDefault="008C32E1" w:rsidP="00904316">
      <w:pPr>
        <w:pStyle w:val="ListParagraph"/>
        <w:ind w:left="0"/>
        <w:rPr>
          <w:rFonts w:ascii="Arial" w:eastAsia="SimSun" w:hAnsi="Arial" w:cs="Arial"/>
          <w:lang w:eastAsia="zh-CN"/>
        </w:rPr>
      </w:pPr>
      <w:r w:rsidRPr="008C32E1">
        <w:rPr>
          <w:rFonts w:ascii="Arial" w:eastAsia="SimSun" w:hAnsi="Arial" w:cs="Arial"/>
          <w:lang w:eastAsia="zh-CN"/>
        </w:rPr>
        <w:t xml:space="preserve">Each group is </w:t>
      </w:r>
      <w:r>
        <w:rPr>
          <w:rFonts w:ascii="Arial" w:eastAsia="SimSun" w:hAnsi="Arial" w:cs="Arial"/>
          <w:lang w:eastAsia="zh-CN"/>
        </w:rPr>
        <w:t xml:space="preserve">to select one of </w:t>
      </w:r>
      <w:r w:rsidR="00F77F85">
        <w:rPr>
          <w:rFonts w:ascii="Arial" w:eastAsia="SimSun" w:hAnsi="Arial" w:cs="Arial"/>
          <w:lang w:eastAsia="zh-CN"/>
        </w:rPr>
        <w:t xml:space="preserve">the topic listed above and prepare a presentation of no more than 5-10 </w:t>
      </w:r>
      <w:proofErr w:type="spellStart"/>
      <w:r w:rsidR="00F77F85">
        <w:rPr>
          <w:rFonts w:ascii="Arial" w:eastAsia="SimSun" w:hAnsi="Arial" w:cs="Arial"/>
          <w:lang w:eastAsia="zh-CN"/>
        </w:rPr>
        <w:t>mins</w:t>
      </w:r>
      <w:proofErr w:type="spellEnd"/>
      <w:r w:rsidR="00F77F85">
        <w:rPr>
          <w:rFonts w:ascii="Arial" w:eastAsia="SimSun" w:hAnsi="Arial" w:cs="Arial"/>
          <w:lang w:eastAsia="zh-CN"/>
        </w:rPr>
        <w:t xml:space="preserve"> (as a gauge no of slides should be 3-6 slides). The slides should cover the content:</w:t>
      </w:r>
    </w:p>
    <w:p w14:paraId="64429C79" w14:textId="7EBE106C" w:rsidR="00F77F85" w:rsidRDefault="00F77F85" w:rsidP="00F77F85">
      <w:pPr>
        <w:pStyle w:val="ListParagraph"/>
        <w:numPr>
          <w:ilvl w:val="0"/>
          <w:numId w:val="25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Summary key points of the article</w:t>
      </w:r>
    </w:p>
    <w:p w14:paraId="5C89073A" w14:textId="3C4B8008" w:rsidR="00F77F85" w:rsidRDefault="00E17746" w:rsidP="00F77F85">
      <w:pPr>
        <w:pStyle w:val="ListParagraph"/>
        <w:numPr>
          <w:ilvl w:val="0"/>
          <w:numId w:val="25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Your thoughts/ critique on the article</w:t>
      </w:r>
    </w:p>
    <w:p w14:paraId="0C9A37C7" w14:textId="14061867" w:rsidR="00E17746" w:rsidRDefault="00E17746" w:rsidP="00F77F85">
      <w:pPr>
        <w:pStyle w:val="ListParagraph"/>
        <w:numPr>
          <w:ilvl w:val="0"/>
          <w:numId w:val="25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Draw its implications on practical applications and your own practical observations</w:t>
      </w:r>
      <w:r w:rsidR="00A82507">
        <w:rPr>
          <w:rFonts w:ascii="Arial" w:eastAsia="SimSun" w:hAnsi="Arial" w:cs="Arial"/>
          <w:lang w:eastAsia="zh-CN"/>
        </w:rPr>
        <w:t>/ experiences</w:t>
      </w:r>
    </w:p>
    <w:p w14:paraId="2931EFFE" w14:textId="44377573" w:rsidR="00495C55" w:rsidRDefault="00495C55" w:rsidP="00495C55">
      <w:pPr>
        <w:rPr>
          <w:rFonts w:ascii="Arial" w:eastAsia="SimSun" w:hAnsi="Arial" w:cs="Arial"/>
          <w:lang w:eastAsia="zh-CN"/>
        </w:rPr>
      </w:pPr>
    </w:p>
    <w:p w14:paraId="1EA197E4" w14:textId="49CF14D1" w:rsidR="00495C55" w:rsidRPr="00495C55" w:rsidRDefault="00495C55" w:rsidP="00495C55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The slides are to be submitted to the IVLE after the presentation</w:t>
      </w:r>
      <w:r w:rsidR="003B1876">
        <w:rPr>
          <w:rFonts w:ascii="Arial" w:eastAsia="SimSun" w:hAnsi="Arial" w:cs="Arial"/>
          <w:lang w:eastAsia="zh-CN"/>
        </w:rPr>
        <w:t xml:space="preserve"> along with a </w:t>
      </w:r>
      <w:r w:rsidR="00A82507">
        <w:rPr>
          <w:rFonts w:ascii="Arial" w:eastAsia="SimSun" w:hAnsi="Arial" w:cs="Arial"/>
          <w:lang w:eastAsia="zh-CN"/>
        </w:rPr>
        <w:t xml:space="preserve">short summary report of up to 2 </w:t>
      </w:r>
      <w:r w:rsidR="003B1876">
        <w:rPr>
          <w:rFonts w:ascii="Arial" w:eastAsia="SimSun" w:hAnsi="Arial" w:cs="Arial"/>
          <w:lang w:eastAsia="zh-CN"/>
        </w:rPr>
        <w:t>pages</w:t>
      </w:r>
      <w:r>
        <w:rPr>
          <w:rFonts w:ascii="Arial" w:eastAsia="SimSun" w:hAnsi="Arial" w:cs="Arial"/>
          <w:lang w:eastAsia="zh-CN"/>
        </w:rPr>
        <w:t>. The presentation</w:t>
      </w:r>
      <w:r w:rsidR="00BD3D5A">
        <w:rPr>
          <w:rFonts w:ascii="Arial" w:eastAsia="SimSun" w:hAnsi="Arial" w:cs="Arial"/>
          <w:lang w:eastAsia="zh-CN"/>
        </w:rPr>
        <w:t xml:space="preserve"> and report</w:t>
      </w:r>
      <w:r>
        <w:rPr>
          <w:rFonts w:ascii="Arial" w:eastAsia="SimSun" w:hAnsi="Arial" w:cs="Arial"/>
          <w:lang w:eastAsia="zh-CN"/>
        </w:rPr>
        <w:t xml:space="preserve"> constitutes 10% of the CA marks.</w:t>
      </w:r>
      <w:r w:rsidR="00E27B21">
        <w:rPr>
          <w:rFonts w:ascii="Arial" w:eastAsia="SimSun" w:hAnsi="Arial" w:cs="Arial"/>
          <w:lang w:eastAsia="zh-CN"/>
        </w:rPr>
        <w:t xml:space="preserve"> </w:t>
      </w:r>
      <w:r w:rsidR="00E27B21" w:rsidRPr="00885B38">
        <w:rPr>
          <w:rFonts w:ascii="Arial" w:eastAsia="SimSun" w:hAnsi="Arial" w:cs="Arial"/>
          <w:i/>
          <w:color w:val="FF0000"/>
          <w:lang w:eastAsia="zh-CN"/>
        </w:rPr>
        <w:t xml:space="preserve">Please upload to </w:t>
      </w:r>
      <w:hyperlink r:id="rId7" w:history="1">
        <w:r w:rsidR="00E27B21" w:rsidRPr="00885B38">
          <w:rPr>
            <w:rStyle w:val="Hyperlink"/>
            <w:rFonts w:ascii="Arial" w:eastAsia="SimSun" w:hAnsi="Arial" w:cs="Arial"/>
            <w:i/>
            <w:lang w:eastAsia="zh-CN"/>
          </w:rPr>
          <w:t>IVL</w:t>
        </w:r>
        <w:r w:rsidR="00885B38">
          <w:rPr>
            <w:rStyle w:val="Hyperlink"/>
            <w:rFonts w:ascii="Arial" w:eastAsia="SimSun" w:hAnsi="Arial" w:cs="Arial"/>
            <w:i/>
            <w:lang w:eastAsia="zh-CN"/>
          </w:rPr>
          <w:t>E folder</w:t>
        </w:r>
      </w:hyperlink>
      <w:bookmarkStart w:id="0" w:name="_GoBack"/>
      <w:bookmarkEnd w:id="0"/>
      <w:r w:rsidR="00E27B21" w:rsidRPr="00885B38">
        <w:rPr>
          <w:rFonts w:ascii="Arial" w:eastAsia="SimSun" w:hAnsi="Arial" w:cs="Arial"/>
          <w:i/>
          <w:color w:val="FF0000"/>
          <w:lang w:eastAsia="zh-CN"/>
        </w:rPr>
        <w:t xml:space="preserve"> by 26 May the presentation slides and report in a zip file named GroupXX_Day3.zip</w:t>
      </w:r>
    </w:p>
    <w:p w14:paraId="479D3051" w14:textId="7453714F" w:rsidR="00F77F85" w:rsidRPr="008C32E1" w:rsidRDefault="00F77F85" w:rsidP="00904316">
      <w:pPr>
        <w:pStyle w:val="ListParagraph"/>
        <w:ind w:left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ab/>
      </w:r>
    </w:p>
    <w:p w14:paraId="2D02453C" w14:textId="77777777" w:rsidR="00FF2E51" w:rsidRDefault="00FF2E51" w:rsidP="00904316">
      <w:pPr>
        <w:pStyle w:val="ListParagraph"/>
        <w:ind w:left="0"/>
        <w:rPr>
          <w:rFonts w:ascii="Arial" w:hAnsi="Arial" w:cs="Arial"/>
          <w:b/>
        </w:rPr>
      </w:pPr>
    </w:p>
    <w:sectPr w:rsidR="00FF2E51" w:rsidSect="00F90616">
      <w:headerReference w:type="default" r:id="rId8"/>
      <w:footerReference w:type="default" r:id="rId9"/>
      <w:pgSz w:w="11900" w:h="16840"/>
      <w:pgMar w:top="567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8B33F" w14:textId="77777777" w:rsidR="00346945" w:rsidRDefault="00346945" w:rsidP="0024236D">
      <w:r>
        <w:separator/>
      </w:r>
    </w:p>
  </w:endnote>
  <w:endnote w:type="continuationSeparator" w:id="0">
    <w:p w14:paraId="4AA93F59" w14:textId="77777777" w:rsidR="00346945" w:rsidRDefault="00346945" w:rsidP="0024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23B9C" w14:textId="26789080" w:rsidR="0076615B" w:rsidRDefault="00796899" w:rsidP="0024236D">
    <w:pPr>
      <w:pStyle w:val="Footer"/>
      <w:ind w:left="-426"/>
    </w:pPr>
    <w:r w:rsidRPr="0024236D">
      <w:rPr>
        <w:noProof/>
        <w:sz w:val="20"/>
        <w:lang w:val="en-SG" w:eastAsia="en-S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A25E67" wp14:editId="7A4C4D3F">
              <wp:simplePos x="0" y="0"/>
              <wp:positionH relativeFrom="column">
                <wp:posOffset>1600200</wp:posOffset>
              </wp:positionH>
              <wp:positionV relativeFrom="paragraph">
                <wp:posOffset>-4445</wp:posOffset>
              </wp:positionV>
              <wp:extent cx="2552700" cy="571500"/>
              <wp:effectExtent l="0" t="0" r="0" b="0"/>
              <wp:wrapNone/>
              <wp:docPr id="103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5715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69B785C1" w14:textId="1431EC84" w:rsidR="0076615B" w:rsidRPr="0024236D" w:rsidRDefault="0076615B" w:rsidP="0024236D">
                          <w:pPr>
                            <w:pStyle w:val="NormalWeb"/>
                            <w:kinsoku w:val="0"/>
                            <w:overflowPunct w:val="0"/>
                            <w:spacing w:before="12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</w:rPr>
                          </w:pPr>
                          <w:r w:rsidRPr="0024236D">
                            <w:rPr>
                              <w:rFonts w:ascii="Verdana" w:hAnsi="Verdana" w:cstheme="minorBidi"/>
                              <w:color w:val="000000" w:themeColor="text1"/>
                              <w:kern w:val="24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Verdana" w:hAnsi="Verdana" w:cstheme="minorBidi"/>
                              <w:color w:val="000000" w:themeColor="text1"/>
                              <w:kern w:val="24"/>
                              <w:sz w:val="18"/>
                            </w:rPr>
                            <w:t>201</w:t>
                          </w:r>
                          <w:r w:rsidR="009405F0">
                            <w:rPr>
                              <w:rFonts w:ascii="Verdana" w:hAnsi="Verdana" w:cstheme="minorBidi"/>
                              <w:color w:val="000000" w:themeColor="text1"/>
                              <w:kern w:val="24"/>
                              <w:sz w:val="18"/>
                            </w:rPr>
                            <w:t>8</w:t>
                          </w:r>
                          <w:r w:rsidRPr="0024236D">
                            <w:rPr>
                              <w:rFonts w:ascii="Verdana" w:hAnsi="Verdana" w:cstheme="minorBidi"/>
                              <w:color w:val="000000" w:themeColor="text1"/>
                              <w:kern w:val="24"/>
                              <w:sz w:val="18"/>
                            </w:rPr>
                            <w:t xml:space="preserve"> National University of Singapore. </w:t>
                          </w:r>
                          <w:r w:rsidRPr="0024236D">
                            <w:rPr>
                              <w:rFonts w:ascii="Verdana" w:hAnsi="Verdana" w:cstheme="minorBidi"/>
                              <w:color w:val="000000" w:themeColor="text1"/>
                              <w:kern w:val="24"/>
                              <w:sz w:val="18"/>
                            </w:rPr>
                            <w:br/>
                            <w:t>All rights reserved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A25E6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126pt;margin-top:-.35pt;width:201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" filled="f" stroked="f" strokeweight="1pt">
              <v:textbox>
                <w:txbxContent>
                  <w:p w14:paraId="69B785C1" w14:textId="1431EC84" w:rsidR="0076615B" w:rsidRPr="0024236D" w:rsidRDefault="0076615B" w:rsidP="0024236D">
                    <w:pPr>
                      <w:pStyle w:val="NormalWeb"/>
                      <w:kinsoku w:val="0"/>
                      <w:overflowPunct w:val="0"/>
                      <w:spacing w:before="120" w:beforeAutospacing="0" w:after="0" w:afterAutospacing="0"/>
                      <w:jc w:val="center"/>
                      <w:textAlignment w:val="baseline"/>
                      <w:rPr>
                        <w:sz w:val="18"/>
                      </w:rPr>
                    </w:pPr>
                    <w:r w:rsidRPr="0024236D">
                      <w:rPr>
                        <w:rFonts w:ascii="Verdana" w:hAnsi="Verdana" w:cstheme="minorBidi"/>
                        <w:color w:val="000000" w:themeColor="text1"/>
                        <w:kern w:val="24"/>
                        <w:sz w:val="18"/>
                      </w:rPr>
                      <w:t>©</w:t>
                    </w: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  <w:sz w:val="18"/>
                      </w:rPr>
                      <w:t>201</w:t>
                    </w:r>
                    <w:r w:rsidR="009405F0">
                      <w:rPr>
                        <w:rFonts w:ascii="Verdana" w:hAnsi="Verdana" w:cstheme="minorBidi"/>
                        <w:color w:val="000000" w:themeColor="text1"/>
                        <w:kern w:val="24"/>
                        <w:sz w:val="18"/>
                      </w:rPr>
                      <w:t>8</w:t>
                    </w:r>
                    <w:r w:rsidRPr="0024236D">
                      <w:rPr>
                        <w:rFonts w:ascii="Verdana" w:hAnsi="Verdana" w:cstheme="minorBidi"/>
                        <w:color w:val="000000" w:themeColor="text1"/>
                        <w:kern w:val="24"/>
                        <w:sz w:val="18"/>
                      </w:rPr>
                      <w:t xml:space="preserve"> National University of Singapore. </w:t>
                    </w:r>
                    <w:r w:rsidRPr="0024236D">
                      <w:rPr>
                        <w:rFonts w:ascii="Verdana" w:hAnsi="Verdana" w:cstheme="minorBidi"/>
                        <w:color w:val="000000" w:themeColor="text1"/>
                        <w:kern w:val="24"/>
                        <w:sz w:val="18"/>
                      </w:rPr>
                      <w:br/>
                      <w:t>All rights reserved</w:t>
                    </w:r>
                  </w:p>
                </w:txbxContent>
              </v:textbox>
            </v:shape>
          </w:pict>
        </mc:Fallback>
      </mc:AlternateContent>
    </w:r>
    <w:r w:rsidR="0076615B" w:rsidRPr="0024236D">
      <w:rPr>
        <w:noProof/>
        <w:lang w:val="en-SG" w:eastAsia="en-SG"/>
      </w:rPr>
      <w:drawing>
        <wp:inline distT="0" distB="0" distL="0" distR="0" wp14:anchorId="43BA0E73" wp14:editId="53C939B4">
          <wp:extent cx="2161528" cy="452120"/>
          <wp:effectExtent l="0" t="0" r="0" b="5080"/>
          <wp:docPr id="10" name="Picture 10" descr="ISS_NUS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ISS_NUS_LINE.png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3254" cy="4524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7950A" w14:textId="77777777" w:rsidR="00346945" w:rsidRDefault="00346945" w:rsidP="0024236D">
      <w:r>
        <w:separator/>
      </w:r>
    </w:p>
  </w:footnote>
  <w:footnote w:type="continuationSeparator" w:id="0">
    <w:p w14:paraId="50B4E741" w14:textId="77777777" w:rsidR="00346945" w:rsidRDefault="00346945" w:rsidP="00242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5D082" w14:textId="49E37DB4" w:rsidR="0076615B" w:rsidRDefault="0076615B" w:rsidP="00750EEB">
    <w:pPr>
      <w:pStyle w:val="Heading1"/>
    </w:pPr>
    <w:r>
      <w:t>EB520</w:t>
    </w:r>
    <w:r w:rsidR="00CE6395">
      <w:t>3</w:t>
    </w:r>
    <w:r>
      <w:t xml:space="preserve"> </w:t>
    </w:r>
    <w:proofErr w:type="spellStart"/>
    <w:r>
      <w:t>MTech</w:t>
    </w:r>
    <w:proofErr w:type="spellEnd"/>
    <w:r>
      <w:t xml:space="preserve"> EBAC </w:t>
    </w:r>
    <w:r w:rsidR="00CE6395">
      <w:t>Customer Relationship Management</w:t>
    </w:r>
  </w:p>
  <w:p w14:paraId="55D447C2" w14:textId="77777777" w:rsidR="0076615B" w:rsidRPr="00750EEB" w:rsidRDefault="0076615B" w:rsidP="00750E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74C"/>
    <w:multiLevelType w:val="hybridMultilevel"/>
    <w:tmpl w:val="9334C29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B550A"/>
    <w:multiLevelType w:val="hybridMultilevel"/>
    <w:tmpl w:val="35E866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25AC8"/>
    <w:multiLevelType w:val="hybridMultilevel"/>
    <w:tmpl w:val="E6D06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659D8"/>
    <w:multiLevelType w:val="hybridMultilevel"/>
    <w:tmpl w:val="11486D2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6FDA"/>
    <w:multiLevelType w:val="hybridMultilevel"/>
    <w:tmpl w:val="93B8A36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F64D4E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2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BF7AFA"/>
    <w:multiLevelType w:val="hybridMultilevel"/>
    <w:tmpl w:val="3266C8F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F81ABB"/>
    <w:multiLevelType w:val="hybridMultilevel"/>
    <w:tmpl w:val="6D6C66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0546"/>
    <w:multiLevelType w:val="hybridMultilevel"/>
    <w:tmpl w:val="0CCA1D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356F4"/>
    <w:multiLevelType w:val="hybridMultilevel"/>
    <w:tmpl w:val="0BFC04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646D1"/>
    <w:multiLevelType w:val="hybridMultilevel"/>
    <w:tmpl w:val="20EC8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423BF"/>
    <w:multiLevelType w:val="hybridMultilevel"/>
    <w:tmpl w:val="37FE5C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24553"/>
    <w:multiLevelType w:val="hybridMultilevel"/>
    <w:tmpl w:val="35E866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A172E"/>
    <w:multiLevelType w:val="hybridMultilevel"/>
    <w:tmpl w:val="0186C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B36A6E"/>
    <w:multiLevelType w:val="hybridMultilevel"/>
    <w:tmpl w:val="A3E623A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8C425F"/>
    <w:multiLevelType w:val="hybridMultilevel"/>
    <w:tmpl w:val="450421F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485BDC"/>
    <w:multiLevelType w:val="hybridMultilevel"/>
    <w:tmpl w:val="9E9E7B9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ED5B38"/>
    <w:multiLevelType w:val="hybridMultilevel"/>
    <w:tmpl w:val="9D3A2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BA379F"/>
    <w:multiLevelType w:val="hybridMultilevel"/>
    <w:tmpl w:val="0B76E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D8791B"/>
    <w:multiLevelType w:val="hybridMultilevel"/>
    <w:tmpl w:val="D59410D4"/>
    <w:lvl w:ilvl="0" w:tplc="EB92D6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81366"/>
    <w:multiLevelType w:val="hybridMultilevel"/>
    <w:tmpl w:val="EE583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997339"/>
    <w:multiLevelType w:val="hybridMultilevel"/>
    <w:tmpl w:val="46F467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304CA"/>
    <w:multiLevelType w:val="hybridMultilevel"/>
    <w:tmpl w:val="C0367F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0704C5"/>
    <w:multiLevelType w:val="hybridMultilevel"/>
    <w:tmpl w:val="4D60BFE2"/>
    <w:lvl w:ilvl="0" w:tplc="0D3CFCD6">
      <w:start w:val="3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755FEC"/>
    <w:multiLevelType w:val="hybridMultilevel"/>
    <w:tmpl w:val="3B8A7BA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2D482E"/>
    <w:multiLevelType w:val="hybridMultilevel"/>
    <w:tmpl w:val="9612A8F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0605D5"/>
    <w:multiLevelType w:val="hybridMultilevel"/>
    <w:tmpl w:val="B5843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5A64E6"/>
    <w:multiLevelType w:val="hybridMultilevel"/>
    <w:tmpl w:val="19E2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16"/>
  </w:num>
  <w:num w:numId="4">
    <w:abstractNumId w:val="19"/>
  </w:num>
  <w:num w:numId="5">
    <w:abstractNumId w:val="17"/>
  </w:num>
  <w:num w:numId="6">
    <w:abstractNumId w:val="2"/>
  </w:num>
  <w:num w:numId="7">
    <w:abstractNumId w:val="26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  <w:num w:numId="12">
    <w:abstractNumId w:val="1"/>
  </w:num>
  <w:num w:numId="13">
    <w:abstractNumId w:val="23"/>
  </w:num>
  <w:num w:numId="14">
    <w:abstractNumId w:val="0"/>
  </w:num>
  <w:num w:numId="15">
    <w:abstractNumId w:val="4"/>
  </w:num>
  <w:num w:numId="16">
    <w:abstractNumId w:val="22"/>
  </w:num>
  <w:num w:numId="17">
    <w:abstractNumId w:val="15"/>
  </w:num>
  <w:num w:numId="18">
    <w:abstractNumId w:val="14"/>
  </w:num>
  <w:num w:numId="19">
    <w:abstractNumId w:val="13"/>
  </w:num>
  <w:num w:numId="20">
    <w:abstractNumId w:val="18"/>
  </w:num>
  <w:num w:numId="21">
    <w:abstractNumId w:val="7"/>
  </w:num>
  <w:num w:numId="22">
    <w:abstractNumId w:val="11"/>
  </w:num>
  <w:num w:numId="23">
    <w:abstractNumId w:val="5"/>
  </w:num>
  <w:num w:numId="24">
    <w:abstractNumId w:val="20"/>
  </w:num>
  <w:num w:numId="25">
    <w:abstractNumId w:val="21"/>
  </w:num>
  <w:num w:numId="26">
    <w:abstractNumId w:val="2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6D"/>
    <w:rsid w:val="00020595"/>
    <w:rsid w:val="000557A2"/>
    <w:rsid w:val="000731CC"/>
    <w:rsid w:val="000822EE"/>
    <w:rsid w:val="000D656C"/>
    <w:rsid w:val="000E4822"/>
    <w:rsid w:val="000F5C2E"/>
    <w:rsid w:val="00186A80"/>
    <w:rsid w:val="001A7FA8"/>
    <w:rsid w:val="001C1304"/>
    <w:rsid w:val="001E0F2F"/>
    <w:rsid w:val="001F4F42"/>
    <w:rsid w:val="00205855"/>
    <w:rsid w:val="0021474E"/>
    <w:rsid w:val="002411AB"/>
    <w:rsid w:val="0024236D"/>
    <w:rsid w:val="002C023B"/>
    <w:rsid w:val="00310BB0"/>
    <w:rsid w:val="00346945"/>
    <w:rsid w:val="00397B95"/>
    <w:rsid w:val="003B1876"/>
    <w:rsid w:val="003C3EB6"/>
    <w:rsid w:val="00412925"/>
    <w:rsid w:val="00455174"/>
    <w:rsid w:val="00495C55"/>
    <w:rsid w:val="004A7617"/>
    <w:rsid w:val="004B077F"/>
    <w:rsid w:val="00506C37"/>
    <w:rsid w:val="00571A34"/>
    <w:rsid w:val="005B3DBE"/>
    <w:rsid w:val="005C4724"/>
    <w:rsid w:val="00600008"/>
    <w:rsid w:val="00616BAA"/>
    <w:rsid w:val="006242ED"/>
    <w:rsid w:val="006257B2"/>
    <w:rsid w:val="006B1A70"/>
    <w:rsid w:val="006C5FAE"/>
    <w:rsid w:val="006C6F5F"/>
    <w:rsid w:val="006F4D6E"/>
    <w:rsid w:val="0071134B"/>
    <w:rsid w:val="00714195"/>
    <w:rsid w:val="007237F6"/>
    <w:rsid w:val="00750EEB"/>
    <w:rsid w:val="0076077D"/>
    <w:rsid w:val="0076615B"/>
    <w:rsid w:val="00796899"/>
    <w:rsid w:val="007D5C51"/>
    <w:rsid w:val="007F5B80"/>
    <w:rsid w:val="008771BC"/>
    <w:rsid w:val="00885B38"/>
    <w:rsid w:val="008A1747"/>
    <w:rsid w:val="008B7F6C"/>
    <w:rsid w:val="008C32E1"/>
    <w:rsid w:val="008C795E"/>
    <w:rsid w:val="0090214E"/>
    <w:rsid w:val="00904316"/>
    <w:rsid w:val="00911D37"/>
    <w:rsid w:val="009258CF"/>
    <w:rsid w:val="00933159"/>
    <w:rsid w:val="009405F0"/>
    <w:rsid w:val="00941E9B"/>
    <w:rsid w:val="009A7962"/>
    <w:rsid w:val="00A11BB1"/>
    <w:rsid w:val="00A36BA7"/>
    <w:rsid w:val="00A51EE7"/>
    <w:rsid w:val="00A66A87"/>
    <w:rsid w:val="00A82507"/>
    <w:rsid w:val="00AE34DF"/>
    <w:rsid w:val="00B2624D"/>
    <w:rsid w:val="00B355EE"/>
    <w:rsid w:val="00B44F3A"/>
    <w:rsid w:val="00B64990"/>
    <w:rsid w:val="00B736CA"/>
    <w:rsid w:val="00BD3D5A"/>
    <w:rsid w:val="00BD58C7"/>
    <w:rsid w:val="00BE1C29"/>
    <w:rsid w:val="00C07114"/>
    <w:rsid w:val="00C33B58"/>
    <w:rsid w:val="00C34BCA"/>
    <w:rsid w:val="00C360AF"/>
    <w:rsid w:val="00CA4D67"/>
    <w:rsid w:val="00CC188F"/>
    <w:rsid w:val="00CE6395"/>
    <w:rsid w:val="00CE7C73"/>
    <w:rsid w:val="00D52A69"/>
    <w:rsid w:val="00D9761E"/>
    <w:rsid w:val="00DB281E"/>
    <w:rsid w:val="00DD1E17"/>
    <w:rsid w:val="00E17746"/>
    <w:rsid w:val="00E27B21"/>
    <w:rsid w:val="00E40DA8"/>
    <w:rsid w:val="00E65D89"/>
    <w:rsid w:val="00E67589"/>
    <w:rsid w:val="00EE1E7A"/>
    <w:rsid w:val="00EF4337"/>
    <w:rsid w:val="00EF4ECA"/>
    <w:rsid w:val="00EF5232"/>
    <w:rsid w:val="00F44EE1"/>
    <w:rsid w:val="00F77F85"/>
    <w:rsid w:val="00F90616"/>
    <w:rsid w:val="00FB6CE7"/>
    <w:rsid w:val="00F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6980EA"/>
  <w14:defaultImageDpi w14:val="300"/>
  <w15:docId w15:val="{0600B087-4627-492D-BD7D-A212D485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3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3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23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2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36D"/>
  </w:style>
  <w:style w:type="paragraph" w:styleId="Footer">
    <w:name w:val="footer"/>
    <w:basedOn w:val="Normal"/>
    <w:link w:val="FooterChar"/>
    <w:uiPriority w:val="99"/>
    <w:unhideWhenUsed/>
    <w:rsid w:val="00242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36D"/>
  </w:style>
  <w:style w:type="paragraph" w:styleId="NormalWeb">
    <w:name w:val="Normal (Web)"/>
    <w:basedOn w:val="Normal"/>
    <w:uiPriority w:val="99"/>
    <w:semiHidden/>
    <w:unhideWhenUsed/>
    <w:rsid w:val="002423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6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23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236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04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58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37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vle.nus.edu.sg/v1/File/Staff/default.aspx?CourseID=96a7ac8d-216b-4eaa-b8cf-755d7dcf1ffc&amp;workbinid=3eacd5d0-5a3e-4599-b0c3-0e2cf55e716e&amp;FolderID=374f3394-7639-44cd-b69c-a65f909953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 Institute of Syste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Zhenzhen</dc:creator>
  <cp:keywords/>
  <dc:description/>
  <cp:lastModifiedBy>Tham Yew Chong</cp:lastModifiedBy>
  <cp:revision>27</cp:revision>
  <cp:lastPrinted>2018-05-03T02:34:00Z</cp:lastPrinted>
  <dcterms:created xsi:type="dcterms:W3CDTF">2018-03-27T02:31:00Z</dcterms:created>
  <dcterms:modified xsi:type="dcterms:W3CDTF">2018-05-03T02:49:00Z</dcterms:modified>
</cp:coreProperties>
</file>