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750774DD" w:rsidP="3FE68F22" w:rsidRDefault="750774DD" w14:paraId="4F134886" w14:textId="02E11505" w14:noSpellErr="1">
      <w:pPr>
        <w:jc w:val="left"/>
        <w:rPr>
          <w:rFonts w:ascii="Calibri" w:hAnsi="Calibri" w:eastAsia="Calibri" w:cs="Calibri" w:asciiTheme="minorAscii" w:hAnsiTheme="minorAscii" w:eastAsiaTheme="minorAscii" w:cstheme="minorAscii"/>
        </w:rPr>
      </w:pPr>
      <w:r>
        <w:br/>
      </w:r>
    </w:p>
    <w:p w:rsidR="750774DD" w:rsidP="3FE68F22" w:rsidRDefault="750774DD" w14:paraId="77F04377" w14:textId="1D22D47C" w14:noSpellErr="1">
      <w:pPr>
        <w:jc w:val="left"/>
        <w:rPr>
          <w:rFonts w:ascii="Calibri" w:hAnsi="Calibri" w:eastAsia="Calibri" w:cs="Calibri" w:asciiTheme="minorAscii" w:hAnsiTheme="minorAscii" w:eastAsiaTheme="minorAscii" w:cstheme="minorAscii"/>
        </w:rPr>
      </w:pPr>
      <w:r>
        <w:drawing>
          <wp:inline wp14:editId="7C73A5DF" wp14:anchorId="43F76EDC">
            <wp:extent cx="1095375" cy="123825"/>
            <wp:effectExtent l="0" t="0" r="0" b="0"/>
            <wp:docPr id="1072074530" name="picture" title=""/>
            <wp:cNvGraphicFramePr>
              <a:graphicFrameLocks noChangeAspect="1"/>
            </wp:cNvGraphicFramePr>
            <a:graphic>
              <a:graphicData uri="http://schemas.openxmlformats.org/drawingml/2006/picture">
                <pic:pic>
                  <pic:nvPicPr>
                    <pic:cNvPr id="0" name="picture"/>
                    <pic:cNvPicPr/>
                  </pic:nvPicPr>
                  <pic:blipFill>
                    <a:blip r:embed="Rde357536e1a94284">
                      <a:extLst xmlns:a="http://schemas.openxmlformats.org/drawingml/2006/main">
                        <a:ext uri="{28A0092B-C50C-407E-A947-70E740481C1C}">
                          <a14:useLocalDpi xmlns:a14="http://schemas.microsoft.com/office/drawing/2010/main" val="0"/>
                        </a:ext>
                      </a:extLst>
                    </a:blip>
                    <a:stretch>
                      <a:fillRect/>
                    </a:stretch>
                  </pic:blipFill>
                  <pic:spPr>
                    <a:xfrm>
                      <a:off x="0" y="0"/>
                      <a:ext cx="1095375" cy="123825"/>
                    </a:xfrm>
                    <a:prstGeom prst="rect">
                      <a:avLst/>
                    </a:prstGeom>
                  </pic:spPr>
                </pic:pic>
              </a:graphicData>
            </a:graphic>
          </wp:inline>
        </w:drawing>
      </w:r>
    </w:p>
    <w:p w:rsidR="00720A4D" w:rsidP="3FE68F22" w:rsidRDefault="00720A4D" w14:paraId="79D3A2E7" w14:textId="77777777" w14:noSpellErr="1">
      <w:pPr>
        <w:pStyle w:val="Title"/>
        <w:jc w:val="left"/>
        <w:rPr>
          <w:rFonts w:ascii="Calibri" w:hAnsi="Calibri" w:eastAsia="Calibri" w:cs="Calibri" w:asciiTheme="minorAscii" w:hAnsiTheme="minorAscii" w:eastAsiaTheme="minorAscii" w:cstheme="minorAscii"/>
        </w:rPr>
      </w:pPr>
    </w:p>
    <w:p w:rsidR="00720A4D" w:rsidP="3FE68F22" w:rsidRDefault="00720A4D" w14:paraId="4FFDB5F0" w14:textId="77777777" w14:noSpellErr="1">
      <w:pPr>
        <w:pStyle w:val="Title"/>
        <w:jc w:val="left"/>
        <w:rPr>
          <w:rFonts w:ascii="Calibri" w:hAnsi="Calibri" w:eastAsia="Calibri" w:cs="Calibri" w:asciiTheme="minorAscii" w:hAnsiTheme="minorAscii" w:eastAsiaTheme="minorAscii" w:cstheme="minorAscii"/>
        </w:rPr>
      </w:pPr>
    </w:p>
    <w:p w:rsidR="750774DD" w:rsidP="3FE68F22" w:rsidRDefault="438A92AD" w14:paraId="6AC3617C" w14:textId="471D7426" w14:noSpellErr="1">
      <w:pPr>
        <w:pStyle w:val="Title"/>
        <w:jc w:val="left"/>
        <w:rPr>
          <w:rFonts w:ascii="Calibri" w:hAnsi="Calibri" w:eastAsia="Calibri" w:cs="Calibri" w:asciiTheme="minorAscii" w:hAnsiTheme="minorAscii" w:eastAsiaTheme="minorAscii" w:cstheme="minorAscii"/>
        </w:rPr>
      </w:pPr>
      <w:r w:rsidRPr="3FE68F22" w:rsidR="3FE68F22">
        <w:rPr>
          <w:rStyle w:val="BookTitle"/>
          <w:sz w:val="72"/>
          <w:szCs w:val="72"/>
        </w:rPr>
        <w:t>National Diabetes Inpatient Audit</w:t>
      </w:r>
      <w:r w:rsidRPr="3FE68F22" w:rsidR="3FE68F22">
        <w:rPr>
          <w:rFonts w:ascii="Calibri" w:hAnsi="Calibri" w:eastAsia="Calibri" w:cs="Calibri" w:asciiTheme="minorAscii" w:hAnsiTheme="minorAscii" w:eastAsiaTheme="minorAscii" w:cstheme="minorAscii"/>
        </w:rPr>
        <w:t xml:space="preserve">  </w:t>
      </w:r>
    </w:p>
    <w:p w:rsidR="438A92AD" w:rsidP="3FE68F22" w:rsidRDefault="438A92AD" w14:paraId="767483FD" w14:textId="5BD15C7A" w14:noSpellErr="1">
      <w:pPr>
        <w:pStyle w:val="Subtitle"/>
        <w:numPr>
          <w:numId w:val="0"/>
        </w:numPr>
        <w:jc w:val="left"/>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Principal Component Analysis - Assignment</w:t>
      </w:r>
    </w:p>
    <w:p w:rsidR="750774DD" w:rsidP="3FE68F22" w:rsidRDefault="750774DD" w14:paraId="1E1189B0" w14:textId="46C8856B" w14:noSpellErr="1">
      <w:pPr>
        <w:jc w:val="left"/>
        <w:rPr>
          <w:rFonts w:ascii="Calibri" w:hAnsi="Calibri" w:eastAsia="Calibri" w:cs="Calibri" w:asciiTheme="minorAscii" w:hAnsiTheme="minorAscii" w:eastAsiaTheme="minorAscii" w:cstheme="minorAscii"/>
        </w:rPr>
      </w:pPr>
    </w:p>
    <w:p w:rsidR="750774DD" w:rsidP="3FE68F22" w:rsidRDefault="750774DD" w14:paraId="6FA524DD" w14:textId="1295EAAD" w14:noSpellErr="1">
      <w:pPr>
        <w:jc w:val="left"/>
        <w:rPr>
          <w:rFonts w:ascii="Calibri" w:hAnsi="Calibri" w:eastAsia="Calibri" w:cs="Calibri" w:asciiTheme="minorAscii" w:hAnsiTheme="minorAscii" w:eastAsiaTheme="minorAscii" w:cstheme="minorAscii"/>
        </w:rPr>
      </w:pPr>
    </w:p>
    <w:p w:rsidR="00720A4D" w:rsidP="3FE68F22" w:rsidRDefault="00720A4D" w14:paraId="02F0B4ED" w14:textId="77777777" w14:noSpellErr="1">
      <w:pPr>
        <w:ind w:left="-7"/>
        <w:jc w:val="left"/>
        <w:rPr>
          <w:rStyle w:val="SubtleEmphasis"/>
          <w:rFonts w:ascii="Calibri" w:hAnsi="Calibri" w:eastAsia="Calibri" w:cs="Calibri" w:asciiTheme="minorAscii" w:hAnsiTheme="minorAscii" w:eastAsiaTheme="minorAscii" w:cstheme="minorAscii"/>
        </w:rPr>
      </w:pPr>
    </w:p>
    <w:p w:rsidR="00720A4D" w:rsidP="3FE68F22" w:rsidRDefault="00720A4D" w14:paraId="73B507F2" w14:textId="77777777" w14:noSpellErr="1">
      <w:pPr>
        <w:ind w:left="-7"/>
        <w:jc w:val="left"/>
        <w:rPr>
          <w:rStyle w:val="SubtleEmphasis"/>
          <w:rFonts w:ascii="Calibri" w:hAnsi="Calibri" w:eastAsia="Calibri" w:cs="Calibri" w:asciiTheme="minorAscii" w:hAnsiTheme="minorAscii" w:eastAsiaTheme="minorAscii" w:cstheme="minorAscii"/>
        </w:rPr>
      </w:pPr>
    </w:p>
    <w:p w:rsidR="00720A4D" w:rsidP="3FE68F22" w:rsidRDefault="00720A4D" w14:paraId="015FE60D" w14:textId="77777777" w14:noSpellErr="1">
      <w:pPr>
        <w:ind w:left="-7"/>
        <w:jc w:val="left"/>
        <w:rPr>
          <w:rStyle w:val="SubtleEmphasis"/>
          <w:rFonts w:ascii="Calibri" w:hAnsi="Calibri" w:eastAsia="Calibri" w:cs="Calibri" w:asciiTheme="minorAscii" w:hAnsiTheme="minorAscii" w:eastAsiaTheme="minorAscii" w:cstheme="minorAscii"/>
        </w:rPr>
      </w:pPr>
    </w:p>
    <w:p w:rsidR="00720A4D" w:rsidP="3FE68F22" w:rsidRDefault="00720A4D" w14:paraId="15ABE224" w14:textId="77777777" w14:noSpellErr="1">
      <w:pPr>
        <w:ind w:left="-7"/>
        <w:jc w:val="left"/>
        <w:rPr>
          <w:rStyle w:val="SubtleEmphasis"/>
          <w:rFonts w:ascii="Calibri" w:hAnsi="Calibri" w:eastAsia="Calibri" w:cs="Calibri" w:asciiTheme="minorAscii" w:hAnsiTheme="minorAscii" w:eastAsiaTheme="minorAscii" w:cstheme="minorAscii"/>
        </w:rPr>
      </w:pPr>
    </w:p>
    <w:p w:rsidR="00720A4D" w:rsidP="3FE68F22" w:rsidRDefault="00720A4D" w14:paraId="29F34DA9" w14:textId="77777777" w14:noSpellErr="1">
      <w:pPr>
        <w:ind w:left="-7"/>
        <w:jc w:val="left"/>
        <w:rPr>
          <w:rStyle w:val="SubtleEmphasis"/>
          <w:rFonts w:ascii="Calibri" w:hAnsi="Calibri" w:eastAsia="Calibri" w:cs="Calibri" w:asciiTheme="minorAscii" w:hAnsiTheme="minorAscii" w:eastAsiaTheme="minorAscii" w:cstheme="minorAscii"/>
        </w:rPr>
      </w:pPr>
    </w:p>
    <w:p w:rsidR="00720A4D" w:rsidP="3FE68F22" w:rsidRDefault="00720A4D" w14:paraId="25CD5A1C" w14:textId="77777777" w14:noSpellErr="1">
      <w:pPr>
        <w:ind w:left="-7"/>
        <w:jc w:val="left"/>
        <w:rPr>
          <w:rStyle w:val="SubtleEmphasis"/>
          <w:rFonts w:ascii="Calibri" w:hAnsi="Calibri" w:eastAsia="Calibri" w:cs="Calibri" w:asciiTheme="minorAscii" w:hAnsiTheme="minorAscii" w:eastAsiaTheme="minorAscii" w:cstheme="minorAscii"/>
        </w:rPr>
      </w:pPr>
    </w:p>
    <w:p w:rsidR="750774DD" w:rsidP="3FE68F22" w:rsidRDefault="750774DD" w14:paraId="5B492B36" w14:textId="7ABFF3EE" w14:noSpellErr="1">
      <w:pPr>
        <w:ind w:left="-7"/>
        <w:jc w:val="left"/>
        <w:rPr>
          <w:rFonts w:ascii="Calibri" w:hAnsi="Calibri" w:eastAsia="Calibri" w:cs="Calibri" w:asciiTheme="minorAscii" w:hAnsiTheme="minorAscii" w:eastAsiaTheme="minorAscii" w:cstheme="minorAscii"/>
          <w:color w:val="000000" w:themeColor="text1" w:themeTint="FF" w:themeShade="FF"/>
          <w:sz w:val="24"/>
          <w:szCs w:val="24"/>
        </w:rPr>
      </w:pPr>
    </w:p>
    <w:p w:rsidR="00720A4D" w:rsidP="3FE68F22" w:rsidRDefault="00720A4D" w14:paraId="5AFE05EF" w14:textId="77777777" w14:noSpellErr="1">
      <w:pPr>
        <w:ind w:left="-7"/>
        <w:jc w:val="left"/>
        <w:rPr>
          <w:rStyle w:val="SubtleEmphasis"/>
          <w:rFonts w:ascii="Calibri" w:hAnsi="Calibri" w:eastAsia="Calibri" w:cs="Calibri" w:asciiTheme="minorAscii" w:hAnsiTheme="minorAscii" w:eastAsiaTheme="minorAscii" w:cstheme="minorAscii"/>
        </w:rPr>
      </w:pPr>
    </w:p>
    <w:p w:rsidR="00720A4D" w:rsidP="3FE68F22" w:rsidRDefault="00720A4D" w14:paraId="6F5A8A94" w14:textId="77777777" w14:noSpellErr="1">
      <w:pPr>
        <w:ind w:left="-7"/>
        <w:jc w:val="left"/>
        <w:rPr>
          <w:rStyle w:val="SubtleEmphasis"/>
          <w:rFonts w:ascii="Calibri" w:hAnsi="Calibri" w:eastAsia="Calibri" w:cs="Calibri" w:asciiTheme="minorAscii" w:hAnsiTheme="minorAscii" w:eastAsiaTheme="minorAscii" w:cstheme="minorAscii"/>
        </w:rPr>
      </w:pPr>
    </w:p>
    <w:p w:rsidRPr="00720A4D" w:rsidR="750774DD" w:rsidP="3FE68F22" w:rsidRDefault="438A92AD" w14:paraId="087AF4AE" w14:noSpellErr="1" w14:textId="778D6E90">
      <w:pPr>
        <w:pStyle w:val="Normal"/>
        <w:ind w:left="-7"/>
        <w:jc w:val="left"/>
        <w:rPr>
          <w:rStyle w:val="SubtleEmphasis"/>
          <w:rFonts w:ascii="Calibri" w:hAnsi="Calibri" w:eastAsia="Calibri" w:cs="Calibri" w:asciiTheme="minorAscii" w:hAnsiTheme="minorAscii" w:eastAsiaTheme="minorAscii" w:cstheme="minorAscii"/>
          <w:sz w:val="28"/>
          <w:szCs w:val="28"/>
        </w:rPr>
      </w:pPr>
      <w:r w:rsidRPr="3FE68F22" w:rsidR="3FE68F22">
        <w:rPr>
          <w:rStyle w:val="SubtleEmphasis"/>
          <w:rFonts w:ascii="Calibri" w:hAnsi="Calibri" w:eastAsia="Calibri" w:cs="Calibri" w:asciiTheme="minorAscii" w:hAnsiTheme="minorAscii" w:eastAsiaTheme="minorAscii" w:cstheme="minorAscii"/>
          <w:b w:val="1"/>
          <w:bCs w:val="1"/>
          <w:sz w:val="28"/>
          <w:szCs w:val="28"/>
        </w:rPr>
        <w:t xml:space="preserve">Report </w:t>
      </w:r>
      <w:r w:rsidRPr="3FE68F22" w:rsidR="3FE68F22">
        <w:rPr>
          <w:rStyle w:val="SubtleEmphasis"/>
          <w:rFonts w:ascii="Calibri" w:hAnsi="Calibri" w:eastAsia="Calibri" w:cs="Calibri" w:asciiTheme="minorAscii" w:hAnsiTheme="minorAscii" w:eastAsiaTheme="minorAscii" w:cstheme="minorAscii"/>
          <w:b w:val="1"/>
          <w:bCs w:val="1"/>
          <w:sz w:val="28"/>
          <w:szCs w:val="28"/>
        </w:rPr>
        <w:t>by</w:t>
      </w:r>
      <w:r w:rsidRPr="3FE68F22" w:rsidR="3FE68F22">
        <w:rPr>
          <w:rStyle w:val="SubtleEmphasis"/>
          <w:rFonts w:ascii="Calibri" w:hAnsi="Calibri" w:eastAsia="Calibri" w:cs="Calibri" w:asciiTheme="minorAscii" w:hAnsiTheme="minorAscii" w:eastAsiaTheme="minorAscii" w:cstheme="minorAscii"/>
          <w:b w:val="1"/>
          <w:bCs w:val="1"/>
          <w:sz w:val="28"/>
          <w:szCs w:val="28"/>
        </w:rPr>
        <w:t>:</w:t>
      </w:r>
      <w:r w:rsidRPr="3FE68F22" w:rsidR="3FE68F22">
        <w:rPr>
          <w:rStyle w:val="SubtleEmphasis"/>
          <w:rFonts w:ascii="Calibri" w:hAnsi="Calibri" w:eastAsia="Calibri" w:cs="Calibri" w:asciiTheme="minorAscii" w:hAnsiTheme="minorAscii" w:eastAsiaTheme="minorAscii" w:cstheme="minorAscii"/>
          <w:b w:val="1"/>
          <w:bCs w:val="1"/>
          <w:sz w:val="28"/>
          <w:szCs w:val="28"/>
        </w:rPr>
        <w:t xml:space="preserve"> </w:t>
      </w:r>
      <w:r w:rsidRPr="3FE68F22" w:rsidR="3FE68F22">
        <w:rPr>
          <w:rStyle w:val="SubtleEmphasis"/>
          <w:rFonts w:ascii="Calibri" w:hAnsi="Calibri" w:eastAsia="Calibri" w:cs="Calibri" w:asciiTheme="minorAscii" w:hAnsiTheme="minorAscii" w:eastAsiaTheme="minorAscii" w:cstheme="minorAscii"/>
          <w:sz w:val="28"/>
          <w:szCs w:val="28"/>
        </w:rPr>
        <w:t xml:space="preserve">                                                                       </w:t>
      </w:r>
    </w:p>
    <w:p w:rsidRPr="00720A4D" w:rsidR="750774DD" w:rsidP="3FE68F22" w:rsidRDefault="0D32AC3F" w14:paraId="0C7A2869" w14:textId="30DA93BC">
      <w:pPr>
        <w:spacing w:after="0"/>
        <w:jc w:val="left"/>
        <w:rPr>
          <w:rStyle w:val="SubtleEmphasis"/>
          <w:rFonts w:ascii="Calibri" w:hAnsi="Calibri" w:eastAsia="Calibri" w:cs="Calibri" w:asciiTheme="minorAscii" w:hAnsiTheme="minorAscii" w:eastAsiaTheme="minorAscii" w:cstheme="minorAscii"/>
          <w:sz w:val="28"/>
          <w:szCs w:val="28"/>
        </w:rPr>
      </w:pPr>
      <w:proofErr w:type="spellStart"/>
      <w:r w:rsidRPr="3FE68F22" w:rsidR="3FE68F22">
        <w:rPr>
          <w:rStyle w:val="SubtleEmphasis"/>
          <w:rFonts w:ascii="Calibri" w:hAnsi="Calibri" w:eastAsia="Calibri" w:cs="Calibri" w:asciiTheme="minorAscii" w:hAnsiTheme="minorAscii" w:eastAsiaTheme="minorAscii" w:cstheme="minorAscii"/>
          <w:sz w:val="28"/>
          <w:szCs w:val="28"/>
        </w:rPr>
        <w:t>Balagopal</w:t>
      </w:r>
      <w:proofErr w:type="spellEnd"/>
      <w:r w:rsidRPr="3FE68F22" w:rsidR="3FE68F22">
        <w:rPr>
          <w:rStyle w:val="SubtleEmphasis"/>
          <w:rFonts w:ascii="Calibri" w:hAnsi="Calibri" w:eastAsia="Calibri" w:cs="Calibri" w:asciiTheme="minorAscii" w:hAnsiTheme="minorAscii" w:eastAsiaTheme="minorAscii" w:cstheme="minorAscii"/>
          <w:sz w:val="28"/>
          <w:szCs w:val="28"/>
        </w:rPr>
        <w:t xml:space="preserve"> Unnikrishnan (E0267709)                            </w:t>
      </w:r>
    </w:p>
    <w:p w:rsidRPr="00720A4D" w:rsidR="750774DD" w:rsidP="3FE68F22" w:rsidRDefault="0D32AC3F" w14:paraId="66F52610" w14:textId="41D82474">
      <w:pPr>
        <w:spacing w:after="0"/>
        <w:jc w:val="left"/>
        <w:rPr>
          <w:rStyle w:val="SubtleEmphasis"/>
          <w:rFonts w:ascii="Calibri" w:hAnsi="Calibri" w:eastAsia="Calibri" w:cs="Calibri" w:asciiTheme="minorAscii" w:hAnsiTheme="minorAscii" w:eastAsiaTheme="minorAscii" w:cstheme="minorAscii"/>
          <w:sz w:val="28"/>
          <w:szCs w:val="28"/>
        </w:rPr>
      </w:pPr>
      <w:proofErr w:type="spellStart"/>
      <w:r w:rsidRPr="3FE68F22" w:rsidR="3FE68F22">
        <w:rPr>
          <w:rStyle w:val="SubtleEmphasis"/>
          <w:rFonts w:ascii="Calibri" w:hAnsi="Calibri" w:eastAsia="Calibri" w:cs="Calibri" w:asciiTheme="minorAscii" w:hAnsiTheme="minorAscii" w:eastAsiaTheme="minorAscii" w:cstheme="minorAscii"/>
          <w:sz w:val="28"/>
          <w:szCs w:val="28"/>
        </w:rPr>
        <w:t>Chokkalingam</w:t>
      </w:r>
      <w:proofErr w:type="spellEnd"/>
      <w:r w:rsidRPr="3FE68F22" w:rsidR="3FE68F22">
        <w:rPr>
          <w:rStyle w:val="SubtleEmphasis"/>
          <w:rFonts w:ascii="Calibri" w:hAnsi="Calibri" w:eastAsia="Calibri" w:cs="Calibri" w:asciiTheme="minorAscii" w:hAnsiTheme="minorAscii" w:eastAsiaTheme="minorAscii" w:cstheme="minorAscii"/>
          <w:sz w:val="28"/>
          <w:szCs w:val="28"/>
        </w:rPr>
        <w:t xml:space="preserve"> (E026</w:t>
      </w:r>
      <w:r w:rsidRPr="3FE68F22" w:rsidR="3FE68F22">
        <w:rPr>
          <w:rStyle w:val="SubtleEmphasis"/>
          <w:rFonts w:ascii="Calibri" w:hAnsi="Calibri" w:eastAsia="Calibri" w:cs="Calibri" w:asciiTheme="minorAscii" w:hAnsiTheme="minorAscii" w:eastAsiaTheme="minorAscii" w:cstheme="minorAscii"/>
          <w:sz w:val="28"/>
          <w:szCs w:val="28"/>
        </w:rPr>
        <w:t>7541</w:t>
      </w:r>
      <w:r w:rsidRPr="3FE68F22" w:rsidR="3FE68F22">
        <w:rPr>
          <w:rStyle w:val="SubtleEmphasis"/>
          <w:rFonts w:ascii="Calibri" w:hAnsi="Calibri" w:eastAsia="Calibri" w:cs="Calibri" w:asciiTheme="minorAscii" w:hAnsiTheme="minorAscii" w:eastAsiaTheme="minorAscii" w:cstheme="minorAscii"/>
          <w:sz w:val="28"/>
          <w:szCs w:val="28"/>
        </w:rPr>
        <w:t>)</w:t>
      </w:r>
    </w:p>
    <w:p w:rsidRPr="00720A4D" w:rsidR="750774DD" w:rsidP="3FE68F22" w:rsidRDefault="0D32AC3F" w14:paraId="1AA55372" w14:textId="4EC01DCE" w14:noSpellErr="1">
      <w:pPr>
        <w:spacing w:after="0"/>
        <w:jc w:val="left"/>
        <w:rPr>
          <w:rStyle w:val="SubtleEmphasis"/>
          <w:rFonts w:ascii="Calibri" w:hAnsi="Calibri" w:eastAsia="Calibri" w:cs="Calibri" w:asciiTheme="minorAscii" w:hAnsiTheme="minorAscii" w:eastAsiaTheme="minorAscii" w:cstheme="minorAscii"/>
          <w:sz w:val="28"/>
          <w:szCs w:val="28"/>
        </w:rPr>
      </w:pPr>
      <w:r w:rsidRPr="3FE68F22" w:rsidR="3FE68F22">
        <w:rPr>
          <w:rStyle w:val="SubtleEmphasis"/>
          <w:rFonts w:ascii="Calibri" w:hAnsi="Calibri" w:eastAsia="Calibri" w:cs="Calibri" w:asciiTheme="minorAscii" w:hAnsiTheme="minorAscii" w:eastAsiaTheme="minorAscii" w:cstheme="minorAscii"/>
          <w:sz w:val="28"/>
          <w:szCs w:val="28"/>
        </w:rPr>
        <w:t>Gananathan (E0267639)</w:t>
      </w:r>
    </w:p>
    <w:p w:rsidRPr="00720A4D" w:rsidR="750774DD" w:rsidP="3FE68F22" w:rsidRDefault="0D32AC3F" w14:paraId="11752381" w14:textId="4A6D46FC">
      <w:pPr>
        <w:spacing w:after="0"/>
        <w:jc w:val="left"/>
        <w:rPr>
          <w:rStyle w:val="SubtleEmphasis"/>
          <w:rFonts w:ascii="Calibri" w:hAnsi="Calibri" w:eastAsia="Calibri" w:cs="Calibri" w:asciiTheme="minorAscii" w:hAnsiTheme="minorAscii" w:eastAsiaTheme="minorAscii" w:cstheme="minorAscii"/>
          <w:sz w:val="28"/>
          <w:szCs w:val="28"/>
        </w:rPr>
      </w:pPr>
      <w:r w:rsidRPr="3FE68F22" w:rsidR="3FE68F22">
        <w:rPr>
          <w:rStyle w:val="SubtleEmphasis"/>
          <w:rFonts w:ascii="Calibri" w:hAnsi="Calibri" w:eastAsia="Calibri" w:cs="Calibri" w:asciiTheme="minorAscii" w:hAnsiTheme="minorAscii" w:eastAsiaTheme="minorAscii" w:cstheme="minorAscii"/>
          <w:sz w:val="28"/>
          <w:szCs w:val="28"/>
        </w:rPr>
        <w:t xml:space="preserve">Kenneth </w:t>
      </w:r>
      <w:proofErr w:type="spellStart"/>
      <w:r w:rsidRPr="3FE68F22" w:rsidR="3FE68F22">
        <w:rPr>
          <w:rStyle w:val="SubtleEmphasis"/>
          <w:rFonts w:ascii="Calibri" w:hAnsi="Calibri" w:eastAsia="Calibri" w:cs="Calibri" w:asciiTheme="minorAscii" w:hAnsiTheme="minorAscii" w:eastAsiaTheme="minorAscii" w:cstheme="minorAscii"/>
          <w:sz w:val="28"/>
          <w:szCs w:val="28"/>
        </w:rPr>
        <w:t>Rithvik</w:t>
      </w:r>
      <w:proofErr w:type="spellEnd"/>
      <w:r w:rsidRPr="3FE68F22" w:rsidR="3FE68F22">
        <w:rPr>
          <w:rStyle w:val="SubtleEmphasis"/>
          <w:rFonts w:ascii="Calibri" w:hAnsi="Calibri" w:eastAsia="Calibri" w:cs="Calibri" w:asciiTheme="minorAscii" w:hAnsiTheme="minorAscii" w:eastAsiaTheme="minorAscii" w:cstheme="minorAscii"/>
          <w:sz w:val="28"/>
          <w:szCs w:val="28"/>
        </w:rPr>
        <w:t xml:space="preserve"> (E0267759)</w:t>
      </w:r>
    </w:p>
    <w:p w:rsidR="750774DD" w:rsidP="3FE68F22" w:rsidRDefault="750774DD" w14:paraId="676173A2" w14:textId="2100CA03">
      <w:pPr>
        <w:jc w:val="left"/>
        <w:rPr>
          <w:rFonts w:ascii="Calibri" w:hAnsi="Calibri" w:eastAsia="Calibri" w:cs="Calibri" w:asciiTheme="minorAscii" w:hAnsiTheme="minorAscii" w:eastAsiaTheme="minorAscii" w:cstheme="minorAscii"/>
        </w:rPr>
      </w:pPr>
      <w:r w:rsidRPr="3FE68F22">
        <w:rPr>
          <w:rFonts w:ascii="Calibri" w:hAnsi="Calibri" w:eastAsia="Calibri" w:cs="Calibri" w:asciiTheme="minorAscii" w:hAnsiTheme="minorAscii" w:eastAsiaTheme="minorAscii" w:cstheme="minorAscii"/>
        </w:rPr>
        <w:br w:type="page"/>
      </w:r>
      <w:r>
        <w:drawing>
          <wp:inline wp14:editId="41A63831" wp14:anchorId="61EDD917">
            <wp:extent cx="647700" cy="57150"/>
            <wp:effectExtent l="0" t="0" r="0" b="0"/>
            <wp:docPr id="528401126" name="picture" title=""/>
            <wp:cNvGraphicFramePr>
              <a:graphicFrameLocks noChangeAspect="1"/>
            </wp:cNvGraphicFramePr>
            <a:graphic>
              <a:graphicData uri="http://schemas.openxmlformats.org/drawingml/2006/picture">
                <pic:pic>
                  <pic:nvPicPr>
                    <pic:cNvPr id="0" name="picture"/>
                    <pic:cNvPicPr/>
                  </pic:nvPicPr>
                  <pic:blipFill>
                    <a:blip r:embed="R69f57a7cc6d948c2">
                      <a:extLst xmlns:a="http://schemas.openxmlformats.org/drawingml/2006/main">
                        <a:ext uri="{28A0092B-C50C-407E-A947-70E740481C1C}">
                          <a14:useLocalDpi xmlns:a14="http://schemas.microsoft.com/office/drawing/2010/main" val="0"/>
                        </a:ext>
                      </a:extLst>
                    </a:blip>
                    <a:stretch>
                      <a:fillRect/>
                    </a:stretch>
                  </pic:blipFill>
                  <pic:spPr>
                    <a:xfrm>
                      <a:off x="0" y="0"/>
                      <a:ext cx="647700" cy="57150"/>
                    </a:xfrm>
                    <a:prstGeom prst="rect">
                      <a:avLst/>
                    </a:prstGeom>
                  </pic:spPr>
                </pic:pic>
              </a:graphicData>
            </a:graphic>
          </wp:inline>
        </w:drawing>
      </w:r>
    </w:p>
    <w:p w:rsidR="750774DD" w:rsidP="3FE68F22" w:rsidRDefault="438A92AD" w14:paraId="6DCDD10A" w14:textId="0AC2F097" w14:noSpellErr="1">
      <w:pPr>
        <w:pStyle w:val="Heading1"/>
        <w:jc w:val="left"/>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Index</w:t>
      </w:r>
    </w:p>
    <w:p w:rsidR="750774DD" w:rsidP="3FE68F22" w:rsidRDefault="0D32AC3F" w14:paraId="1D6B7CB2" w14:textId="123FAE60" w14:noSpellErr="1">
      <w:pPr>
        <w:pStyle w:val="ListParagraph"/>
        <w:numPr>
          <w:ilvl w:val="0"/>
          <w:numId w:val="12"/>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Introduction </w:t>
      </w:r>
    </w:p>
    <w:p w:rsidR="3FE68F22" w:rsidP="3FE68F22" w:rsidRDefault="3FE68F22" w14:noSpellErr="1" w14:paraId="054276C7" w14:textId="1BA2487E">
      <w:pPr>
        <w:pStyle w:val="ListParagraph"/>
        <w:numPr>
          <w:ilvl w:val="0"/>
          <w:numId w:val="12"/>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Data Description</w:t>
      </w:r>
    </w:p>
    <w:p w:rsidR="750774DD" w:rsidP="3FE68F22" w:rsidRDefault="0D32AC3F" w14:paraId="064F9C31" w14:textId="2AE62549" w14:noSpellErr="1">
      <w:pPr>
        <w:pStyle w:val="ListParagraph"/>
        <w:numPr>
          <w:ilvl w:val="0"/>
          <w:numId w:val="12"/>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Data Understanding</w:t>
      </w:r>
    </w:p>
    <w:p w:rsidR="3FE68F22" w:rsidP="3FE68F22" w:rsidRDefault="3FE68F22" w14:noSpellErr="1" w14:paraId="6977C8E9" w14:textId="2FC1F19C">
      <w:pPr>
        <w:pStyle w:val="ListParagraph"/>
        <w:numPr>
          <w:ilvl w:val="0"/>
          <w:numId w:val="12"/>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Data Cleaning</w:t>
      </w:r>
    </w:p>
    <w:p w:rsidR="3FE68F22" w:rsidP="3FE68F22" w:rsidRDefault="3FE68F22" w14:noSpellErr="1" w14:paraId="2971C6E7" w14:textId="30AE28AD">
      <w:pPr>
        <w:pStyle w:val="ListParagraph"/>
        <w:numPr>
          <w:ilvl w:val="1"/>
          <w:numId w:val="12"/>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Missing Data</w:t>
      </w:r>
    </w:p>
    <w:p w:rsidR="3FE68F22" w:rsidP="3FE68F22" w:rsidRDefault="3FE68F22" w14:noSpellErr="1" w14:paraId="5749F235" w14:textId="5AAFEB62">
      <w:pPr>
        <w:pStyle w:val="ListParagraph"/>
        <w:numPr>
          <w:ilvl w:val="1"/>
          <w:numId w:val="12"/>
        </w:numPr>
        <w:bidi w:val="0"/>
        <w:spacing w:before="0" w:beforeAutospacing="off" w:after="0" w:afterAutospacing="off" w:line="259" w:lineRule="auto"/>
        <w:ind w:left="1440" w:right="0" w:hanging="360"/>
        <w:jc w:val="both"/>
        <w:rPr>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Distribution and Outliers</w:t>
      </w:r>
    </w:p>
    <w:p w:rsidR="3FE68F22" w:rsidP="3FE68F22" w:rsidRDefault="3FE68F22" w14:noSpellErr="1" w14:paraId="0A93CB43" w14:textId="0C9DF823">
      <w:pPr>
        <w:pStyle w:val="ListParagraph"/>
        <w:numPr>
          <w:ilvl w:val="1"/>
          <w:numId w:val="12"/>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Variable Selection</w:t>
      </w:r>
    </w:p>
    <w:p w:rsidR="750774DD" w:rsidP="3FE68F22" w:rsidRDefault="0D32AC3F" w14:paraId="17317AD5" w14:textId="72E43FC8" w14:noSpellErr="1">
      <w:pPr>
        <w:pStyle w:val="ListParagraph"/>
        <w:numPr>
          <w:ilvl w:val="0"/>
          <w:numId w:val="12"/>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Dimension Reduction</w:t>
      </w:r>
    </w:p>
    <w:p w:rsidR="3FE68F22" w:rsidP="3FE68F22" w:rsidRDefault="3FE68F22" w14:noSpellErr="1" w14:paraId="703DF931" w14:textId="216F1747">
      <w:pPr>
        <w:pStyle w:val="ListParagraph"/>
        <w:numPr>
          <w:ilvl w:val="1"/>
          <w:numId w:val="11"/>
        </w:numPr>
        <w:jc w:val="both"/>
        <w:rPr>
          <w:noProof w:val="0"/>
          <w:color w:val="000000" w:themeColor="text1" w:themeTint="FF" w:themeShade="FF"/>
          <w:sz w:val="24"/>
          <w:szCs w:val="24"/>
          <w:lang w:val="en-US"/>
        </w:rPr>
      </w:pPr>
      <w:r w:rsidRPr="3FE68F22" w:rsidR="3FE68F22">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Principal Component </w:t>
      </w:r>
      <w:r w:rsidRPr="3FE68F22" w:rsidR="3FE68F22">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Analysis</w:t>
      </w:r>
    </w:p>
    <w:p w:rsidR="3FE68F22" w:rsidP="3FE68F22" w:rsidRDefault="3FE68F22" w14:noSpellErr="1" w14:paraId="4F3D094C" w14:textId="2914827A">
      <w:pPr>
        <w:pStyle w:val="ListParagraph"/>
        <w:numPr>
          <w:ilvl w:val="1"/>
          <w:numId w:val="11"/>
        </w:numPr>
        <w:jc w:val="both"/>
        <w:rPr>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Eigen Values</w:t>
      </w:r>
    </w:p>
    <w:p w:rsidR="3FE68F22" w:rsidP="3FE68F22" w:rsidRDefault="3FE68F22" w14:noSpellErr="1" w14:paraId="6C2F33AF" w14:textId="08501F75">
      <w:pPr>
        <w:pStyle w:val="ListParagraph"/>
        <w:numPr>
          <w:ilvl w:val="1"/>
          <w:numId w:val="11"/>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Scree Plots</w:t>
      </w:r>
    </w:p>
    <w:p w:rsidR="3FE68F22" w:rsidP="3FE68F22" w:rsidRDefault="3FE68F22" w14:noSpellErr="1" w14:paraId="5E91CA1D" w14:textId="07672DAB">
      <w:pPr>
        <w:pStyle w:val="ListParagraph"/>
        <w:numPr>
          <w:ilvl w:val="1"/>
          <w:numId w:val="11"/>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Component Selection</w:t>
      </w:r>
    </w:p>
    <w:p w:rsidR="3FE68F22" w:rsidP="3FE68F22" w:rsidRDefault="3FE68F22" w14:noSpellErr="1" w14:paraId="09C78DFE" w14:textId="466A21B9">
      <w:pPr>
        <w:pStyle w:val="ListParagraph"/>
        <w:numPr>
          <w:ilvl w:val="1"/>
          <w:numId w:val="11"/>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Component Profiling</w:t>
      </w:r>
    </w:p>
    <w:p w:rsidR="750774DD" w:rsidP="3FE68F22" w:rsidRDefault="0D32AC3F" w14:paraId="68C00758" w14:textId="6E28D27D" w14:noSpellErr="1">
      <w:pPr>
        <w:pStyle w:val="ListParagraph"/>
        <w:numPr>
          <w:ilvl w:val="0"/>
          <w:numId w:val="12"/>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Clustering</w:t>
      </w:r>
    </w:p>
    <w:p w:rsidR="750774DD" w:rsidP="3FE68F22" w:rsidRDefault="0D32AC3F" w14:paraId="6DBBC87F" w14:textId="0E99C56B" w14:noSpellErr="1">
      <w:pPr>
        <w:pStyle w:val="ListParagraph"/>
        <w:numPr>
          <w:ilvl w:val="1"/>
          <w:numId w:val="11"/>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Number of clusters</w:t>
      </w:r>
    </w:p>
    <w:p w:rsidR="750774DD" w:rsidP="3FE68F22" w:rsidRDefault="0D32AC3F" w14:paraId="41C69465" w14:textId="558DC9C0" w14:noSpellErr="1">
      <w:pPr>
        <w:pStyle w:val="ListParagraph"/>
        <w:numPr>
          <w:ilvl w:val="1"/>
          <w:numId w:val="11"/>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Description of clusters</w:t>
      </w:r>
    </w:p>
    <w:p w:rsidR="750774DD" w:rsidP="3FE68F22" w:rsidRDefault="0D32AC3F" w14:paraId="0EF52059" w14:textId="66096677" w14:noSpellErr="1">
      <w:pPr>
        <w:pStyle w:val="ListParagraph"/>
        <w:numPr>
          <w:ilvl w:val="0"/>
          <w:numId w:val="12"/>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Regression Analysis</w:t>
      </w:r>
    </w:p>
    <w:p w:rsidR="750774DD" w:rsidP="3FE68F22" w:rsidRDefault="0D32AC3F" w14:paraId="4A408EF5" w14:textId="39D6C1CC" w14:noSpellErr="1">
      <w:pPr>
        <w:pStyle w:val="ListParagraph"/>
        <w:numPr>
          <w:ilvl w:val="0"/>
          <w:numId w:val="12"/>
        </w:numPr>
        <w:jc w:val="both"/>
        <w:rPr>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Conclusion</w:t>
      </w:r>
    </w:p>
    <w:p w:rsidR="750774DD" w:rsidP="3FE68F22" w:rsidRDefault="750774DD" w14:paraId="6C6DD14E" w14:textId="47301017" w14:noSpellErr="1">
      <w:pPr>
        <w:jc w:val="left"/>
        <w:rPr>
          <w:rFonts w:ascii="Calibri" w:hAnsi="Calibri" w:eastAsia="Calibri" w:cs="Calibri" w:asciiTheme="minorAscii" w:hAnsiTheme="minorAscii" w:eastAsiaTheme="minorAscii" w:cstheme="minorAscii"/>
        </w:rPr>
      </w:pPr>
      <w:r w:rsidRPr="3FE68F22">
        <w:rPr>
          <w:rFonts w:ascii="Calibri" w:hAnsi="Calibri" w:eastAsia="Calibri" w:cs="Calibri" w:asciiTheme="minorAscii" w:hAnsiTheme="minorAscii" w:eastAsiaTheme="minorAscii" w:cstheme="minorAscii"/>
        </w:rPr>
        <w:br w:type="page"/>
      </w:r>
    </w:p>
    <w:p w:rsidR="438A92AD" w:rsidP="3FE68F22" w:rsidRDefault="438A92AD" w14:paraId="1B8C8340" w14:textId="17B4AE24" w14:noSpellErr="1">
      <w:pPr>
        <w:pStyle w:val="Heading1"/>
        <w:jc w:val="left"/>
        <w:rPr>
          <w:rFonts w:ascii="Calibri" w:hAnsi="Calibri" w:eastAsia="Calibri" w:cs="Calibri" w:asciiTheme="minorAscii" w:hAnsiTheme="minorAscii" w:eastAsiaTheme="minorAscii" w:cstheme="minorAscii"/>
          <w:b w:val="1"/>
          <w:bCs w:val="1"/>
        </w:rPr>
      </w:pPr>
      <w:r w:rsidRPr="3FE68F22" w:rsidR="3FE68F22">
        <w:rPr>
          <w:rFonts w:ascii="Calibri" w:hAnsi="Calibri" w:eastAsia="Calibri" w:cs="Calibri" w:asciiTheme="minorAscii" w:hAnsiTheme="minorAscii" w:eastAsiaTheme="minorAscii" w:cstheme="minorAscii"/>
          <w:b w:val="1"/>
          <w:bCs w:val="1"/>
        </w:rPr>
        <w:t>Introduction</w:t>
      </w:r>
    </w:p>
    <w:p w:rsidR="003E6EA8" w:rsidP="3FE68F22" w:rsidRDefault="0D32AC3F" w14:paraId="69DB7B53" w14:textId="77777777" w14:noSpellErr="1">
      <w:pPr>
        <w:jc w:val="both"/>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The main purpose of this project is to</w:t>
      </w:r>
      <w:r w:rsidRPr="3FE68F22" w:rsidR="3FE68F22">
        <w:rPr>
          <w:rFonts w:ascii="Calibri" w:hAnsi="Calibri" w:eastAsia="Calibri" w:cs="Calibri" w:asciiTheme="minorAscii" w:hAnsiTheme="minorAscii" w:eastAsiaTheme="minorAscii" w:cstheme="minorAscii"/>
        </w:rPr>
        <w:t xml:space="preserve"> do </w:t>
      </w:r>
      <w:r w:rsidRPr="3FE68F22" w:rsidR="3FE68F22">
        <w:rPr>
          <w:rFonts w:ascii="Calibri" w:hAnsi="Calibri" w:eastAsia="Calibri" w:cs="Calibri" w:asciiTheme="minorAscii" w:hAnsiTheme="minorAscii" w:eastAsiaTheme="minorAscii" w:cstheme="minorAscii"/>
        </w:rPr>
        <w:t>dimension reduction</w:t>
      </w:r>
      <w:r w:rsidRPr="3FE68F22" w:rsidR="3FE68F22">
        <w:rPr>
          <w:rFonts w:ascii="Calibri" w:hAnsi="Calibri" w:eastAsia="Calibri" w:cs="Calibri" w:asciiTheme="minorAscii" w:hAnsiTheme="minorAscii" w:eastAsiaTheme="minorAscii" w:cstheme="minorAscii"/>
        </w:rPr>
        <w:t xml:space="preserve"> us</w:t>
      </w:r>
      <w:r w:rsidRPr="3FE68F22" w:rsidR="3FE68F22">
        <w:rPr>
          <w:rFonts w:ascii="Calibri" w:hAnsi="Calibri" w:eastAsia="Calibri" w:cs="Calibri" w:asciiTheme="minorAscii" w:hAnsiTheme="minorAscii" w:eastAsiaTheme="minorAscii" w:cstheme="minorAscii"/>
        </w:rPr>
        <w:t>ing</w:t>
      </w:r>
      <w:r w:rsidRPr="3FE68F22" w:rsidR="3FE68F22">
        <w:rPr>
          <w:rFonts w:ascii="Calibri" w:hAnsi="Calibri" w:eastAsia="Calibri" w:cs="Calibri" w:asciiTheme="minorAscii" w:hAnsiTheme="minorAscii" w:eastAsiaTheme="minorAscii" w:cstheme="minorAscii"/>
        </w:rPr>
        <w:t xml:space="preserve"> principal component analysis</w:t>
      </w:r>
      <w:r w:rsidRPr="3FE68F22" w:rsidR="3FE68F22">
        <w:rPr>
          <w:rFonts w:ascii="Calibri" w:hAnsi="Calibri" w:eastAsia="Calibri" w:cs="Calibri" w:asciiTheme="minorAscii" w:hAnsiTheme="minorAscii" w:eastAsiaTheme="minorAscii" w:cstheme="minorAscii"/>
        </w:rPr>
        <w:t>/factor analysis</w:t>
      </w:r>
      <w:r w:rsidRPr="3FE68F22" w:rsidR="3FE68F22">
        <w:rPr>
          <w:rFonts w:ascii="Calibri" w:hAnsi="Calibri" w:eastAsia="Calibri" w:cs="Calibri" w:asciiTheme="minorAscii" w:hAnsiTheme="minorAscii" w:eastAsiaTheme="minorAscii" w:cstheme="minorAscii"/>
        </w:rPr>
        <w:t xml:space="preserve"> to understand the key factors that can be improved to increase the overall satisfaction of diabetic patients. </w:t>
      </w:r>
      <w:r w:rsidRPr="3FE68F22" w:rsidR="3FE68F22">
        <w:rPr>
          <w:rFonts w:ascii="Calibri" w:hAnsi="Calibri" w:eastAsia="Calibri" w:cs="Calibri" w:asciiTheme="minorAscii" w:hAnsiTheme="minorAscii" w:eastAsiaTheme="minorAscii" w:cstheme="minorAscii"/>
        </w:rPr>
        <w:t xml:space="preserve">Hospitals were clustered using these factors and each resulting cluster was analyzed to find their characteristics.  A prediction model was built to </w:t>
      </w:r>
      <w:r w:rsidRPr="3FE68F22" w:rsidR="3FE68F22">
        <w:rPr>
          <w:rFonts w:ascii="Calibri" w:hAnsi="Calibri" w:eastAsia="Calibri" w:cs="Calibri" w:asciiTheme="minorAscii" w:hAnsiTheme="minorAscii" w:eastAsiaTheme="minorAscii" w:cstheme="minorAscii"/>
        </w:rPr>
        <w:t>predict the overall satisfaction of diabetic patients for the care they receive at hospitals in England and Wales.</w:t>
      </w:r>
      <w:r w:rsidRPr="3FE68F22" w:rsidR="3FE68F22">
        <w:rPr>
          <w:rFonts w:ascii="Calibri" w:hAnsi="Calibri" w:eastAsia="Calibri" w:cs="Calibri" w:asciiTheme="minorAscii" w:hAnsiTheme="minorAscii" w:eastAsiaTheme="minorAscii" w:cstheme="minorAscii"/>
        </w:rPr>
        <w:t xml:space="preserve"> </w:t>
      </w:r>
    </w:p>
    <w:p w:rsidR="0D32AC3F" w:rsidP="3FE68F22" w:rsidRDefault="0D32AC3F" w14:paraId="4E515B9D" w14:textId="73026BF7">
      <w:pPr>
        <w:jc w:val="both"/>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For the analysis, we have made use of a data set from the Government data foundation of United Kingdom. The data set, titled “</w:t>
      </w:r>
      <w:r w:rsidRPr="3FE68F22" w:rsidR="3FE68F22">
        <w:rPr>
          <w:rFonts w:ascii="Calibri" w:hAnsi="Calibri" w:eastAsia="Calibri" w:cs="Calibri" w:asciiTheme="minorAscii" w:hAnsiTheme="minorAscii" w:eastAsiaTheme="minorAscii" w:cstheme="minorAscii"/>
          <w:b w:val="1"/>
          <w:bCs w:val="1"/>
        </w:rPr>
        <w:t>The National Diabetes Inpatient Audit (</w:t>
      </w:r>
      <w:proofErr w:type="spellStart"/>
      <w:r w:rsidRPr="3FE68F22" w:rsidR="3FE68F22">
        <w:rPr>
          <w:rFonts w:ascii="Calibri" w:hAnsi="Calibri" w:eastAsia="Calibri" w:cs="Calibri" w:asciiTheme="minorAscii" w:hAnsiTheme="minorAscii" w:eastAsiaTheme="minorAscii" w:cstheme="minorAscii"/>
          <w:b w:val="1"/>
          <w:bCs w:val="1"/>
        </w:rPr>
        <w:t>NaDIA</w:t>
      </w:r>
      <w:proofErr w:type="spellEnd"/>
      <w:r w:rsidRPr="3FE68F22" w:rsidR="3FE68F22">
        <w:rPr>
          <w:rFonts w:ascii="Calibri" w:hAnsi="Calibri" w:eastAsia="Calibri" w:cs="Calibri" w:asciiTheme="minorAscii" w:hAnsiTheme="minorAscii" w:eastAsiaTheme="minorAscii" w:cstheme="minorAscii"/>
          <w:b w:val="1"/>
          <w:bCs w:val="1"/>
        </w:rPr>
        <w:t>)</w:t>
      </w:r>
      <w:r w:rsidRPr="3FE68F22" w:rsidR="3FE68F22">
        <w:rPr>
          <w:rFonts w:ascii="Calibri" w:hAnsi="Calibri" w:eastAsia="Calibri" w:cs="Calibri" w:asciiTheme="minorAscii" w:hAnsiTheme="minorAscii" w:eastAsiaTheme="minorAscii" w:cstheme="minorAscii"/>
        </w:rPr>
        <w:t>”</w:t>
      </w:r>
      <w:r w:rsidRPr="3FE68F22" w:rsidR="3FE68F22">
        <w:rPr>
          <w:rFonts w:ascii="Calibri" w:hAnsi="Calibri" w:eastAsia="Calibri" w:cs="Calibri" w:asciiTheme="minorAscii" w:hAnsiTheme="minorAscii" w:eastAsiaTheme="minorAscii" w:cstheme="minorAscii"/>
        </w:rPr>
        <w:t xml:space="preserve"> in total</w:t>
      </w:r>
      <w:r w:rsidRPr="3FE68F22" w:rsidR="3FE68F22">
        <w:rPr>
          <w:rFonts w:ascii="Calibri" w:hAnsi="Calibri" w:eastAsia="Calibri" w:cs="Calibri" w:asciiTheme="minorAscii" w:hAnsiTheme="minorAscii" w:eastAsiaTheme="minorAscii" w:cstheme="minorAscii"/>
        </w:rPr>
        <w:t xml:space="preserve"> contains 47 variables and 1088 observations. Using Dimension Reduction techniques and clustering,</w:t>
      </w:r>
      <w:r w:rsidRPr="3FE68F22" w:rsidR="3FE68F22">
        <w:rPr>
          <w:rFonts w:ascii="Calibri" w:hAnsi="Calibri" w:eastAsia="Calibri" w:cs="Calibri" w:asciiTheme="minorAscii" w:hAnsiTheme="minorAscii" w:eastAsiaTheme="minorAscii" w:cstheme="minorAscii"/>
        </w:rPr>
        <w:t xml:space="preserve"> </w:t>
      </w:r>
      <w:r w:rsidRPr="3FE68F22" w:rsidR="3FE68F22">
        <w:rPr>
          <w:rFonts w:ascii="Calibri" w:hAnsi="Calibri" w:eastAsia="Calibri" w:cs="Calibri" w:asciiTheme="minorAscii" w:hAnsiTheme="minorAscii" w:eastAsiaTheme="minorAscii" w:cstheme="minorAscii"/>
        </w:rPr>
        <w:t xml:space="preserve">the major variables that define the quality of care provided to diabetic patients in </w:t>
      </w:r>
      <w:r w:rsidRPr="3FE68F22" w:rsidR="3FE68F22">
        <w:rPr>
          <w:rFonts w:ascii="Calibri" w:hAnsi="Calibri" w:eastAsia="Calibri" w:cs="Calibri" w:asciiTheme="minorAscii" w:hAnsiTheme="minorAscii" w:eastAsiaTheme="minorAscii" w:cstheme="minorAscii"/>
        </w:rPr>
        <w:t xml:space="preserve">the </w:t>
      </w:r>
      <w:r w:rsidRPr="3FE68F22" w:rsidR="3FE68F22">
        <w:rPr>
          <w:rFonts w:ascii="Calibri" w:hAnsi="Calibri" w:eastAsia="Calibri" w:cs="Calibri" w:asciiTheme="minorAscii" w:hAnsiTheme="minorAscii" w:eastAsiaTheme="minorAscii" w:cstheme="minorAscii"/>
        </w:rPr>
        <w:t>UK</w:t>
      </w:r>
      <w:r w:rsidRPr="3FE68F22" w:rsidR="3FE68F22">
        <w:rPr>
          <w:rFonts w:ascii="Calibri" w:hAnsi="Calibri" w:eastAsia="Calibri" w:cs="Calibri" w:asciiTheme="minorAscii" w:hAnsiTheme="minorAscii" w:eastAsiaTheme="minorAscii" w:cstheme="minorAscii"/>
        </w:rPr>
        <w:t xml:space="preserve"> were understood</w:t>
      </w:r>
      <w:r w:rsidRPr="3FE68F22" w:rsidR="3FE68F22">
        <w:rPr>
          <w:rFonts w:ascii="Calibri" w:hAnsi="Calibri" w:eastAsia="Calibri" w:cs="Calibri" w:asciiTheme="minorAscii" w:hAnsiTheme="minorAscii" w:eastAsiaTheme="minorAscii" w:cstheme="minorAscii"/>
        </w:rPr>
        <w:t xml:space="preserve">. </w:t>
      </w:r>
    </w:p>
    <w:p w:rsidR="438A92AD" w:rsidP="3FE68F22" w:rsidRDefault="0D32AC3F" w14:paraId="15FD3E32" w14:textId="23C602BF" w14:noSpellErr="1">
      <w:pPr>
        <w:pStyle w:val="Heading1"/>
        <w:bidi w:val="0"/>
        <w:spacing w:before="2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rPr>
      </w:pPr>
      <w:r w:rsidRPr="3FE68F22" w:rsidR="3FE68F22">
        <w:rPr>
          <w:rFonts w:ascii="Calibri" w:hAnsi="Calibri" w:eastAsia="Calibri" w:cs="Calibri" w:asciiTheme="minorAscii" w:hAnsiTheme="minorAscii" w:eastAsiaTheme="minorAscii" w:cstheme="minorAscii"/>
          <w:b w:val="1"/>
          <w:bCs w:val="1"/>
        </w:rPr>
        <w:t>Dataset Description</w:t>
      </w:r>
    </w:p>
    <w:p w:rsidR="0D32AC3F" w:rsidP="3FE68F22" w:rsidRDefault="0D32AC3F" w14:paraId="3FA267CB" w14:textId="7820C19F">
      <w:pPr>
        <w:jc w:val="both"/>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The National Diabetes Inpatient Audit (</w:t>
      </w:r>
      <w:proofErr w:type="spellStart"/>
      <w:r w:rsidRPr="3FE68F22" w:rsidR="3FE68F22">
        <w:rPr>
          <w:rFonts w:ascii="Calibri" w:hAnsi="Calibri" w:eastAsia="Calibri" w:cs="Calibri" w:asciiTheme="minorAscii" w:hAnsiTheme="minorAscii" w:eastAsiaTheme="minorAscii" w:cstheme="minorAscii"/>
        </w:rPr>
        <w:t>NaDIA</w:t>
      </w:r>
      <w:proofErr w:type="spellEnd"/>
      <w:r w:rsidRPr="3FE68F22" w:rsidR="3FE68F22">
        <w:rPr>
          <w:rFonts w:ascii="Calibri" w:hAnsi="Calibri" w:eastAsia="Calibri" w:cs="Calibri" w:asciiTheme="minorAscii" w:hAnsiTheme="minorAscii" w:eastAsiaTheme="minorAscii" w:cstheme="minorAscii"/>
        </w:rPr>
        <w:t>) studies inpatient care for diabetes patients in the UK and Wales. It is commissioned by the Healthcare Quality Improvement Partnership (HQIP) and was done by NHS Digital along with Diabetes UK.</w:t>
      </w:r>
    </w:p>
    <w:p w:rsidR="750774DD" w:rsidP="3FE68F22" w:rsidRDefault="0D32AC3F" w14:paraId="018E37FB" w14:textId="2C94A160" w14:noSpellErr="1">
      <w:pPr>
        <w:jc w:val="both"/>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The data collected was on factors in the hospital like:</w:t>
      </w:r>
    </w:p>
    <w:p w:rsidR="750774DD" w:rsidP="003E6EA8" w:rsidRDefault="003E6EA8" w14:paraId="6F42D03C" w14:textId="109B0F04" w14:noSpellErr="1">
      <w:pPr>
        <w:pStyle w:val="ListParagraph"/>
        <w:numPr>
          <w:ilvl w:val="0"/>
          <w:numId w:val="16"/>
        </w:numPr>
        <w:jc w:val="both"/>
        <w:rPr/>
      </w:pPr>
      <w:r w:rsidRPr="3FE68F22" w:rsidR="3FE68F22">
        <w:rPr>
          <w:rFonts w:ascii="Calibri" w:hAnsi="Calibri" w:eastAsia="Calibri" w:cs="Calibri" w:asciiTheme="minorAscii" w:hAnsiTheme="minorAscii" w:eastAsiaTheme="minorAscii" w:cstheme="minorAscii"/>
        </w:rPr>
        <w:t>P</w:t>
      </w:r>
      <w:r w:rsidRPr="3FE68F22" w:rsidR="3FE68F22">
        <w:rPr>
          <w:rFonts w:ascii="Calibri" w:hAnsi="Calibri" w:eastAsia="Calibri" w:cs="Calibri" w:asciiTheme="minorAscii" w:hAnsiTheme="minorAscii" w:eastAsiaTheme="minorAscii" w:cstheme="minorAscii"/>
        </w:rPr>
        <w:t>atient experience information</w:t>
      </w:r>
    </w:p>
    <w:p w:rsidR="750774DD" w:rsidP="003E6EA8" w:rsidRDefault="003E6EA8" w14:paraId="0C0534EE" w14:textId="1722B1F9" w14:noSpellErr="1">
      <w:pPr>
        <w:pStyle w:val="ListParagraph"/>
        <w:numPr>
          <w:ilvl w:val="0"/>
          <w:numId w:val="16"/>
        </w:numPr>
        <w:jc w:val="both"/>
        <w:rPr/>
      </w:pPr>
      <w:r w:rsidRPr="3FE68F22" w:rsidR="3FE68F22">
        <w:rPr>
          <w:rFonts w:ascii="Calibri" w:hAnsi="Calibri" w:eastAsia="Calibri" w:cs="Calibri" w:asciiTheme="minorAscii" w:hAnsiTheme="minorAscii" w:eastAsiaTheme="minorAscii" w:cstheme="minorAscii"/>
        </w:rPr>
        <w:t>P</w:t>
      </w:r>
      <w:r w:rsidRPr="3FE68F22" w:rsidR="3FE68F22">
        <w:rPr>
          <w:rFonts w:ascii="Calibri" w:hAnsi="Calibri" w:eastAsia="Calibri" w:cs="Calibri" w:asciiTheme="minorAscii" w:hAnsiTheme="minorAscii" w:eastAsiaTheme="minorAscii" w:cstheme="minorAscii"/>
        </w:rPr>
        <w:t>atient clinical data</w:t>
      </w:r>
    </w:p>
    <w:p w:rsidR="750774DD" w:rsidP="003E6EA8" w:rsidRDefault="003E6EA8" w14:paraId="73E78CED" w14:textId="3EF9CF86" w14:noSpellErr="1">
      <w:pPr>
        <w:pStyle w:val="ListParagraph"/>
        <w:numPr>
          <w:ilvl w:val="0"/>
          <w:numId w:val="16"/>
        </w:numPr>
        <w:jc w:val="both"/>
        <w:rPr/>
      </w:pPr>
      <w:r w:rsidRPr="3FE68F22" w:rsidR="3FE68F22">
        <w:rPr>
          <w:rFonts w:ascii="Calibri" w:hAnsi="Calibri" w:eastAsia="Calibri" w:cs="Calibri" w:asciiTheme="minorAscii" w:hAnsiTheme="minorAscii" w:eastAsiaTheme="minorAscii" w:cstheme="minorAscii"/>
        </w:rPr>
        <w:t>S</w:t>
      </w:r>
      <w:r w:rsidRPr="3FE68F22" w:rsidR="3FE68F22">
        <w:rPr>
          <w:rFonts w:ascii="Calibri" w:hAnsi="Calibri" w:eastAsia="Calibri" w:cs="Calibri" w:asciiTheme="minorAscii" w:hAnsiTheme="minorAscii" w:eastAsiaTheme="minorAscii" w:cstheme="minorAscii"/>
        </w:rPr>
        <w:t>taffing structures</w:t>
      </w:r>
    </w:p>
    <w:p w:rsidR="750774DD" w:rsidP="3FE68F22" w:rsidRDefault="0D32AC3F" w14:paraId="3CB96A51" w14:textId="4FD62978" w14:noSpellErr="1">
      <w:pPr>
        <w:jc w:val="both"/>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There are data records available from 2011, 2012, 2015 and 2016.</w:t>
      </w:r>
      <w:r w:rsidRPr="3FE68F22" w:rsidR="3FE68F22">
        <w:rPr>
          <w:rFonts w:ascii="Calibri" w:hAnsi="Calibri" w:eastAsia="Calibri" w:cs="Calibri" w:asciiTheme="minorAscii" w:hAnsiTheme="minorAscii" w:eastAsiaTheme="minorAscii" w:cstheme="minorAscii"/>
        </w:rPr>
        <w:t xml:space="preserve"> </w:t>
      </w:r>
      <w:r w:rsidRPr="3FE68F22" w:rsidR="3FE68F22">
        <w:rPr>
          <w:rFonts w:ascii="Calibri" w:hAnsi="Calibri" w:eastAsia="Calibri" w:cs="Calibri" w:asciiTheme="minorAscii" w:hAnsiTheme="minorAscii" w:eastAsiaTheme="minorAscii" w:cstheme="minorAscii"/>
        </w:rPr>
        <w:t>Around 209 hospital sites in England and Wales took part in the study</w:t>
      </w:r>
      <w:r w:rsidRPr="3FE68F22" w:rsidR="3FE68F22">
        <w:rPr>
          <w:rFonts w:ascii="Calibri" w:hAnsi="Calibri" w:eastAsia="Calibri" w:cs="Calibri" w:asciiTheme="minorAscii" w:hAnsiTheme="minorAscii" w:eastAsiaTheme="minorAscii" w:cstheme="minorAscii"/>
        </w:rPr>
        <w:t xml:space="preserve">. All these datasets were combined into </w:t>
      </w:r>
      <w:r w:rsidRPr="3FE68F22" w:rsidR="3FE68F22">
        <w:rPr>
          <w:rFonts w:ascii="Calibri" w:hAnsi="Calibri" w:eastAsia="Calibri" w:cs="Calibri" w:asciiTheme="minorAscii" w:hAnsiTheme="minorAscii" w:eastAsiaTheme="minorAscii" w:cstheme="minorAscii"/>
        </w:rPr>
        <w:t>one for analysis.</w:t>
      </w:r>
    </w:p>
    <w:p w:rsidRPr="00AB4CBA" w:rsidR="00AB4CBA" w:rsidP="3FE68F22" w:rsidRDefault="00AB4CBA" w14:paraId="75E785FF" w14:textId="66ED7EE0" w14:noSpellErr="1">
      <w:pPr>
        <w:pStyle w:val="Heading1"/>
        <w:bidi w:val="0"/>
        <w:spacing w:before="2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rPr>
      </w:pPr>
      <w:r w:rsidRPr="3FE68F22" w:rsidR="3FE68F22">
        <w:rPr>
          <w:rFonts w:ascii="Calibri" w:hAnsi="Calibri" w:eastAsia="Calibri" w:cs="Calibri" w:asciiTheme="minorAscii" w:hAnsiTheme="minorAscii" w:eastAsiaTheme="minorAscii" w:cstheme="minorAscii"/>
          <w:b w:val="1"/>
          <w:bCs w:val="1"/>
        </w:rPr>
        <w:t>Data Understanding</w:t>
      </w:r>
    </w:p>
    <w:p w:rsidR="00EC4FCC" w:rsidP="3FE68F22" w:rsidRDefault="00EC4FCC" w14:paraId="026FB64A" w14:textId="4680C669" w14:noSpellErr="1">
      <w:pPr>
        <w:jc w:val="center"/>
        <w:rPr>
          <w:rFonts w:ascii="Calibri" w:hAnsi="Calibri" w:eastAsia="Calibri" w:cs="Calibri" w:asciiTheme="minorAscii" w:hAnsiTheme="minorAscii" w:eastAsiaTheme="minorAscii" w:cstheme="minorAscii"/>
        </w:rPr>
      </w:pPr>
      <w:r>
        <w:drawing>
          <wp:inline wp14:editId="51C3D1D5" wp14:anchorId="30E490CD">
            <wp:extent cx="6548119" cy="3003550"/>
            <wp:effectExtent l="0" t="0" r="5080" b="6350"/>
            <wp:docPr id="1251981100" name="picture" title=""/>
            <wp:cNvGraphicFramePr>
              <a:graphicFrameLocks noChangeAspect="1"/>
            </wp:cNvGraphicFramePr>
            <a:graphic>
              <a:graphicData uri="http://schemas.openxmlformats.org/drawingml/2006/picture">
                <pic:pic>
                  <pic:nvPicPr>
                    <pic:cNvPr id="0" name="picture"/>
                    <pic:cNvPicPr/>
                  </pic:nvPicPr>
                  <pic:blipFill>
                    <a:blip r:embed="Rf62f42fa2ec0424d">
                      <a:extLst>
                        <a:ext xmlns:a="http://schemas.openxmlformats.org/drawingml/2006/main" uri="{28A0092B-C50C-407E-A947-70E740481C1C}">
                          <a14:useLocalDpi val="0"/>
                        </a:ext>
                      </a:extLst>
                    </a:blip>
                    <a:stretch>
                      <a:fillRect/>
                    </a:stretch>
                  </pic:blipFill>
                  <pic:spPr>
                    <a:xfrm>
                      <a:off x="0" y="0"/>
                      <a:ext cx="6548119" cy="3003550"/>
                    </a:xfrm>
                    <a:prstGeom prst="rect">
                      <a:avLst/>
                    </a:prstGeom>
                  </pic:spPr>
                </pic:pic>
              </a:graphicData>
            </a:graphic>
          </wp:inline>
        </w:drawing>
      </w:r>
    </w:p>
    <w:p w:rsidR="00E84095" w:rsidP="3FE68F22" w:rsidRDefault="00E84095" w14:paraId="10E6793F" w14:textId="77777777" w14:noSpellErr="1">
      <w:pPr>
        <w:pStyle w:val="Heading1"/>
        <w:bidi w:val="0"/>
        <w:spacing w:before="2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rPr>
      </w:pPr>
      <w:r w:rsidRPr="3FE68F22" w:rsidR="3FE68F22">
        <w:rPr>
          <w:rFonts w:ascii="Calibri" w:hAnsi="Calibri" w:eastAsia="Calibri" w:cs="Calibri" w:asciiTheme="minorAscii" w:hAnsiTheme="minorAscii" w:eastAsiaTheme="minorAscii" w:cstheme="minorAscii"/>
          <w:b w:val="1"/>
          <w:bCs w:val="1"/>
        </w:rPr>
        <w:t xml:space="preserve">Data </w:t>
      </w:r>
      <w:r w:rsidRPr="3FE68F22" w:rsidR="3FE68F22">
        <w:rPr>
          <w:rFonts w:ascii="Calibri" w:hAnsi="Calibri" w:eastAsia="Calibri" w:cs="Calibri" w:asciiTheme="minorAscii" w:hAnsiTheme="minorAscii" w:eastAsiaTheme="minorAscii" w:cstheme="minorAscii"/>
          <w:b w:val="1"/>
          <w:bCs w:val="1"/>
        </w:rPr>
        <w:t>Cleaning</w:t>
      </w:r>
      <w:r w:rsidRPr="3FE68F22" w:rsidR="3FE68F22">
        <w:rPr>
          <w:rFonts w:ascii="Calibri" w:hAnsi="Calibri" w:eastAsia="Calibri" w:cs="Calibri" w:asciiTheme="minorAscii" w:hAnsiTheme="minorAscii" w:eastAsiaTheme="minorAscii" w:cstheme="minorAscii"/>
          <w:b w:val="1"/>
          <w:bCs w:val="1"/>
        </w:rPr>
        <w:t xml:space="preserve"> </w:t>
      </w:r>
    </w:p>
    <w:tbl>
      <w:tblPr>
        <w:tblStyle w:val="PlainTable1"/>
        <w:tblW w:w="0" w:type="auto"/>
        <w:jc w:val="center"/>
        <w:tblInd w:w="0" w:type="dxa"/>
        <w:tblLayout w:type="fixed"/>
        <w:tblLook w:val="04A0" w:firstRow="1" w:lastRow="0" w:firstColumn="1" w:lastColumn="0" w:noHBand="0" w:noVBand="1"/>
      </w:tblPr>
      <w:tblGrid>
        <w:gridCol w:w="7620"/>
        <w:gridCol w:w="1740"/>
      </w:tblGrid>
      <w:tr w:rsidR="3FE68F22" w:rsidTr="3FE68F22" w14:paraId="5E66A433">
        <w:tc>
          <w:tcPr>
            <w:cnfStyle w:val="001000000000" w:firstRow="0" w:lastRow="0" w:firstColumn="1" w:lastColumn="0" w:oddVBand="0" w:evenVBand="0" w:oddHBand="0" w:evenHBand="0" w:firstRowFirstColumn="0" w:firstRowLastColumn="0" w:lastRowFirstColumn="0" w:lastRowLastColumn="0"/>
            <w:tcW w:w="7620" w:type="dxa"/>
            <w:tcMar/>
          </w:tcPr>
          <w:p w:rsidR="3FE68F22" w:rsidP="3FE68F22" w:rsidRDefault="3FE68F22" w14:noSpellErr="1" w14:paraId="2BD3B034" w14:textId="164ACCA9">
            <w:pPr>
              <w:pStyle w:val="Normal"/>
              <w:jc w:val="center"/>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ITEM</w:t>
            </w:r>
          </w:p>
        </w:tc>
        <w:tc>
          <w:tcPr>
            <w:cnfStyle w:val="000000000000" w:firstRow="0" w:lastRow="0" w:firstColumn="0" w:lastColumn="0" w:oddVBand="0" w:evenVBand="0" w:oddHBand="0" w:evenHBand="0" w:firstRowFirstColumn="0" w:firstRowLastColumn="0" w:lastRowFirstColumn="0" w:lastRowLastColumn="0"/>
            <w:tcW w:w="1740" w:type="dxa"/>
            <w:tcMar/>
          </w:tcPr>
          <w:p w:rsidR="3FE68F22" w:rsidP="3FE68F22" w:rsidRDefault="3FE68F22" w14:noSpellErr="1" w14:paraId="5C7B24D9" w14:textId="15C8CE10">
            <w:pPr>
              <w:pStyle w:val="Normal"/>
              <w:jc w:val="left"/>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STATS</w:t>
            </w:r>
          </w:p>
        </w:tc>
      </w:tr>
      <w:tr w:rsidR="3FE68F22" w:rsidTr="3FE68F22" w14:paraId="6782915E">
        <w:tc>
          <w:tcPr>
            <w:cnfStyle w:val="001000000000" w:firstRow="0" w:lastRow="0" w:firstColumn="1" w:lastColumn="0" w:oddVBand="0" w:evenVBand="0" w:oddHBand="0" w:evenHBand="0" w:firstRowFirstColumn="0" w:firstRowLastColumn="0" w:lastRowFirstColumn="0" w:lastRowLastColumn="0"/>
            <w:tcW w:w="7620" w:type="dxa"/>
            <w:tcMar/>
          </w:tcPr>
          <w:p w:rsidR="3FE68F22" w:rsidP="3FE68F22" w:rsidRDefault="3FE68F22" w14:noSpellErr="1" w14:paraId="0BABD412" w14:textId="0C729353">
            <w:pPr>
              <w:jc w:val="cente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Number of variables</w:t>
            </w:r>
          </w:p>
        </w:tc>
        <w:tc>
          <w:tcPr>
            <w:cnfStyle w:val="000000000000" w:firstRow="0" w:lastRow="0" w:firstColumn="0" w:lastColumn="0" w:oddVBand="0" w:evenVBand="0" w:oddHBand="0" w:evenHBand="0" w:firstRowFirstColumn="0" w:firstRowLastColumn="0" w:lastRowFirstColumn="0" w:lastRowLastColumn="0"/>
            <w:tcW w:w="1740" w:type="dxa"/>
            <w:tcMar/>
          </w:tcPr>
          <w:p w:rsidR="3FE68F22" w:rsidP="3FE68F22" w:rsidRDefault="3FE68F22" w14:noSpellErr="1" w14:paraId="545C737D" w14:textId="734B163D">
            <w:pPr>
              <w:jc w:val="center"/>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47</w:t>
            </w:r>
          </w:p>
        </w:tc>
      </w:tr>
      <w:tr w:rsidR="3FE68F22" w:rsidTr="3FE68F22" w14:paraId="1DF49E07">
        <w:tc>
          <w:tcPr>
            <w:cnfStyle w:val="001000000000" w:firstRow="0" w:lastRow="0" w:firstColumn="1" w:lastColumn="0" w:oddVBand="0" w:evenVBand="0" w:oddHBand="0" w:evenHBand="0" w:firstRowFirstColumn="0" w:firstRowLastColumn="0" w:lastRowFirstColumn="0" w:lastRowLastColumn="0"/>
            <w:tcW w:w="7620" w:type="dxa"/>
            <w:tcMar/>
          </w:tcPr>
          <w:p w:rsidR="3FE68F22" w:rsidP="3FE68F22" w:rsidRDefault="3FE68F22" w14:noSpellErr="1" w14:paraId="4F470D2A" w14:textId="40039E72">
            <w:pPr>
              <w:jc w:val="cente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Number of samples</w:t>
            </w:r>
          </w:p>
        </w:tc>
        <w:tc>
          <w:tcPr>
            <w:cnfStyle w:val="000000000000" w:firstRow="0" w:lastRow="0" w:firstColumn="0" w:lastColumn="0" w:oddVBand="0" w:evenVBand="0" w:oddHBand="0" w:evenHBand="0" w:firstRowFirstColumn="0" w:firstRowLastColumn="0" w:lastRowFirstColumn="0" w:lastRowLastColumn="0"/>
            <w:tcW w:w="1740" w:type="dxa"/>
            <w:tcMar/>
          </w:tcPr>
          <w:p w:rsidR="3FE68F22" w:rsidP="3FE68F22" w:rsidRDefault="3FE68F22" w14:noSpellErr="1" w14:paraId="63219E2B" w14:textId="07DA1CDD">
            <w:pPr>
              <w:jc w:val="center"/>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1088</w:t>
            </w:r>
          </w:p>
        </w:tc>
      </w:tr>
      <w:tr w:rsidR="3FE68F22" w:rsidTr="3FE68F22" w14:paraId="445E53FF">
        <w:tc>
          <w:tcPr>
            <w:cnfStyle w:val="001000000000" w:firstRow="0" w:lastRow="0" w:firstColumn="1" w:lastColumn="0" w:oddVBand="0" w:evenVBand="0" w:oddHBand="0" w:evenHBand="0" w:firstRowFirstColumn="0" w:firstRowLastColumn="0" w:lastRowFirstColumn="0" w:lastRowLastColumn="0"/>
            <w:tcW w:w="7620" w:type="dxa"/>
            <w:tcMar/>
          </w:tcPr>
          <w:p w:rsidR="3FE68F22" w:rsidP="3FE68F22" w:rsidRDefault="3FE68F22" w14:noSpellErr="1" w14:paraId="0C414E0D" w14:textId="1522C77E">
            <w:pPr>
              <w:jc w:val="cente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Rows with partial data</w:t>
            </w:r>
          </w:p>
        </w:tc>
        <w:tc>
          <w:tcPr>
            <w:cnfStyle w:val="000000000000" w:firstRow="0" w:lastRow="0" w:firstColumn="0" w:lastColumn="0" w:oddVBand="0" w:evenVBand="0" w:oddHBand="0" w:evenHBand="0" w:firstRowFirstColumn="0" w:firstRowLastColumn="0" w:lastRowFirstColumn="0" w:lastRowLastColumn="0"/>
            <w:tcW w:w="1740" w:type="dxa"/>
            <w:tcMar/>
          </w:tcPr>
          <w:p w:rsidR="3FE68F22" w:rsidP="3FE68F22" w:rsidRDefault="3FE68F22" w14:noSpellErr="1" w14:paraId="0A0278A6" w14:textId="594F7DA4">
            <w:pPr>
              <w:jc w:val="center"/>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380</w:t>
            </w:r>
          </w:p>
        </w:tc>
      </w:tr>
      <w:tr w:rsidR="3FE68F22" w:rsidTr="3FE68F22" w14:paraId="2F227BE6">
        <w:tc>
          <w:tcPr>
            <w:cnfStyle w:val="001000000000" w:firstRow="0" w:lastRow="0" w:firstColumn="1" w:lastColumn="0" w:oddVBand="0" w:evenVBand="0" w:oddHBand="0" w:evenHBand="0" w:firstRowFirstColumn="0" w:firstRowLastColumn="0" w:lastRowFirstColumn="0" w:lastRowLastColumn="0"/>
            <w:tcW w:w="7620" w:type="dxa"/>
            <w:tcMar/>
          </w:tcPr>
          <w:p w:rsidR="3FE68F22" w:rsidP="3FE68F22" w:rsidRDefault="3FE68F22" w14:noSpellErr="1" w14:paraId="5A6263E0" w14:textId="5C5F095D">
            <w:pPr>
              <w:jc w:val="cente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Number of Target Variables</w:t>
            </w:r>
          </w:p>
        </w:tc>
        <w:tc>
          <w:tcPr>
            <w:cnfStyle w:val="000000000000" w:firstRow="0" w:lastRow="0" w:firstColumn="0" w:lastColumn="0" w:oddVBand="0" w:evenVBand="0" w:oddHBand="0" w:evenHBand="0" w:firstRowFirstColumn="0" w:firstRowLastColumn="0" w:lastRowFirstColumn="0" w:lastRowLastColumn="0"/>
            <w:tcW w:w="1740" w:type="dxa"/>
            <w:tcMar/>
          </w:tcPr>
          <w:p w:rsidR="3FE68F22" w:rsidP="3FE68F22" w:rsidRDefault="3FE68F22" w14:noSpellErr="1" w14:paraId="4353D3EF" w14:textId="61C8140C">
            <w:pPr>
              <w:jc w:val="center"/>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1</w:t>
            </w:r>
          </w:p>
        </w:tc>
      </w:tr>
    </w:tbl>
    <w:p w:rsidR="0D32AC3F" w:rsidP="3FE68F22" w:rsidRDefault="0D32AC3F" w14:paraId="648D8954" w14:textId="6B5CC859" w14:noSpellErr="1">
      <w:pPr>
        <w:pStyle w:val="Heading2"/>
        <w:jc w:val="left"/>
        <w:rPr>
          <w:rFonts w:ascii="Calibri" w:hAnsi="Calibri" w:eastAsia="Calibri" w:cs="Calibri" w:asciiTheme="minorAscii" w:hAnsiTheme="minorAscii" w:eastAsiaTheme="minorAscii" w:cstheme="minorAscii"/>
          <w:b w:val="1"/>
          <w:bCs w:val="1"/>
          <w:color w:val="1A1A1A"/>
          <w:sz w:val="28"/>
          <w:szCs w:val="28"/>
        </w:rPr>
      </w:pPr>
    </w:p>
    <w:p w:rsidR="438A92AD" w:rsidP="3FE68F22" w:rsidRDefault="00974662" w14:paraId="79B73C5E" w14:noSpellErr="1" w14:textId="5AF6CA48">
      <w:pPr>
        <w:pStyle w:val="Heading2"/>
        <w:jc w:val="left"/>
        <w:rPr>
          <w:b w:val="1"/>
          <w:bCs w:val="1"/>
        </w:rPr>
      </w:pPr>
      <w:r w:rsidRPr="3FE68F22" w:rsidR="3FE68F22">
        <w:rPr>
          <w:b w:val="1"/>
          <w:bCs w:val="1"/>
        </w:rPr>
        <w:t>Missing Data</w:t>
      </w:r>
    </w:p>
    <w:p w:rsidR="438A92AD" w:rsidP="3FE68F22" w:rsidRDefault="00974662" w14:paraId="0A265B74" w14:textId="187FEED9" w14:noSpellErr="1">
      <w:pPr>
        <w:jc w:val="both"/>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Initial Exploratory data analysis identified variables with high degree of missing data. B</w:t>
      </w:r>
      <w:r w:rsidRPr="3FE68F22" w:rsidR="3FE68F22">
        <w:rPr>
          <w:rFonts w:ascii="Calibri" w:hAnsi="Calibri" w:eastAsia="Calibri" w:cs="Calibri" w:asciiTheme="minorAscii" w:hAnsiTheme="minorAscii" w:eastAsiaTheme="minorAscii" w:cstheme="minorAscii"/>
        </w:rPr>
        <w:t xml:space="preserve">efore performing principal component analysis on our dataset, it is necessary to impute the missing data values so that we can guarantee </w:t>
      </w:r>
      <w:proofErr w:type="gramStart"/>
      <w:r w:rsidRPr="3FE68F22" w:rsidR="3FE68F22">
        <w:rPr>
          <w:rFonts w:ascii="Calibri" w:hAnsi="Calibri" w:eastAsia="Calibri" w:cs="Calibri" w:asciiTheme="minorAscii" w:hAnsiTheme="minorAscii" w:eastAsiaTheme="minorAscii" w:cstheme="minorAscii"/>
        </w:rPr>
        <w:t>a higher degree of</w:t>
      </w:r>
      <w:proofErr w:type="gramEnd"/>
      <w:r w:rsidRPr="3FE68F22" w:rsidR="3FE68F22">
        <w:rPr>
          <w:rFonts w:ascii="Calibri" w:hAnsi="Calibri" w:eastAsia="Calibri" w:cs="Calibri" w:asciiTheme="minorAscii" w:hAnsiTheme="minorAscii" w:eastAsiaTheme="minorAscii" w:cstheme="minorAscii"/>
        </w:rPr>
        <w:t xml:space="preserve"> accuracy for our analysis. We had 380 missing values in our data set and we imputed these values using multivariate imputation </w:t>
      </w:r>
      <w:r w:rsidRPr="3FE68F22" w:rsidR="3FE68F22">
        <w:rPr>
          <w:rFonts w:ascii="Calibri" w:hAnsi="Calibri" w:eastAsia="Calibri" w:cs="Calibri" w:asciiTheme="minorAscii" w:hAnsiTheme="minorAscii" w:eastAsiaTheme="minorAscii" w:cstheme="minorAscii"/>
        </w:rPr>
        <w:t xml:space="preserve">technique which is </w:t>
      </w:r>
      <w:r w:rsidRPr="3FE68F22" w:rsidR="3FE68F22">
        <w:rPr>
          <w:rFonts w:ascii="Calibri" w:hAnsi="Calibri" w:eastAsia="Calibri" w:cs="Calibri" w:asciiTheme="minorAscii" w:hAnsiTheme="minorAscii" w:eastAsiaTheme="minorAscii" w:cstheme="minorAscii"/>
        </w:rPr>
        <w:t>“Multivariate</w:t>
      </w:r>
      <w:r w:rsidRPr="3FE68F22" w:rsidR="3FE68F22">
        <w:rPr>
          <w:rFonts w:ascii="Calibri" w:hAnsi="Calibri" w:eastAsia="Calibri" w:cs="Calibri" w:asciiTheme="minorAscii" w:hAnsiTheme="minorAscii" w:eastAsiaTheme="minorAscii" w:cstheme="minorAscii"/>
        </w:rPr>
        <w:t xml:space="preserve"> </w:t>
      </w:r>
      <w:r w:rsidRPr="3FE68F22" w:rsidR="3FE68F22">
        <w:rPr>
          <w:rFonts w:ascii="Calibri" w:hAnsi="Calibri" w:eastAsia="Calibri" w:cs="Calibri" w:asciiTheme="minorAscii" w:hAnsiTheme="minorAscii" w:eastAsiaTheme="minorAscii" w:cstheme="minorAscii"/>
        </w:rPr>
        <w:t>I</w:t>
      </w:r>
      <w:r w:rsidRPr="3FE68F22" w:rsidR="3FE68F22">
        <w:rPr>
          <w:rFonts w:ascii="Calibri" w:hAnsi="Calibri" w:eastAsia="Calibri" w:cs="Calibri" w:asciiTheme="minorAscii" w:hAnsiTheme="minorAscii" w:eastAsiaTheme="minorAscii" w:cstheme="minorAscii"/>
        </w:rPr>
        <w:t xml:space="preserve">mputation by </w:t>
      </w:r>
      <w:r w:rsidRPr="3FE68F22" w:rsidR="3FE68F22">
        <w:rPr>
          <w:rFonts w:ascii="Calibri" w:hAnsi="Calibri" w:eastAsia="Calibri" w:cs="Calibri" w:asciiTheme="minorAscii" w:hAnsiTheme="minorAscii" w:eastAsiaTheme="minorAscii" w:cstheme="minorAscii"/>
        </w:rPr>
        <w:t>C</w:t>
      </w:r>
      <w:r w:rsidRPr="3FE68F22" w:rsidR="3FE68F22">
        <w:rPr>
          <w:rFonts w:ascii="Calibri" w:hAnsi="Calibri" w:eastAsia="Calibri" w:cs="Calibri" w:asciiTheme="minorAscii" w:hAnsiTheme="minorAscii" w:eastAsiaTheme="minorAscii" w:cstheme="minorAscii"/>
        </w:rPr>
        <w:t xml:space="preserve">hained </w:t>
      </w:r>
      <w:r w:rsidRPr="3FE68F22" w:rsidR="3FE68F22">
        <w:rPr>
          <w:rFonts w:ascii="Calibri" w:hAnsi="Calibri" w:eastAsia="Calibri" w:cs="Calibri" w:asciiTheme="minorAscii" w:hAnsiTheme="minorAscii" w:eastAsiaTheme="minorAscii" w:cstheme="minorAscii"/>
        </w:rPr>
        <w:t>E</w:t>
      </w:r>
      <w:r w:rsidRPr="3FE68F22" w:rsidR="3FE68F22">
        <w:rPr>
          <w:rFonts w:ascii="Calibri" w:hAnsi="Calibri" w:eastAsia="Calibri" w:cs="Calibri" w:asciiTheme="minorAscii" w:hAnsiTheme="minorAscii" w:eastAsiaTheme="minorAscii" w:cstheme="minorAscii"/>
        </w:rPr>
        <w:t>quations</w:t>
      </w:r>
      <w:r w:rsidRPr="3FE68F22" w:rsidR="3FE68F22">
        <w:rPr>
          <w:rFonts w:ascii="Calibri" w:hAnsi="Calibri" w:eastAsia="Calibri" w:cs="Calibri" w:asciiTheme="minorAscii" w:hAnsiTheme="minorAscii" w:eastAsiaTheme="minorAscii" w:cstheme="minorAscii"/>
        </w:rPr>
        <w:t>”</w:t>
      </w:r>
      <w:r w:rsidRPr="3FE68F22" w:rsidR="3FE68F22">
        <w:rPr>
          <w:rFonts w:ascii="Calibri" w:hAnsi="Calibri" w:eastAsia="Calibri" w:cs="Calibri" w:asciiTheme="minorAscii" w:hAnsiTheme="minorAscii" w:eastAsiaTheme="minorAscii" w:cstheme="minorAscii"/>
        </w:rPr>
        <w:t xml:space="preserve"> (MICE)</w:t>
      </w:r>
      <w:r w:rsidRPr="3FE68F22" w:rsidR="3FE68F22">
        <w:rPr>
          <w:rFonts w:ascii="Calibri" w:hAnsi="Calibri" w:eastAsia="Calibri" w:cs="Calibri" w:asciiTheme="minorAscii" w:hAnsiTheme="minorAscii" w:eastAsiaTheme="minorAscii" w:cstheme="minorAscii"/>
        </w:rPr>
        <w:t>.</w:t>
      </w:r>
      <w:r w:rsidRPr="3FE68F22" w:rsidR="3FE68F22">
        <w:rPr>
          <w:rFonts w:ascii="Calibri" w:hAnsi="Calibri" w:eastAsia="Calibri" w:cs="Calibri" w:asciiTheme="minorAscii" w:hAnsiTheme="minorAscii" w:eastAsiaTheme="minorAscii" w:cstheme="minorAscii"/>
        </w:rPr>
        <w:t xml:space="preserve"> MICE gave better results compared to KNN imputation in preserving the </w:t>
      </w:r>
      <w:r w:rsidRPr="3FE68F22" w:rsidR="3FE68F22">
        <w:rPr>
          <w:rFonts w:ascii="Calibri" w:hAnsi="Calibri" w:eastAsia="Calibri" w:cs="Calibri" w:asciiTheme="minorAscii" w:hAnsiTheme="minorAscii" w:eastAsiaTheme="minorAscii" w:cstheme="minorAscii"/>
        </w:rPr>
        <w:t xml:space="preserve">underlying </w:t>
      </w:r>
      <w:r w:rsidRPr="3FE68F22" w:rsidR="3FE68F22">
        <w:rPr>
          <w:rFonts w:ascii="Calibri" w:hAnsi="Calibri" w:eastAsia="Calibri" w:cs="Calibri" w:asciiTheme="minorAscii" w:hAnsiTheme="minorAscii" w:eastAsiaTheme="minorAscii" w:cstheme="minorAscii"/>
        </w:rPr>
        <w:t>distribution of the data.</w:t>
      </w:r>
    </w:p>
    <w:p w:rsidR="00E84095" w:rsidP="3FE68F22" w:rsidRDefault="00E84095" w14:paraId="3834853B" w14:textId="7B20A5A0" w14:noSpellErr="1">
      <w:pPr>
        <w:pStyle w:val="Heading2"/>
        <w:bidi w:val="0"/>
        <w:spacing w:before="40" w:beforeAutospacing="off" w:after="0" w:afterAutospacing="off" w:line="259" w:lineRule="auto"/>
        <w:ind w:left="0" w:right="0"/>
        <w:jc w:val="left"/>
        <w:rPr>
          <w:b w:val="1"/>
          <w:bCs w:val="1"/>
        </w:rPr>
      </w:pPr>
      <w:r w:rsidRPr="3FE68F22" w:rsidR="3FE68F22">
        <w:rPr>
          <w:b w:val="1"/>
          <w:bCs w:val="1"/>
        </w:rPr>
        <w:t xml:space="preserve">Distribution and </w:t>
      </w:r>
      <w:r w:rsidRPr="3FE68F22" w:rsidR="3FE68F22">
        <w:rPr>
          <w:b w:val="1"/>
          <w:bCs w:val="1"/>
        </w:rPr>
        <w:t>outliers</w:t>
      </w:r>
    </w:p>
    <w:p w:rsidRPr="00AB4CBA" w:rsidR="00E84095" w:rsidP="3FE68F22" w:rsidRDefault="00E84095" w14:paraId="51E7FFE0" w14:textId="37B001C0" w14:noSpellErr="1">
      <w:pPr>
        <w:jc w:val="left"/>
        <w:rPr>
          <w:rFonts w:ascii="Calibri" w:hAnsi="Calibri" w:eastAsia="Calibri" w:cs="Calibri" w:asciiTheme="minorAscii" w:hAnsiTheme="minorAscii" w:eastAsiaTheme="minorAscii" w:cstheme="minorAscii"/>
          <w:noProof/>
          <w:color w:val="FF0000"/>
        </w:rPr>
      </w:pPr>
      <w:r w:rsidRPr="3FE68F22" w:rsidR="3FE68F22">
        <w:rPr>
          <w:rFonts w:ascii="Calibri" w:hAnsi="Calibri" w:eastAsia="Calibri" w:cs="Calibri" w:asciiTheme="minorAscii" w:hAnsiTheme="minorAscii" w:eastAsiaTheme="minorAscii" w:cstheme="minorAscii"/>
        </w:rPr>
        <w:t>The inter quartile range of each variable was calculated and used to identify the outliers and remove them.</w:t>
      </w:r>
      <w:r w:rsidRPr="3FE68F22" w:rsidR="3FE68F22">
        <w:rPr>
          <w:rFonts w:ascii="Calibri" w:hAnsi="Calibri" w:eastAsia="Calibri" w:cs="Calibri" w:asciiTheme="minorAscii" w:hAnsiTheme="minorAscii" w:eastAsiaTheme="minorAscii" w:cstheme="minorAscii"/>
          <w:noProof/>
          <w:color w:val="FF0000"/>
        </w:rPr>
        <w:t xml:space="preserve"> </w:t>
      </w:r>
    </w:p>
    <w:p w:rsidRPr="00AB4CBA" w:rsidR="00E84095" w:rsidP="3FE68F22" w:rsidRDefault="005B276D" w14:paraId="4C500D3D" w14:textId="763FEDD3" w14:noSpellErr="1">
      <w:pPr>
        <w:jc w:val="left"/>
        <w:rPr>
          <w:rFonts w:ascii="Calibri" w:hAnsi="Calibri" w:eastAsia="Calibri" w:cs="Calibri" w:asciiTheme="minorAscii" w:hAnsiTheme="minorAscii" w:eastAsiaTheme="minorAscii" w:cstheme="minorAscii"/>
        </w:rPr>
      </w:pPr>
      <w:r w:rsidRPr="005B276D">
        <w:rPr>
          <w:noProof/>
          <w:color w:val="FF0000"/>
        </w:rPr>
        <mc:AlternateContent>
          <mc:Choice Requires="wps">
            <w:drawing>
              <wp:anchor distT="0" distB="0" distL="114300" distR="114300" simplePos="0" relativeHeight="251665408" behindDoc="0" locked="0" layoutInCell="1" allowOverlap="1" wp14:anchorId="4819738F" wp14:editId="7AACA438">
                <wp:simplePos x="0" y="0"/>
                <wp:positionH relativeFrom="margin">
                  <wp:posOffset>1155700</wp:posOffset>
                </wp:positionH>
                <wp:positionV relativeFrom="paragraph">
                  <wp:posOffset>44450</wp:posOffset>
                </wp:positionV>
                <wp:extent cx="215900" cy="266700"/>
                <wp:effectExtent l="0" t="0" r="12700" b="19050"/>
                <wp:wrapNone/>
                <wp:docPr id="10" name="Rectangle 10"/>
                <wp:cNvGraphicFramePr/>
                <a:graphic xmlns:a="http://schemas.openxmlformats.org/drawingml/2006/main">
                  <a:graphicData uri="http://schemas.microsoft.com/office/word/2010/wordprocessingShape">
                    <wps:wsp>
                      <wps:cNvSpPr/>
                      <wps:spPr>
                        <a:xfrm>
                          <a:off x="0" y="0"/>
                          <a:ext cx="2159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style="position:absolute;margin-left:91pt;margin-top:3.5pt;width:17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pt" w14:anchorId="2976B8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3wilAIAAIYFAAAOAAAAZHJzL2Uyb0RvYy54bWysVE1v2zAMvQ/YfxB0X+0E/ViNOkXQIsOA&#10;oi3aDj0rshQLkEVNUuJkv36UZLtBV+wwzAdZFMlH8oni1fW+02QnnFdgajo7KSkRhkOjzKamP15W&#10;X75S4gMzDdNgRE0PwtPrxedPV72txBxa0I1wBEGMr3pb0zYEWxWF563omD8BKwwqJbiOBRTdpmgc&#10;6xG908W8LM+LHlxjHXDhPZ7eZiVdJHwpBQ8PUnoRiK4p5hbS6tK6jmuxuGLVxjHbKj6kwf4hi44p&#10;g0EnqFsWGNk69QdUp7gDDzKccOgKkFJxkWrAamblu2qeW2ZFqgXJ8Xaiyf8/WH6/e3RENXh3SI9h&#10;Hd7RE7LGzEYLgmdIUG99hXbP9tENksdtrHYvXRf/WAfZJ1IPE6liHwjHw/ns7LJEbI6q+fn5Be4R&#10;pXhzts6HbwI6Ejc1dRg9Ucl2dz5k09EkxjKwUlrjOau0iasHrZp4lgS3Wd9oR3YML3y1KvEbwh2Z&#10;YfDoWsTCcilpFw5aZNgnIZGTmHzKJHWjmGAZ58KEWVa1rBE52tlxsNi/0SNVqg0CRmSJWU7YA8Bo&#10;mUFG7Fz3YB9dRWrmybn8W2LZefJIkcGEyblTBtxHABqrGiJn+5GkTE1kaQ3NATvGQX5K3vKVwnu7&#10;Yz48ModvB68a50F4wEVq6GsKw46SFtyvj86jPbY0ainp8S3W1P/cMico0d8NNvvl7PQ0Pt4knJ5d&#10;zFFwx5r1scZsuxvA25/h5LE8baN90ONWOuhecWwsY1RUMcMxdk15cKNwE/KMwMHDxXKZzPDBWhbu&#10;zLPlETyyGvvyZf/KnB2aN2DX38P4bln1roezbfQ0sNwGkCo1+BuvA9/42FPjDIMpTpNjOVm9jc/F&#10;bwAAAP//AwBQSwMEFAAGAAgAAAAhAOZwePnaAAAACAEAAA8AAABkcnMvZG93bnJldi54bWxMT01P&#10;wzAMvSPxHyIjcWNpK7SN0nRCiJ04ANskrllj2mqJEyXpVv495gQn++nZ76PZzM6KM8Y0elJQLgoQ&#10;SJ03I/UKDvvt3RpEypqMtp5QwTcm2LTXV42ujb/QB553uRcsQqnWCoacQy1l6gZ0Oi18QGLuy0en&#10;M8PYSxP1hcWdlVVRLKXTI7HDoAM+D9iddpPjGMG+BzO9nQ6f5byNL+Y16X6l1O3N/PQIIuOc/47h&#10;Nz7/QMuZjn4ik4RlvK64S1aw4sF8VS55OSq4fyhAto38X6D9AQAA//8DAFBLAQItABQABgAIAAAA&#10;IQC2gziS/gAAAOEBAAATAAAAAAAAAAAAAAAAAAAAAABbQ29udGVudF9UeXBlc10ueG1sUEsBAi0A&#10;FAAGAAgAAAAhADj9If/WAAAAlAEAAAsAAAAAAAAAAAAAAAAALwEAAF9yZWxzLy5yZWxzUEsBAi0A&#10;FAAGAAgAAAAhAD1bfCKUAgAAhgUAAA4AAAAAAAAAAAAAAAAALgIAAGRycy9lMm9Eb2MueG1sUEsB&#10;Ai0AFAAGAAgAAAAhAOZwePnaAAAACAEAAA8AAAAAAAAAAAAAAAAA7gQAAGRycy9kb3ducmV2Lnht&#10;bFBLBQYAAAAABAAEAPMAAAD1BQAAAAA=&#10;">
                <w10:wrap anchorx="margin"/>
              </v:rect>
            </w:pict>
          </mc:Fallback>
        </mc:AlternateContent>
      </w:r>
      <w:r w:rsidRPr="005B276D">
        <w:rPr>
          <w:noProof/>
          <w:color w:val="FF0000"/>
        </w:rPr>
        <mc:AlternateContent>
          <mc:Choice Requires="wps">
            <w:drawing>
              <wp:anchor distT="0" distB="0" distL="114300" distR="114300" simplePos="0" relativeHeight="251663360" behindDoc="0" locked="0" layoutInCell="1" allowOverlap="1" wp14:anchorId="0A889611" wp14:editId="29235C22">
                <wp:simplePos x="0" y="0"/>
                <wp:positionH relativeFrom="margin">
                  <wp:posOffset>323850</wp:posOffset>
                </wp:positionH>
                <wp:positionV relativeFrom="paragraph">
                  <wp:posOffset>63500</wp:posOffset>
                </wp:positionV>
                <wp:extent cx="215900" cy="266700"/>
                <wp:effectExtent l="0" t="0" r="12700" b="19050"/>
                <wp:wrapNone/>
                <wp:docPr id="9" name="Rectangle 9"/>
                <wp:cNvGraphicFramePr/>
                <a:graphic xmlns:a="http://schemas.openxmlformats.org/drawingml/2006/main">
                  <a:graphicData uri="http://schemas.microsoft.com/office/word/2010/wordprocessingShape">
                    <wps:wsp>
                      <wps:cNvSpPr/>
                      <wps:spPr>
                        <a:xfrm>
                          <a:off x="0" y="0"/>
                          <a:ext cx="2159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style="position:absolute;margin-left:25.5pt;margin-top:5pt;width:17pt;height:2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pt" w14:anchorId="4FD03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WkwIAAIQFAAAOAAAAZHJzL2Uyb0RvYy54bWysVMFu2zAMvQ/YPwi6r3aCtF2MOkWQIsOA&#10;oi2aDj0rshQbkEVNUuJkXz9Kst2gK3YY5oMsiuQj+UTx5vbYKnIQ1jWgSzq5yCkRmkPV6F1Jf7ys&#10;v3ylxHmmK6ZAi5KehKO3i8+fbjpTiCnUoCphCYJoV3SmpLX3psgyx2vRMncBRmhUSrAt8yjaXVZZ&#10;1iF6q7Jpnl9lHdjKWODCOTy9S0q6iPhSCu4fpXTCE1VSzM3H1cZ1G9ZsccOKnWWmbnifBvuHLFrW&#10;aAw6Qt0xz8jeNn9AtQ234ED6Cw5tBlI2XMQasJpJ/q6aTc2MiLUgOc6MNLn/B8sfDk+WNFVJ55Ro&#10;1uIVPSNpTO+UIPNAT2dcgVYb82R7yeE21HqUtg1/rIIcI6WnkVJx9ITj4XRyOc+ReI6q6dXVNe4R&#10;JXtzNtb5bwJaEjYltRg8EskO984n08EkxNKwbpTCc1YoHVYHqqnCWRTsbrtSlhwYXvd6nePXhzsz&#10;w+DBNQuFpVLizp+USLDPQiIjIfmYSexFMcIyzoX2k6SqWSVStMvzYKF7g0esVGkEDMgSsxyxe4DB&#10;MoEM2Knu3j64itjKo3P+t8SS8+gRI4P2o3PbaLAfASisqo+c7AeSEjWBpS1UJ+wXC+khOcPXDd7b&#10;PXP+iVl8OXjVOA38Iy5SQVdS6HeU1GB/fXQe7LGhUUtJhy+xpO7nnllBifqusdXnk9ksPN0ozC6v&#10;pyjYc832XKP37Qrw9ic4dwyP22Dv1bCVFtpXHBrLEBVVTHOMXVLu7SCsfJoQOHa4WC6jGT5Xw/y9&#10;3hgewAOroS9fjq/Mmr55PXb9AwyvlhXvejjZBk8Ny70H2cQGf+O15xufemycfiyFWXIuR6u34bn4&#10;DQAA//8DAFBLAwQUAAYACAAAACEAL80AsNkAAAAHAQAADwAAAGRycy9kb3ducmV2LnhtbEyPQU/D&#10;MAyF70j8h8hI3FjSSYOpNJ0QYicOwDaJa9aYtlriREm6lX+POcHJ8nv28+dmM3snzpjyGEhDtVAg&#10;kLpgR+o1HPbbuzWIXAxZ4wKhhm/MsGmvrxpT23ChDzzvSi84hHJtNAylxFrK3A3oTV6EiMTeV0je&#10;FG5TL20yFw73Ti6VupfejMQXBhPxecDutJs8Y0T3Hu30djp8VvM2vdjXbPoHrW9v5qdHEAXn8jcM&#10;v/i8Ay0zHcNENgunYVXxK4V1xZX99YrrkfWlAtk28j9/+wMAAP//AwBQSwECLQAUAAYACAAAACEA&#10;toM4kv4AAADhAQAAEwAAAAAAAAAAAAAAAAAAAAAAW0NvbnRlbnRfVHlwZXNdLnhtbFBLAQItABQA&#10;BgAIAAAAIQA4/SH/1gAAAJQBAAALAAAAAAAAAAAAAAAAAC8BAABfcmVscy8ucmVsc1BLAQItABQA&#10;BgAIAAAAIQDw+htWkwIAAIQFAAAOAAAAAAAAAAAAAAAAAC4CAABkcnMvZTJvRG9jLnhtbFBLAQIt&#10;ABQABgAIAAAAIQAvzQCw2QAAAAcBAAAPAAAAAAAAAAAAAAAAAO0EAABkcnMvZG93bnJldi54bWxQ&#10;SwUGAAAAAAQABADzAAAA8wUAAAAA&#10;">
                <w10:wrap anchorx="margin"/>
              </v:rect>
            </w:pict>
          </mc:Fallback>
        </mc:AlternateContent>
      </w:r>
      <w:r w:rsidR="00E84095">
        <w:rPr>
          <w:noProof/>
        </w:rPr>
        <w:drawing>
          <wp:inline distT="0" distB="0" distL="0" distR="0" wp14:anchorId="6FA3F07A" wp14:editId="7F4D6809">
            <wp:extent cx="2387600" cy="2387600"/>
            <wp:effectExtent l="0" t="0" r="0" b="0"/>
            <wp:docPr id="2" name="Picture 2" descr="https://nusu-my.sharepoint.com/personal/e0267541_u_nus_edu/Documents/PCA/1_6&amp;1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usu-my.sharepoint.com/personal/e0267541_u_nus_edu/Documents/PCA/1_6&amp;14_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7600" cy="2387600"/>
                    </a:xfrm>
                    <a:prstGeom prst="rect">
                      <a:avLst/>
                    </a:prstGeom>
                    <a:noFill/>
                    <a:ln>
                      <a:noFill/>
                    </a:ln>
                  </pic:spPr>
                </pic:pic>
              </a:graphicData>
            </a:graphic>
          </wp:inline>
        </w:drawing>
      </w:r>
      <w:r w:rsidRPr="3FE68F22" w:rsidR="00E84095">
        <w:rPr>
          <w:rFonts w:ascii="Calibri" w:hAnsi="Calibri" w:eastAsia="Calibri" w:cs="Calibri" w:asciiTheme="minorAscii" w:hAnsiTheme="minorAscii" w:eastAsiaTheme="minorAscii" w:cstheme="minorAscii"/>
        </w:rPr>
        <w:t xml:space="preserve"> </w:t>
      </w:r>
      <w:r w:rsidRPr="3FE68F22" w:rsidR="00E84095">
        <w:rPr>
          <w:rFonts w:ascii="Calibri" w:hAnsi="Calibri" w:eastAsia="Calibri" w:cs="Calibri" w:asciiTheme="minorAscii" w:hAnsiTheme="minorAscii" w:eastAsiaTheme="minorAscii" w:cstheme="minorAscii"/>
          <w:noProof/>
        </w:rPr>
        <w:t xml:space="preserve">           </w:t>
      </w:r>
      <w:r w:rsidR="00E84095">
        <w:rPr>
          <w:noProof/>
        </w:rPr>
        <w:drawing>
          <wp:inline distT="0" distB="0" distL="0" distR="0" wp14:anchorId="579D1AE1" wp14:editId="411CFC16">
            <wp:extent cx="2432050" cy="2432050"/>
            <wp:effectExtent l="0" t="0" r="6350" b="6350"/>
            <wp:docPr id="3" name="Picture 3" descr="https://nusu-my.sharepoint.com/personal/e0267541_u_nus_edu/Documents/PCA/18_20&amp;29&amp;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usu-my.sharepoint.com/personal/e0267541_u_nus_edu/Documents/PCA/18_20&amp;29&amp;4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2432050" cy="2432050"/>
                    </a:xfrm>
                    <a:prstGeom prst="rect">
                      <a:avLst/>
                    </a:prstGeom>
                    <a:noFill/>
                    <a:ln>
                      <a:noFill/>
                    </a:ln>
                  </pic:spPr>
                </pic:pic>
              </a:graphicData>
            </a:graphic>
          </wp:inline>
        </w:drawing>
      </w:r>
    </w:p>
    <w:p w:rsidR="00E84095" w:rsidP="3FE68F22" w:rsidRDefault="00E84095" w14:paraId="12990CF8" w14:textId="77777777" w14:noSpellErr="1">
      <w:pPr>
        <w:pStyle w:val="Heading2"/>
        <w:jc w:val="left"/>
        <w:rPr>
          <w:rFonts w:ascii="Calibri" w:hAnsi="Calibri" w:eastAsia="Calibri" w:cs="Calibri" w:asciiTheme="minorAscii" w:hAnsiTheme="minorAscii" w:eastAsiaTheme="minorAscii" w:cstheme="minorAscii"/>
        </w:rPr>
      </w:pPr>
    </w:p>
    <w:p w:rsidR="00E84095" w:rsidP="3FE68F22" w:rsidRDefault="00E84095" w14:paraId="5BA7D44B" w14:textId="213F4078" w14:noSpellErr="1">
      <w:pPr>
        <w:pStyle w:val="Heading2"/>
        <w:bidi w:val="0"/>
        <w:spacing w:before="40" w:beforeAutospacing="off" w:after="0" w:afterAutospacing="off" w:line="259" w:lineRule="auto"/>
        <w:ind w:left="0" w:right="0"/>
        <w:jc w:val="left"/>
        <w:rPr>
          <w:b w:val="1"/>
          <w:bCs w:val="1"/>
        </w:rPr>
      </w:pPr>
      <w:r w:rsidRPr="3FE68F22" w:rsidR="3FE68F22">
        <w:rPr>
          <w:b w:val="1"/>
          <w:bCs w:val="1"/>
        </w:rPr>
        <w:t xml:space="preserve">Variable </w:t>
      </w:r>
      <w:r w:rsidRPr="3FE68F22" w:rsidR="3FE68F22">
        <w:rPr>
          <w:b w:val="1"/>
          <w:bCs w:val="1"/>
        </w:rPr>
        <w:t>Selection</w:t>
      </w:r>
    </w:p>
    <w:p w:rsidR="000F0344" w:rsidP="3FE68F22" w:rsidRDefault="00E84095" w14:paraId="16ADB3D1" w14:textId="4A83FAA1" w14:noSpellErr="1">
      <w:pPr>
        <w:jc w:val="both"/>
        <w:rPr>
          <w:rFonts w:ascii="Calibri" w:hAnsi="Calibri" w:eastAsia="Calibri" w:cs="Calibri" w:asciiTheme="minorAscii" w:hAnsiTheme="minorAscii" w:eastAsiaTheme="minorAscii" w:cstheme="minorAscii"/>
          <w:sz w:val="24"/>
          <w:szCs w:val="24"/>
        </w:rPr>
      </w:pPr>
      <w:r w:rsidRPr="3FE68F22" w:rsidR="3FE68F22">
        <w:rPr>
          <w:rFonts w:ascii="Calibri" w:hAnsi="Calibri" w:eastAsia="Calibri" w:cs="Calibri" w:asciiTheme="minorAscii" w:hAnsiTheme="minorAscii" w:eastAsiaTheme="minorAscii" w:cstheme="minorAscii"/>
          <w:sz w:val="24"/>
          <w:szCs w:val="24"/>
        </w:rPr>
        <w:t xml:space="preserve">There were 48 variables present initially in the dataset. Since our objective is to </w:t>
      </w:r>
      <w:r w:rsidRPr="3FE68F22" w:rsidR="3FE68F22">
        <w:rPr>
          <w:rFonts w:ascii="Calibri" w:hAnsi="Calibri" w:eastAsia="Calibri" w:cs="Calibri" w:asciiTheme="minorAscii" w:hAnsiTheme="minorAscii" w:eastAsiaTheme="minorAscii" w:cstheme="minorAscii"/>
          <w:sz w:val="24"/>
          <w:szCs w:val="24"/>
        </w:rPr>
        <w:t>analyze and improve</w:t>
      </w:r>
      <w:r w:rsidRPr="3FE68F22" w:rsidR="3FE68F22">
        <w:rPr>
          <w:rFonts w:ascii="Calibri" w:hAnsi="Calibri" w:eastAsia="Calibri" w:cs="Calibri" w:asciiTheme="minorAscii" w:hAnsiTheme="minorAscii" w:eastAsiaTheme="minorAscii" w:cstheme="minorAscii"/>
          <w:sz w:val="24"/>
          <w:szCs w:val="24"/>
        </w:rPr>
        <w:t xml:space="preserve"> </w:t>
      </w:r>
      <w:r w:rsidRPr="3FE68F22" w:rsidR="3FE68F22">
        <w:rPr>
          <w:rFonts w:ascii="Calibri" w:hAnsi="Calibri" w:eastAsia="Calibri" w:cs="Calibri" w:asciiTheme="minorAscii" w:hAnsiTheme="minorAscii" w:eastAsiaTheme="minorAscii" w:cstheme="minorAscii"/>
          <w:sz w:val="24"/>
          <w:szCs w:val="24"/>
        </w:rPr>
        <w:t>the underlying factors influencing patient’s satisfaction</w:t>
      </w:r>
      <w:r w:rsidRPr="3FE68F22" w:rsidR="3FE68F22">
        <w:rPr>
          <w:rFonts w:ascii="Calibri" w:hAnsi="Calibri" w:eastAsia="Calibri" w:cs="Calibri" w:asciiTheme="minorAscii" w:hAnsiTheme="minorAscii" w:eastAsiaTheme="minorAscii" w:cstheme="minorAscii"/>
          <w:sz w:val="24"/>
          <w:szCs w:val="24"/>
        </w:rPr>
        <w:t xml:space="preserve">, we </w:t>
      </w:r>
      <w:r w:rsidRPr="3FE68F22" w:rsidR="3FE68F22">
        <w:rPr>
          <w:rFonts w:ascii="Calibri" w:hAnsi="Calibri" w:eastAsia="Calibri" w:cs="Calibri" w:asciiTheme="minorAscii" w:hAnsiTheme="minorAscii" w:eastAsiaTheme="minorAscii" w:cstheme="minorAscii"/>
          <w:sz w:val="24"/>
          <w:szCs w:val="24"/>
        </w:rPr>
        <w:t xml:space="preserve">selected </w:t>
      </w:r>
      <w:r w:rsidRPr="3FE68F22" w:rsidR="3FE68F22">
        <w:rPr>
          <w:rFonts w:ascii="Calibri" w:hAnsi="Calibri" w:eastAsia="Calibri" w:cs="Calibri" w:asciiTheme="minorAscii" w:hAnsiTheme="minorAscii" w:eastAsiaTheme="minorAscii" w:cstheme="minorAscii"/>
          <w:sz w:val="24"/>
          <w:szCs w:val="24"/>
        </w:rPr>
        <w:t>variables</w:t>
      </w:r>
      <w:r w:rsidRPr="3FE68F22" w:rsidR="3FE68F22">
        <w:rPr>
          <w:rFonts w:ascii="Calibri" w:hAnsi="Calibri" w:eastAsia="Calibri" w:cs="Calibri" w:asciiTheme="minorAscii" w:hAnsiTheme="minorAscii" w:eastAsiaTheme="minorAscii" w:cstheme="minorAscii"/>
          <w:sz w:val="24"/>
          <w:szCs w:val="24"/>
        </w:rPr>
        <w:t xml:space="preserve"> on which the hospital does have control over.  Hence factors like country, prevalence of diabetes, percentage </w:t>
      </w:r>
      <w:r w:rsidRPr="3FE68F22" w:rsidR="3FE68F22">
        <w:rPr>
          <w:rFonts w:ascii="Calibri" w:hAnsi="Calibri" w:eastAsia="Calibri" w:cs="Calibri" w:asciiTheme="minorAscii" w:hAnsiTheme="minorAscii" w:eastAsiaTheme="minorAscii" w:cstheme="minorAscii"/>
          <w:sz w:val="24"/>
          <w:szCs w:val="24"/>
        </w:rPr>
        <w:t xml:space="preserve">distributions of emergency-care patients, white patients, severity of hypoglycemia </w:t>
      </w:r>
      <w:r w:rsidRPr="3FE68F22" w:rsidR="3FE68F22">
        <w:rPr>
          <w:rFonts w:ascii="Calibri" w:hAnsi="Calibri" w:eastAsia="Calibri" w:cs="Calibri" w:asciiTheme="minorAscii" w:hAnsiTheme="minorAscii" w:eastAsiaTheme="minorAscii" w:cstheme="minorAscii"/>
          <w:sz w:val="24"/>
          <w:szCs w:val="24"/>
        </w:rPr>
        <w:t>were</w:t>
      </w:r>
      <w:r w:rsidRPr="3FE68F22" w:rsidR="3FE68F22">
        <w:rPr>
          <w:rFonts w:ascii="Calibri" w:hAnsi="Calibri" w:eastAsia="Calibri" w:cs="Calibri" w:asciiTheme="minorAscii" w:hAnsiTheme="minorAscii" w:eastAsiaTheme="minorAscii" w:cstheme="minorAscii"/>
          <w:sz w:val="24"/>
          <w:szCs w:val="24"/>
        </w:rPr>
        <w:t xml:space="preserve"> removed.</w:t>
      </w:r>
      <w:r w:rsidRPr="3FE68F22" w:rsidR="3FE68F22">
        <w:rPr>
          <w:rFonts w:ascii="Calibri" w:hAnsi="Calibri" w:eastAsia="Calibri" w:cs="Calibri" w:asciiTheme="minorAscii" w:hAnsiTheme="minorAscii" w:eastAsiaTheme="minorAscii" w:cstheme="minorAscii"/>
          <w:sz w:val="24"/>
          <w:szCs w:val="24"/>
        </w:rPr>
        <w:t xml:space="preserve"> This reduced the dataset to </w:t>
      </w:r>
      <w:r w:rsidRPr="3FE68F22" w:rsidR="3FE68F22">
        <w:rPr>
          <w:rFonts w:ascii="Calibri" w:hAnsi="Calibri" w:eastAsia="Calibri" w:cs="Calibri" w:asciiTheme="minorAscii" w:hAnsiTheme="minorAscii" w:eastAsiaTheme="minorAscii" w:cstheme="minorAscii"/>
          <w:sz w:val="24"/>
          <w:szCs w:val="24"/>
        </w:rPr>
        <w:t>26 attributes.</w:t>
      </w:r>
      <w:r w:rsidRPr="3FE68F22" w:rsidR="3FE68F22">
        <w:rPr>
          <w:rFonts w:ascii="Calibri" w:hAnsi="Calibri" w:eastAsia="Calibri" w:cs="Calibri" w:asciiTheme="minorAscii" w:hAnsiTheme="minorAscii" w:eastAsiaTheme="minorAscii" w:cstheme="minorAscii"/>
          <w:sz w:val="24"/>
          <w:szCs w:val="24"/>
        </w:rPr>
        <w:t xml:space="preserve"> </w:t>
      </w:r>
    </w:p>
    <w:p w:rsidRPr="000F0344" w:rsidR="438A92AD" w:rsidP="3FE68F22" w:rsidRDefault="0D32AC3F" w14:paraId="0D6D03EC" w14:textId="03E8D7DC" w14:noSpellErr="1">
      <w:pPr>
        <w:pStyle w:val="Heading1"/>
        <w:bidi w:val="0"/>
        <w:spacing w:before="2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rPr>
      </w:pPr>
      <w:r w:rsidRPr="3FE68F22" w:rsidR="3FE68F22">
        <w:rPr>
          <w:rFonts w:ascii="Calibri" w:hAnsi="Calibri" w:eastAsia="Calibri" w:cs="Calibri" w:asciiTheme="minorAscii" w:hAnsiTheme="minorAscii" w:eastAsiaTheme="minorAscii" w:cstheme="minorAscii"/>
          <w:b w:val="1"/>
          <w:bCs w:val="1"/>
        </w:rPr>
        <w:t>Dimension Reduction</w:t>
      </w:r>
    </w:p>
    <w:p w:rsidR="438A92AD" w:rsidP="3FE68F22" w:rsidRDefault="438A92AD" w14:paraId="128902FC" w14:textId="3632388C" w14:noSpellErr="1">
      <w:pPr>
        <w:pStyle w:val="Heading2"/>
        <w:bidi w:val="0"/>
        <w:spacing w:before="40" w:beforeAutospacing="off" w:after="0" w:afterAutospacing="off" w:line="259" w:lineRule="auto"/>
        <w:ind w:left="0" w:right="0"/>
        <w:jc w:val="left"/>
        <w:rPr>
          <w:b w:val="1"/>
          <w:bCs w:val="1"/>
        </w:rPr>
      </w:pPr>
      <w:r w:rsidRPr="3FE68F22" w:rsidR="3FE68F22">
        <w:rPr>
          <w:b w:val="1"/>
          <w:bCs w:val="1"/>
        </w:rPr>
        <w:t xml:space="preserve">Principal Component </w:t>
      </w:r>
      <w:r w:rsidRPr="3FE68F22" w:rsidR="3FE68F22">
        <w:rPr>
          <w:b w:val="1"/>
          <w:bCs w:val="1"/>
        </w:rPr>
        <w:t>Analysis</w:t>
      </w:r>
    </w:p>
    <w:p w:rsidR="438A92AD" w:rsidP="3FE68F22" w:rsidRDefault="0D32AC3F" w14:paraId="08588FF4" w14:textId="6741BE17" w14:noSpellErr="1">
      <w:pPr>
        <w:jc w:val="both"/>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 xml:space="preserve">We use principal component analysis to get </w:t>
      </w:r>
      <w:r w:rsidRPr="3FE68F22" w:rsidR="3FE68F22">
        <w:rPr>
          <w:rFonts w:ascii="Calibri" w:hAnsi="Calibri" w:eastAsia="Calibri" w:cs="Calibri" w:asciiTheme="minorAscii" w:hAnsiTheme="minorAscii" w:eastAsiaTheme="minorAscii" w:cstheme="minorAscii"/>
        </w:rPr>
        <w:t xml:space="preserve">reduced </w:t>
      </w:r>
      <w:r w:rsidRPr="3FE68F22" w:rsidR="3FE68F22">
        <w:rPr>
          <w:rFonts w:ascii="Calibri" w:hAnsi="Calibri" w:eastAsia="Calibri" w:cs="Calibri" w:asciiTheme="minorAscii" w:hAnsiTheme="minorAscii" w:eastAsiaTheme="minorAscii" w:cstheme="minorAscii"/>
        </w:rPr>
        <w:t>number of independent linear combinations (principal components) that can be used to project as much of the variability in the original variables as possible.</w:t>
      </w:r>
      <w:r w:rsidRPr="3FE68F22" w:rsidR="3FE68F22">
        <w:rPr>
          <w:rFonts w:ascii="Calibri" w:hAnsi="Calibri" w:eastAsia="Calibri" w:cs="Calibri" w:asciiTheme="minorAscii" w:hAnsiTheme="minorAscii" w:eastAsiaTheme="minorAscii" w:cstheme="minorAscii"/>
        </w:rPr>
        <w:t xml:space="preserve"> </w:t>
      </w:r>
      <w:r w:rsidRPr="3FE68F22" w:rsidR="3FE68F22">
        <w:rPr>
          <w:rFonts w:ascii="Calibri" w:hAnsi="Calibri" w:eastAsia="Calibri" w:cs="Calibri" w:asciiTheme="minorAscii" w:hAnsiTheme="minorAscii" w:eastAsiaTheme="minorAscii" w:cstheme="minorAscii"/>
        </w:rPr>
        <w:t>These are the summary plots generated after applying the appropriate settings and carrying out PCA.</w:t>
      </w:r>
    </w:p>
    <w:p w:rsidR="438A92AD" w:rsidP="3FE68F22" w:rsidRDefault="000F0344" w14:paraId="5674B56F" w14:textId="40BD3B92" w14:noSpellErr="1">
      <w:pPr>
        <w:jc w:val="center"/>
        <w:rPr>
          <w:rFonts w:ascii="Calibri" w:hAnsi="Calibri" w:eastAsia="Calibri" w:cs="Calibri" w:asciiTheme="minorAscii" w:hAnsiTheme="minorAscii" w:eastAsiaTheme="minorAscii" w:cstheme="minorAscii"/>
          <w:b w:val="1"/>
          <w:bCs w:val="1"/>
          <w:color w:val="000000" w:themeColor="text1" w:themeTint="FF" w:themeShade="FF"/>
          <w:sz w:val="24"/>
          <w:szCs w:val="24"/>
        </w:rPr>
      </w:pPr>
      <w:r>
        <w:drawing>
          <wp:inline wp14:editId="185DD49E" wp14:anchorId="54FFF0CB">
            <wp:extent cx="5943600" cy="2508276"/>
            <wp:effectExtent l="0" t="0" r="0" b="6350"/>
            <wp:docPr id="1227527" name="picture" descr="https://nusu-my.sharepoint.com/personal/e0267541_u_nus_edu/Documents/PCA/Summary.PNG" title=""/>
            <wp:cNvGraphicFramePr>
              <a:graphicFrameLocks noChangeAspect="1"/>
            </wp:cNvGraphicFramePr>
            <a:graphic>
              <a:graphicData uri="http://schemas.openxmlformats.org/drawingml/2006/picture">
                <pic:pic>
                  <pic:nvPicPr>
                    <pic:cNvPr id="0" name="picture"/>
                    <pic:cNvPicPr/>
                  </pic:nvPicPr>
                  <pic:blipFill>
                    <a:blip r:embed="R483f84c030534249">
                      <a:extLst xmlns:a="http://schemas.openxmlformats.org/drawingml/2006/main">
                        <a:ext uri="{28A0092B-C50C-407E-A947-70E740481C1C}">
                          <a14:useLocalDpi xmlns:a14="http://schemas.microsoft.com/office/drawing/2010/main" val="0"/>
                        </a:ext>
                      </a:extLst>
                    </a:blip>
                    <a:stretch>
                      <a:fillRect/>
                    </a:stretch>
                  </pic:blipFill>
                  <pic:spPr>
                    <a:xfrm>
                      <a:off x="0" y="0"/>
                      <a:ext cx="5943600" cy="2508276"/>
                    </a:xfrm>
                    <a:prstGeom prst="rect">
                      <a:avLst/>
                    </a:prstGeom>
                  </pic:spPr>
                </pic:pic>
              </a:graphicData>
            </a:graphic>
          </wp:inline>
        </w:drawing>
      </w:r>
    </w:p>
    <w:p w:rsidRPr="000F0344" w:rsidR="0D32AC3F" w:rsidP="3FE68F22" w:rsidRDefault="0D32AC3F" w14:paraId="29208C0E" w14:textId="46C2D1A1" w14:noSpellErr="1">
      <w:pPr>
        <w:jc w:val="both"/>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After performing PCA, we were able to analyze the total variance between the dimensions within our dataset. The Principal Component Analysis also helps us decide the number of principal components based on the largest eigenvalues obtained. This gives us insight about the direction in which the largest variance is present. To decide the number of total principal components, we searched the Eigenvalues table for the components with eigenvalue greater around 1.</w:t>
      </w:r>
    </w:p>
    <w:p w:rsidRPr="000F0344" w:rsidR="438A92AD" w:rsidP="3FE68F22" w:rsidRDefault="438A92AD" w14:paraId="531B5711" w14:textId="6CFDF517" w14:noSpellErr="1">
      <w:pPr>
        <w:jc w:val="both"/>
        <w:rPr>
          <w:rFonts w:ascii="Calibri" w:hAnsi="Calibri" w:eastAsia="Calibri" w:cs="Calibri" w:asciiTheme="minorAscii" w:hAnsiTheme="minorAscii" w:eastAsiaTheme="minorAscii" w:cstheme="minorAscii"/>
        </w:rPr>
      </w:pPr>
    </w:p>
    <w:p w:rsidR="438A92AD" w:rsidP="3FE68F22" w:rsidRDefault="438A92AD" w14:paraId="2E78B91C" w14:textId="62722674" w14:noSpellErr="1">
      <w:pPr>
        <w:pStyle w:val="Heading2"/>
        <w:bidi w:val="0"/>
        <w:spacing w:before="40" w:beforeAutospacing="off" w:after="0" w:afterAutospacing="off" w:line="259" w:lineRule="auto"/>
        <w:ind w:left="0" w:right="0"/>
        <w:jc w:val="left"/>
        <w:rPr>
          <w:b w:val="1"/>
          <w:bCs w:val="1"/>
        </w:rPr>
      </w:pPr>
      <w:r w:rsidRPr="3FE68F22" w:rsidR="3FE68F22">
        <w:rPr>
          <w:b w:val="1"/>
          <w:bCs w:val="1"/>
        </w:rPr>
        <w:t>Eigenvalues</w:t>
      </w:r>
    </w:p>
    <w:p w:rsidR="438A92AD" w:rsidP="3FE68F22" w:rsidRDefault="0D32AC3F" w14:paraId="24B30648" w14:textId="2142F5F4" w14:noSpellErr="1">
      <w:pPr>
        <w:jc w:val="both"/>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From the Eigenvalues table, we observed that the first 8 principal components were adequate in explaining 61.17 % of the cumulative variance. Hence, from the Eigenvalues Table, we have selected the total number of Principal Components to be 8. We can also double check with the findings from the corresponding Scree Plot generated.</w:t>
      </w:r>
    </w:p>
    <w:p w:rsidR="438A92AD" w:rsidP="3FE68F22" w:rsidRDefault="438A92AD" w14:paraId="03D8992D" w14:textId="458FAD32" w14:noSpellErr="1">
      <w:pPr>
        <w:jc w:val="both"/>
        <w:rPr>
          <w:rFonts w:ascii="Calibri" w:hAnsi="Calibri" w:eastAsia="Calibri" w:cs="Calibri" w:asciiTheme="minorAscii" w:hAnsiTheme="minorAscii" w:eastAsiaTheme="minorAscii" w:cstheme="minorAscii"/>
          <w:color w:val="000000" w:themeColor="text1" w:themeTint="FF" w:themeShade="FF"/>
          <w:sz w:val="24"/>
          <w:szCs w:val="24"/>
        </w:rPr>
      </w:pPr>
    </w:p>
    <w:p w:rsidR="438A92AD" w:rsidP="3FE68F22" w:rsidRDefault="438A92AD" w14:paraId="16D27358" w14:textId="40257EF4" w14:noSpellErr="1">
      <w:pPr>
        <w:pStyle w:val="Heading2"/>
        <w:bidi w:val="0"/>
        <w:spacing w:before="40" w:beforeAutospacing="off" w:after="0" w:afterAutospacing="off" w:line="259" w:lineRule="auto"/>
        <w:ind w:left="0" w:right="0"/>
        <w:jc w:val="left"/>
        <w:rPr>
          <w:b w:val="1"/>
          <w:bCs w:val="1"/>
        </w:rPr>
      </w:pPr>
      <w:r w:rsidRPr="3FE68F22" w:rsidR="3FE68F22">
        <w:rPr>
          <w:b w:val="1"/>
          <w:bCs w:val="1"/>
        </w:rPr>
        <w:t>Scree plots</w:t>
      </w:r>
    </w:p>
    <w:p w:rsidR="438A92AD" w:rsidP="3FE68F22" w:rsidRDefault="0D32AC3F" w14:paraId="4CE7F788" w14:textId="1B121A32" w14:noSpellErr="1">
      <w:pPr>
        <w:jc w:val="both"/>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We analyzed the Scree Plot to figure out the value at the elbow of the graph to verify the number of Principal Components required. The value at the elbow point coincides with the selected number from the Eigenvalues Table. We observed an elbow at the point corresponding to 8 principal components. </w:t>
      </w:r>
    </w:p>
    <w:p w:rsidR="3FE68F22" w:rsidP="3FE68F22" w:rsidRDefault="3FE68F22" w14:noSpellErr="1" w14:paraId="263FF3A2" w14:textId="420080C2">
      <w:pPr>
        <w:jc w:val="both"/>
      </w:pPr>
    </w:p>
    <w:p w:rsidR="000F0344" w:rsidP="3FE68F22" w:rsidRDefault="005B276D" w14:paraId="398DD571" w14:textId="0112E1C0" w14:noSpellErr="1">
      <w:pPr>
        <w:jc w:val="center"/>
        <w:rPr>
          <w:rFonts w:ascii="Calibri" w:hAnsi="Calibri" w:eastAsia="Calibri" w:cs="Calibri" w:asciiTheme="minorAscii" w:hAnsiTheme="minorAscii" w:eastAsiaTheme="minorAscii" w:cstheme="minorAscii"/>
          <w:color w:val="000000" w:themeColor="text1" w:themeTint="FF" w:themeShade="FF"/>
          <w:sz w:val="24"/>
          <w:szCs w:val="24"/>
        </w:rPr>
      </w:pPr>
      <w:r w:rsidR="000F0344">
        <w:rPr>
          <w:noProof/>
        </w:rPr>
        <w:drawing>
          <wp:inline distT="0" distB="0" distL="0" distR="0" wp14:anchorId="74794F40" wp14:editId="1B906512">
            <wp:extent cx="3066147" cy="2784820"/>
            <wp:effectExtent l="0" t="0" r="0" b="0"/>
            <wp:docPr id="5" name="Picture 5" descr="https://nusu-my.sharepoint.com/personal/e0267541_u_nus_edu/Documents/PCA/Scree.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usu-my.sharepoint.com/personal/e0267541_u_nus_edu/Documents/PCA/Scree.PNG"/>
                    <pic:cNvPicPr>
                      <a:picLocks noChangeAspect="1" noChangeArrowheads="1"/>
                    </pic:cNvPicPr>
                  </pic:nvPicPr>
                  <pic:blipFill>
                    <a:blip r:embed="rId14">
                      <a:extLst xmlns:a="http://schemas.openxmlformats.org/drawingml/2006/main">
                        <a:ext uri="{28A0092B-C50C-407E-A947-70E740481C1C}">
                          <a14:useLocalDpi xmlns:a14="http://schemas.microsoft.com/office/drawing/2010/main" val="0"/>
                        </a:ext>
                      </a:extLst>
                    </a:blip>
                    <a:srcRect l="0" t="4954" r="0" b="0"/>
                    <a:stretch>
                      <a:fillRect/>
                    </a:stretch>
                  </pic:blipFill>
                  <pic:spPr xmlns:pic="http://schemas.openxmlformats.org/drawingml/2006/picture" bwMode="auto">
                    <a:xfrm xmlns:a="http://schemas.openxmlformats.org/drawingml/2006/main">
                      <a:off x="0" y="0"/>
                      <a:ext cx="3066147" cy="278482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00F0344" w:rsidP="3FE68F22" w:rsidRDefault="000F0344" w14:paraId="2A38FCE8" w14:textId="37DFCDA2" w14:noSpellErr="1">
      <w:pPr>
        <w:pStyle w:val="Heading2"/>
        <w:jc w:val="left"/>
        <w:rPr>
          <w:rFonts w:ascii="Calibri" w:hAnsi="Calibri" w:eastAsia="Calibri" w:cs="Calibri" w:asciiTheme="minorAscii" w:hAnsiTheme="minorAscii" w:eastAsiaTheme="minorAscii" w:cstheme="minorAscii"/>
          <w:b w:val="1"/>
          <w:bCs w:val="1"/>
          <w:color w:val="1A1A1A"/>
          <w:sz w:val="28"/>
          <w:szCs w:val="28"/>
        </w:rPr>
      </w:pPr>
    </w:p>
    <w:p w:rsidR="3FE68F22" w:rsidP="3FE68F22" w:rsidRDefault="3FE68F22" w14:noSpellErr="1" w14:paraId="5671CFE2" w14:textId="78710AAA">
      <w:pPr>
        <w:pStyle w:val="Heading2"/>
        <w:bidi w:val="0"/>
        <w:spacing w:before="40" w:beforeAutospacing="off" w:after="0" w:afterAutospacing="off" w:line="259" w:lineRule="auto"/>
        <w:ind w:left="0" w:right="0"/>
        <w:jc w:val="left"/>
      </w:pPr>
      <w:r w:rsidRPr="3FE68F22" w:rsidR="3FE68F22">
        <w:rPr>
          <w:b w:val="1"/>
          <w:bCs w:val="1"/>
        </w:rPr>
        <w:t>Component Selection</w:t>
      </w:r>
    </w:p>
    <w:p w:rsidR="3FE68F22" w:rsidP="3FE68F22" w:rsidRDefault="3FE68F22" w14:noSpellErr="1" w14:paraId="77C9B352" w14:textId="1AF40D0C">
      <w:pPr>
        <w:jc w:val="both"/>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 xml:space="preserve"> Out of the resulting</w:t>
      </w:r>
      <w:r w:rsidRPr="3FE68F22" w:rsidR="3FE68F22">
        <w:rPr>
          <w:rFonts w:ascii="Calibri" w:hAnsi="Calibri" w:eastAsia="Calibri" w:cs="Calibri" w:asciiTheme="minorAscii" w:hAnsiTheme="minorAscii" w:eastAsiaTheme="minorAscii" w:cstheme="minorAscii"/>
        </w:rPr>
        <w:t xml:space="preserve"> 26 principle components</w:t>
      </w:r>
      <w:r w:rsidRPr="3FE68F22" w:rsidR="3FE68F22">
        <w:rPr>
          <w:rFonts w:ascii="Calibri" w:hAnsi="Calibri" w:eastAsia="Calibri" w:cs="Calibri" w:asciiTheme="minorAscii" w:hAnsiTheme="minorAscii" w:eastAsiaTheme="minorAscii" w:cstheme="minorAscii"/>
        </w:rPr>
        <w:t xml:space="preserve">, we chose the top 8 principal components with Eigen values greater than 1 and </w:t>
      </w:r>
      <w:r w:rsidRPr="3FE68F22" w:rsidR="3FE68F22">
        <w:rPr>
          <w:rFonts w:ascii="Calibri" w:hAnsi="Calibri" w:eastAsia="Calibri" w:cs="Calibri" w:asciiTheme="minorAscii" w:hAnsiTheme="minorAscii" w:eastAsiaTheme="minorAscii" w:cstheme="minorAscii"/>
        </w:rPr>
        <w:t xml:space="preserve">this </w:t>
      </w:r>
      <w:r w:rsidRPr="3FE68F22" w:rsidR="3FE68F22">
        <w:rPr>
          <w:rFonts w:ascii="Calibri" w:hAnsi="Calibri" w:eastAsia="Calibri" w:cs="Calibri" w:asciiTheme="minorAscii" w:hAnsiTheme="minorAscii" w:eastAsiaTheme="minorAscii" w:cstheme="minorAscii"/>
        </w:rPr>
        <w:t>correspond</w:t>
      </w:r>
      <w:r w:rsidRPr="3FE68F22" w:rsidR="3FE68F22">
        <w:rPr>
          <w:rFonts w:ascii="Calibri" w:hAnsi="Calibri" w:eastAsia="Calibri" w:cs="Calibri" w:asciiTheme="minorAscii" w:hAnsiTheme="minorAscii" w:eastAsiaTheme="minorAscii" w:cstheme="minorAscii"/>
        </w:rPr>
        <w:t>s</w:t>
      </w:r>
      <w:r w:rsidRPr="3FE68F22" w:rsidR="3FE68F22">
        <w:rPr>
          <w:rFonts w:ascii="Calibri" w:hAnsi="Calibri" w:eastAsia="Calibri" w:cs="Calibri" w:asciiTheme="minorAscii" w:hAnsiTheme="minorAscii" w:eastAsiaTheme="minorAscii" w:cstheme="minorAscii"/>
        </w:rPr>
        <w:t xml:space="preserve"> to 61.17 % </w:t>
      </w:r>
      <w:r w:rsidRPr="3FE68F22" w:rsidR="3FE68F22">
        <w:rPr>
          <w:rFonts w:ascii="Calibri" w:hAnsi="Calibri" w:eastAsia="Calibri" w:cs="Calibri" w:asciiTheme="minorAscii" w:hAnsiTheme="minorAscii" w:eastAsiaTheme="minorAscii" w:cstheme="minorAscii"/>
        </w:rPr>
        <w:t>coverage.</w:t>
      </w:r>
    </w:p>
    <w:p w:rsidR="3FE68F22" w:rsidP="3FE68F22" w:rsidRDefault="3FE68F22" w14:paraId="2132C0E1" w14:textId="59F5D79C">
      <w:pPr>
        <w:pStyle w:val="Normal"/>
        <w:jc w:val="center"/>
      </w:pPr>
      <w:r>
        <w:drawing>
          <wp:inline wp14:editId="7D8E3C44" wp14:anchorId="1F0B8D07">
            <wp:extent cx="5200650" cy="2838688"/>
            <wp:effectExtent l="0" t="0" r="0" b="0"/>
            <wp:docPr id="1037471014" name="picture" title=""/>
            <wp:cNvGraphicFramePr>
              <a:graphicFrameLocks noChangeAspect="1"/>
            </wp:cNvGraphicFramePr>
            <a:graphic>
              <a:graphicData uri="http://schemas.openxmlformats.org/drawingml/2006/picture">
                <pic:pic>
                  <pic:nvPicPr>
                    <pic:cNvPr id="0" name="picture"/>
                    <pic:cNvPicPr/>
                  </pic:nvPicPr>
                  <pic:blipFill>
                    <a:blip r:embed="R4b33778e96704456">
                      <a:extLst>
                        <a:ext xmlns:a="http://schemas.openxmlformats.org/drawingml/2006/main" uri="{28A0092B-C50C-407E-A947-70E740481C1C}">
                          <a14:useLocalDpi val="0"/>
                        </a:ext>
                      </a:extLst>
                    </a:blip>
                    <a:stretch>
                      <a:fillRect/>
                    </a:stretch>
                  </pic:blipFill>
                  <pic:spPr>
                    <a:xfrm>
                      <a:off x="0" y="0"/>
                      <a:ext cx="5200650" cy="2838688"/>
                    </a:xfrm>
                    <a:prstGeom prst="rect">
                      <a:avLst/>
                    </a:prstGeom>
                  </pic:spPr>
                </pic:pic>
              </a:graphicData>
            </a:graphic>
          </wp:inline>
        </w:drawing>
      </w:r>
    </w:p>
    <w:p w:rsidR="3FE68F22" w:rsidP="3FE68F22" w:rsidRDefault="3FE68F22" w14:noSpellErr="1" w14:paraId="27162EA2" w14:textId="61DEB755">
      <w:pPr>
        <w:pStyle w:val="Normal"/>
        <w:bidi w:val="0"/>
        <w:jc w:val="left"/>
      </w:pPr>
    </w:p>
    <w:p w:rsidRPr="00E409DB" w:rsidR="00E409DB" w:rsidP="3FE68F22" w:rsidRDefault="005B276D" w14:paraId="49A86BFB" w14:noSpellErr="1" w14:textId="2FD083BF">
      <w:pPr>
        <w:jc w:val="center"/>
      </w:pPr>
    </w:p>
    <w:p w:rsidRPr="00582823" w:rsidR="00582823" w:rsidP="3FE68F22" w:rsidRDefault="000F0344" w14:paraId="7AA09E2D" w14:textId="1FA552EA" w14:noSpellErr="1">
      <w:pPr>
        <w:pStyle w:val="Heading2"/>
        <w:bidi w:val="0"/>
        <w:spacing w:before="40" w:beforeAutospacing="off" w:after="0" w:afterAutospacing="off" w:line="259" w:lineRule="auto"/>
        <w:ind w:left="0" w:right="0"/>
        <w:jc w:val="left"/>
        <w:rPr>
          <w:b w:val="1"/>
          <w:bCs w:val="1"/>
        </w:rPr>
      </w:pPr>
      <w:r w:rsidRPr="3FE68F22" w:rsidR="3FE68F22">
        <w:rPr>
          <w:b w:val="1"/>
          <w:bCs w:val="1"/>
        </w:rPr>
        <w:t>Component</w:t>
      </w:r>
      <w:r w:rsidRPr="3FE68F22" w:rsidR="3FE68F22">
        <w:rPr>
          <w:b w:val="1"/>
          <w:bCs w:val="1"/>
        </w:rPr>
        <w:t xml:space="preserve"> </w:t>
      </w:r>
      <w:r w:rsidRPr="3FE68F22" w:rsidR="3FE68F22">
        <w:rPr>
          <w:b w:val="1"/>
          <w:bCs w:val="1"/>
        </w:rPr>
        <w:t>Profiling</w:t>
      </w:r>
    </w:p>
    <w:p w:rsidR="438A92AD" w:rsidP="3FE68F22" w:rsidRDefault="438A92AD" w14:paraId="3631FC94" w14:textId="513B3D15" w14:noSpellErr="1">
      <w:pPr>
        <w:jc w:val="both"/>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Based on the type of columns involved in each type of the clustering done, we have assigned names for all the selected </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components</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and for the type of care that the diabetic patient received. We have:</w:t>
      </w:r>
    </w:p>
    <w:tbl>
      <w:tblPr>
        <w:tblStyle w:val="GridTable1Light-Accent1"/>
        <w:tblW w:w="9420" w:type="dxa"/>
        <w:jc w:val="center"/>
        <w:tblLook w:val="04A0" w:firstRow="1" w:lastRow="0" w:firstColumn="1" w:lastColumn="0" w:noHBand="0" w:noVBand="1"/>
      </w:tblPr>
      <w:tblGrid>
        <w:gridCol w:w="600"/>
        <w:gridCol w:w="2110"/>
        <w:gridCol w:w="6710"/>
      </w:tblGrid>
      <w:tr w:rsidR="438A92AD" w:rsidTr="3FE68F22" w14:paraId="08D552A5"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0" w:type="dxa"/>
            <w:tcMar/>
          </w:tcPr>
          <w:p w:rsidR="438A92AD" w:rsidP="3FE68F22" w:rsidRDefault="0D32AC3F" w14:paraId="2696EFD1" w14:textId="0C5850B2" w14:noSpellErr="1">
            <w:pPr>
              <w:spacing w:after="160" w:line="259" w:lineRule="auto"/>
              <w:jc w:val="left"/>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PC</w:t>
            </w:r>
          </w:p>
        </w:tc>
        <w:tc>
          <w:tcPr>
            <w:cnfStyle w:val="000000000000" w:firstRow="0" w:lastRow="0" w:firstColumn="0" w:lastColumn="0" w:oddVBand="0" w:evenVBand="0" w:oddHBand="0" w:evenHBand="0" w:firstRowFirstColumn="0" w:firstRowLastColumn="0" w:lastRowFirstColumn="0" w:lastRowLastColumn="0"/>
            <w:tcW w:w="2085" w:type="dxa"/>
            <w:tcMar/>
          </w:tcPr>
          <w:p w:rsidR="438A92AD" w:rsidP="3FE68F22" w:rsidRDefault="438A92AD" w14:paraId="5599BB23" w14:textId="2FD5AB69" w14:noSpellErr="1">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Assigned Name</w:t>
            </w:r>
          </w:p>
        </w:tc>
        <w:tc>
          <w:tcPr>
            <w:cnfStyle w:val="000000000000" w:firstRow="0" w:lastRow="0" w:firstColumn="0" w:lastColumn="0" w:oddVBand="0" w:evenVBand="0" w:oddHBand="0" w:evenHBand="0" w:firstRowFirstColumn="0" w:firstRowLastColumn="0" w:lastRowFirstColumn="0" w:lastRowLastColumn="0"/>
            <w:tcW w:w="6735" w:type="dxa"/>
            <w:tcMar/>
          </w:tcPr>
          <w:p w:rsidR="0D32AC3F" w:rsidP="3FE68F22" w:rsidRDefault="0D32AC3F" w14:paraId="2F1DB616" w14:textId="50E80AFB" w14:noSpellErr="1">
            <w:pPr>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Description</w:t>
            </w:r>
          </w:p>
        </w:tc>
      </w:tr>
      <w:tr w:rsidR="438A92AD" w:rsidTr="3FE68F22" w14:paraId="7BCEB593" w14:textId="77777777">
        <w:trPr>
          <w:jc w:val="center"/>
        </w:trPr>
        <w:tc>
          <w:tcPr>
            <w:cnfStyle w:val="001000000000" w:firstRow="0" w:lastRow="0" w:firstColumn="1" w:lastColumn="0" w:oddVBand="0" w:evenVBand="0" w:oddHBand="0" w:evenHBand="0" w:firstRowFirstColumn="0" w:firstRowLastColumn="0" w:lastRowFirstColumn="0" w:lastRowLastColumn="0"/>
            <w:tcW w:w="600" w:type="dxa"/>
            <w:tcMar/>
          </w:tcPr>
          <w:p w:rsidR="438A92AD" w:rsidP="3FE68F22" w:rsidRDefault="438A92AD" w14:paraId="177B3621" w14:textId="545AC1FD" w14:noSpellErr="1">
            <w:pPr>
              <w:spacing w:after="160" w:line="259" w:lineRule="auto"/>
              <w:jc w:val="left"/>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2085" w:type="dxa"/>
            <w:tcMar/>
          </w:tcPr>
          <w:p w:rsidR="438A92AD" w:rsidP="3FE68F22" w:rsidRDefault="0D32AC3F" w14:paraId="637F0FF8" w14:textId="11CA0B24"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Errors in Medical care</w:t>
            </w:r>
          </w:p>
        </w:tc>
        <w:tc>
          <w:tcPr>
            <w:cnfStyle w:val="000000000000" w:firstRow="0" w:lastRow="0" w:firstColumn="0" w:lastColumn="0" w:oddVBand="0" w:evenVBand="0" w:oddHBand="0" w:evenHBand="0" w:firstRowFirstColumn="0" w:firstRowLastColumn="0" w:lastRowFirstColumn="0" w:lastRowLastColumn="0"/>
            <w:tcW w:w="6735" w:type="dxa"/>
            <w:tcMar/>
          </w:tcPr>
          <w:p w:rsidR="0D32AC3F" w:rsidP="3FE68F22" w:rsidRDefault="0D32AC3F" w14:paraId="5E34A81A" w14:textId="7C3781CB"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Covers medical, insulin and management errors</w:t>
            </w:r>
          </w:p>
        </w:tc>
      </w:tr>
      <w:tr w:rsidR="438A92AD" w:rsidTr="3FE68F22" w14:paraId="59FFD94E" w14:textId="77777777">
        <w:trPr>
          <w:jc w:val="center"/>
        </w:trPr>
        <w:tc>
          <w:tcPr>
            <w:cnfStyle w:val="001000000000" w:firstRow="0" w:lastRow="0" w:firstColumn="1" w:lastColumn="0" w:oddVBand="0" w:evenVBand="0" w:oddHBand="0" w:evenHBand="0" w:firstRowFirstColumn="0" w:firstRowLastColumn="0" w:lastRowFirstColumn="0" w:lastRowLastColumn="0"/>
            <w:tcW w:w="600" w:type="dxa"/>
            <w:tcMar/>
          </w:tcPr>
          <w:p w:rsidR="438A92AD" w:rsidP="3FE68F22" w:rsidRDefault="438A92AD" w14:paraId="4B6D9F06" w14:textId="3D8F3737" w14:noSpellErr="1">
            <w:pPr>
              <w:spacing w:after="160" w:line="259" w:lineRule="auto"/>
              <w:jc w:val="left"/>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2085" w:type="dxa"/>
            <w:tcMar/>
          </w:tcPr>
          <w:p w:rsidR="438A92AD" w:rsidP="3FE68F22" w:rsidRDefault="0D32AC3F" w14:paraId="1B98EE0E" w14:textId="6AED3973"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In-ward convenience</w:t>
            </w:r>
          </w:p>
        </w:tc>
        <w:tc>
          <w:tcPr>
            <w:cnfStyle w:val="000000000000" w:firstRow="0" w:lastRow="0" w:firstColumn="0" w:lastColumn="0" w:oddVBand="0" w:evenVBand="0" w:oddHBand="0" w:evenHBand="0" w:firstRowFirstColumn="0" w:firstRowLastColumn="0" w:lastRowFirstColumn="0" w:lastRowLastColumn="0"/>
            <w:tcW w:w="6735" w:type="dxa"/>
            <w:tcMar/>
          </w:tcPr>
          <w:p w:rsidR="0D32AC3F" w:rsidP="3FE68F22" w:rsidRDefault="0D32AC3F" w14:paraId="2018724A" w14:textId="35B4A703"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Interpret how well ward service and meal plans are handled  </w:t>
            </w:r>
          </w:p>
        </w:tc>
      </w:tr>
      <w:tr w:rsidR="438A92AD" w:rsidTr="3FE68F22" w14:paraId="0BB28D58" w14:textId="77777777">
        <w:trPr>
          <w:jc w:val="center"/>
        </w:trPr>
        <w:tc>
          <w:tcPr>
            <w:cnfStyle w:val="001000000000" w:firstRow="0" w:lastRow="0" w:firstColumn="1" w:lastColumn="0" w:oddVBand="0" w:evenVBand="0" w:oddHBand="0" w:evenHBand="0" w:firstRowFirstColumn="0" w:firstRowLastColumn="0" w:lastRowFirstColumn="0" w:lastRowLastColumn="0"/>
            <w:tcW w:w="600" w:type="dxa"/>
            <w:tcMar/>
          </w:tcPr>
          <w:p w:rsidR="438A92AD" w:rsidP="3FE68F22" w:rsidRDefault="438A92AD" w14:paraId="0C4B9023" w14:textId="78D127C3" w14:noSpellErr="1">
            <w:pPr>
              <w:jc w:val="left"/>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2085" w:type="dxa"/>
            <w:tcMar/>
          </w:tcPr>
          <w:p w:rsidR="438A92AD" w:rsidP="3FE68F22" w:rsidRDefault="0D32AC3F" w14:paraId="3561C840" w14:textId="0A2007A9"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Monitoring Frequency</w:t>
            </w:r>
          </w:p>
        </w:tc>
        <w:tc>
          <w:tcPr>
            <w:cnfStyle w:val="000000000000" w:firstRow="0" w:lastRow="0" w:firstColumn="0" w:lastColumn="0" w:oddVBand="0" w:evenVBand="0" w:oddHBand="0" w:evenHBand="0" w:firstRowFirstColumn="0" w:firstRowLastColumn="0" w:lastRowFirstColumn="0" w:lastRowLastColumn="0"/>
            <w:tcW w:w="6735" w:type="dxa"/>
            <w:tcMar/>
          </w:tcPr>
          <w:p w:rsidR="0D32AC3F" w:rsidP="3FE68F22" w:rsidRDefault="0D32AC3F" w14:paraId="7B18D50B" w14:textId="1968CD96"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Reflects how well the monitoring schedule was followed</w:t>
            </w:r>
          </w:p>
        </w:tc>
      </w:tr>
      <w:tr w:rsidR="438A92AD" w:rsidTr="3FE68F22" w14:paraId="4887806B" w14:textId="77777777">
        <w:trPr>
          <w:jc w:val="center"/>
        </w:trPr>
        <w:tc>
          <w:tcPr>
            <w:cnfStyle w:val="001000000000" w:firstRow="0" w:lastRow="0" w:firstColumn="1" w:lastColumn="0" w:oddVBand="0" w:evenVBand="0" w:oddHBand="0" w:evenHBand="0" w:firstRowFirstColumn="0" w:firstRowLastColumn="0" w:lastRowFirstColumn="0" w:lastRowLastColumn="0"/>
            <w:tcW w:w="600" w:type="dxa"/>
            <w:tcMar/>
          </w:tcPr>
          <w:p w:rsidR="438A92AD" w:rsidP="3FE68F22" w:rsidRDefault="438A92AD" w14:paraId="2496DD36" w14:textId="06896060" w14:noSpellErr="1">
            <w:pPr>
              <w:jc w:val="left"/>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2085" w:type="dxa"/>
            <w:tcMar/>
          </w:tcPr>
          <w:p w:rsidR="438A92AD" w:rsidP="3FE68F22" w:rsidRDefault="0D32AC3F" w14:paraId="5F4F80E4" w14:textId="3F3501C7"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 Diabetic care specialization</w:t>
            </w:r>
          </w:p>
        </w:tc>
        <w:tc>
          <w:tcPr>
            <w:cnfStyle w:val="000000000000" w:firstRow="0" w:lastRow="0" w:firstColumn="0" w:lastColumn="0" w:oddVBand="0" w:evenVBand="0" w:oddHBand="0" w:evenHBand="0" w:firstRowFirstColumn="0" w:firstRowLastColumn="0" w:lastRowFirstColumn="0" w:lastRowLastColumn="0"/>
            <w:tcW w:w="6735" w:type="dxa"/>
            <w:tcMar/>
          </w:tcPr>
          <w:p w:rsidR="0D32AC3F" w:rsidP="3FE68F22" w:rsidRDefault="0D32AC3F" w14:paraId="768DB622" w14:textId="7B565C8A"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Shows how well the staff were equipped to treat diabetics</w:t>
            </w:r>
          </w:p>
        </w:tc>
      </w:tr>
      <w:tr w:rsidR="0D32AC3F" w:rsidTr="3FE68F22" w14:paraId="29743495" w14:textId="77777777">
        <w:trPr>
          <w:jc w:val="center"/>
        </w:trPr>
        <w:tc>
          <w:tcPr>
            <w:cnfStyle w:val="001000000000" w:firstRow="0" w:lastRow="0" w:firstColumn="1" w:lastColumn="0" w:oddVBand="0" w:evenVBand="0" w:oddHBand="0" w:evenHBand="0" w:firstRowFirstColumn="0" w:firstRowLastColumn="0" w:lastRowFirstColumn="0" w:lastRowLastColumn="0"/>
            <w:tcW w:w="600" w:type="dxa"/>
            <w:tcMar/>
          </w:tcPr>
          <w:p w:rsidR="0D32AC3F" w:rsidP="3FE68F22" w:rsidRDefault="0D32AC3F" w14:paraId="3A42B4D8" w14:textId="19871F2E" w14:noSpellErr="1">
            <w:pPr>
              <w:jc w:val="left"/>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2085" w:type="dxa"/>
            <w:tcMar/>
          </w:tcPr>
          <w:p w:rsidR="0D32AC3F" w:rsidP="3FE68F22" w:rsidRDefault="0D32AC3F" w14:paraId="1667ED8D" w14:textId="36095813"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Foot Ulcer assessment</w:t>
            </w:r>
          </w:p>
        </w:tc>
        <w:tc>
          <w:tcPr>
            <w:cnfStyle w:val="000000000000" w:firstRow="0" w:lastRow="0" w:firstColumn="0" w:lastColumn="0" w:oddVBand="0" w:evenVBand="0" w:oddHBand="0" w:evenHBand="0" w:firstRowFirstColumn="0" w:firstRowLastColumn="0" w:lastRowFirstColumn="0" w:lastRowLastColumn="0"/>
            <w:tcW w:w="6735" w:type="dxa"/>
            <w:tcMar/>
          </w:tcPr>
          <w:p w:rsidR="0D32AC3F" w:rsidP="3FE68F22" w:rsidRDefault="0D32AC3F" w14:paraId="1C751EC8" w14:textId="4DE5BC43"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Covers how soon and well the foot risk assessment was carried out</w:t>
            </w:r>
          </w:p>
        </w:tc>
      </w:tr>
      <w:tr w:rsidR="0D32AC3F" w:rsidTr="3FE68F22" w14:paraId="383E5E71" w14:textId="77777777">
        <w:trPr>
          <w:jc w:val="center"/>
        </w:trPr>
        <w:tc>
          <w:tcPr>
            <w:cnfStyle w:val="001000000000" w:firstRow="0" w:lastRow="0" w:firstColumn="1" w:lastColumn="0" w:oddVBand="0" w:evenVBand="0" w:oddHBand="0" w:evenHBand="0" w:firstRowFirstColumn="0" w:firstRowLastColumn="0" w:lastRowFirstColumn="0" w:lastRowLastColumn="0"/>
            <w:tcW w:w="600" w:type="dxa"/>
            <w:tcMar/>
          </w:tcPr>
          <w:p w:rsidR="0D32AC3F" w:rsidP="3FE68F22" w:rsidRDefault="0D32AC3F" w14:paraId="56E11AA6" w14:textId="4D22704B" w14:noSpellErr="1">
            <w:pPr>
              <w:jc w:val="left"/>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2085" w:type="dxa"/>
            <w:tcMar/>
          </w:tcPr>
          <w:p w:rsidR="0D32AC3F" w:rsidP="3FE68F22" w:rsidRDefault="0D32AC3F" w14:paraId="6FA17E72" w14:textId="733865A7"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Hypo Glycaemia occurrence</w:t>
            </w:r>
          </w:p>
        </w:tc>
        <w:tc>
          <w:tcPr>
            <w:cnfStyle w:val="000000000000" w:firstRow="0" w:lastRow="0" w:firstColumn="0" w:lastColumn="0" w:oddVBand="0" w:evenVBand="0" w:oddHBand="0" w:evenHBand="0" w:firstRowFirstColumn="0" w:firstRowLastColumn="0" w:lastRowFirstColumn="0" w:lastRowLastColumn="0"/>
            <w:tcW w:w="6735" w:type="dxa"/>
            <w:tcMar/>
          </w:tcPr>
          <w:p w:rsidR="0D32AC3F" w:rsidP="3FE68F22" w:rsidRDefault="0D32AC3F" w14:paraId="05B7AC18" w14:textId="685844E7"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Covers the preventive measure carried out to avoid glycaemia </w:t>
            </w:r>
          </w:p>
        </w:tc>
      </w:tr>
      <w:tr w:rsidR="0D32AC3F" w:rsidTr="3FE68F22" w14:paraId="4F5BCC2B" w14:textId="77777777">
        <w:trPr>
          <w:jc w:val="center"/>
        </w:trPr>
        <w:tc>
          <w:tcPr>
            <w:cnfStyle w:val="001000000000" w:firstRow="0" w:lastRow="0" w:firstColumn="1" w:lastColumn="0" w:oddVBand="0" w:evenVBand="0" w:oddHBand="0" w:evenHBand="0" w:firstRowFirstColumn="0" w:firstRowLastColumn="0" w:lastRowFirstColumn="0" w:lastRowLastColumn="0"/>
            <w:tcW w:w="600" w:type="dxa"/>
            <w:tcMar/>
          </w:tcPr>
          <w:p w:rsidR="0D32AC3F" w:rsidP="3FE68F22" w:rsidRDefault="0D32AC3F" w14:paraId="0B4BF338" w14:textId="2D4BABD7" w14:noSpellErr="1">
            <w:pPr>
              <w:jc w:val="left"/>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2085" w:type="dxa"/>
            <w:tcMar/>
          </w:tcPr>
          <w:p w:rsidR="0D32AC3F" w:rsidP="3FE68F22" w:rsidRDefault="0D32AC3F" w14:paraId="2295F088" w14:textId="7B9FF43C"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Personal/Emotional space</w:t>
            </w:r>
          </w:p>
        </w:tc>
        <w:tc>
          <w:tcPr>
            <w:cnfStyle w:val="000000000000" w:firstRow="0" w:lastRow="0" w:firstColumn="0" w:lastColumn="0" w:oddVBand="0" w:evenVBand="0" w:oddHBand="0" w:evenHBand="0" w:firstRowFirstColumn="0" w:firstRowLastColumn="0" w:lastRowFirstColumn="0" w:lastRowLastColumn="0"/>
            <w:tcW w:w="6735" w:type="dxa"/>
            <w:tcMar/>
          </w:tcPr>
          <w:p w:rsidR="0D32AC3F" w:rsidP="3FE68F22" w:rsidRDefault="0D32AC3F" w14:paraId="61FCF208" w14:textId="1070EE51"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Specifies how well the patient is put to ease during the stay</w:t>
            </w:r>
          </w:p>
        </w:tc>
      </w:tr>
      <w:tr w:rsidR="0D32AC3F" w:rsidTr="3FE68F22" w14:paraId="19C2F837" w14:textId="77777777">
        <w:trPr>
          <w:jc w:val="center"/>
        </w:trPr>
        <w:tc>
          <w:tcPr>
            <w:cnfStyle w:val="001000000000" w:firstRow="0" w:lastRow="0" w:firstColumn="1" w:lastColumn="0" w:oddVBand="0" w:evenVBand="0" w:oddHBand="0" w:evenHBand="0" w:firstRowFirstColumn="0" w:firstRowLastColumn="0" w:lastRowFirstColumn="0" w:lastRowLastColumn="0"/>
            <w:tcW w:w="600" w:type="dxa"/>
            <w:tcMar/>
          </w:tcPr>
          <w:p w:rsidR="0D32AC3F" w:rsidP="3FE68F22" w:rsidRDefault="0D32AC3F" w14:paraId="47303EC7" w14:textId="6276C9B7" w14:noSpellErr="1">
            <w:pPr>
              <w:jc w:val="left"/>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b w:val="0"/>
                <w:bCs w:val="0"/>
                <w:color w:val="000000" w:themeColor="text1" w:themeTint="FF" w:themeShade="FF"/>
                <w:sz w:val="24"/>
                <w:szCs w:val="24"/>
              </w:rPr>
              <w:t>8</w:t>
            </w:r>
          </w:p>
        </w:tc>
        <w:tc>
          <w:tcPr>
            <w:cnfStyle w:val="000000000000" w:firstRow="0" w:lastRow="0" w:firstColumn="0" w:lastColumn="0" w:oddVBand="0" w:evenVBand="0" w:oddHBand="0" w:evenHBand="0" w:firstRowFirstColumn="0" w:firstRowLastColumn="0" w:lastRowFirstColumn="0" w:lastRowLastColumn="0"/>
            <w:tcW w:w="2085" w:type="dxa"/>
            <w:tcMar/>
          </w:tcPr>
          <w:p w:rsidR="0D32AC3F" w:rsidP="3FE68F22" w:rsidRDefault="0D32AC3F" w14:paraId="1FC5D3C4" w14:textId="3F906CE1"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Staff awareness about Diabetic care</w:t>
            </w:r>
          </w:p>
        </w:tc>
        <w:tc>
          <w:tcPr>
            <w:cnfStyle w:val="000000000000" w:firstRow="0" w:lastRow="0" w:firstColumn="0" w:lastColumn="0" w:oddVBand="0" w:evenVBand="0" w:oddHBand="0" w:evenHBand="0" w:firstRowFirstColumn="0" w:firstRowLastColumn="0" w:lastRowFirstColumn="0" w:lastRowLastColumn="0"/>
            <w:tcW w:w="6735" w:type="dxa"/>
            <w:tcMar/>
          </w:tcPr>
          <w:p w:rsidR="0D32AC3F" w:rsidP="3FE68F22" w:rsidRDefault="0D32AC3F" w14:paraId="505047FC" w14:textId="3C008E22" w14:noSpellErr="1">
            <w:pPr>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Specifies how well the general staff is aware about diabetic care</w:t>
            </w:r>
          </w:p>
        </w:tc>
      </w:tr>
    </w:tbl>
    <w:p w:rsidR="0D32AC3F" w:rsidP="3FE68F22" w:rsidRDefault="0D32AC3F" w14:paraId="07BC4E07" w14:textId="2967451F" w14:noSpellErr="1">
      <w:pPr>
        <w:jc w:val="left"/>
        <w:rPr>
          <w:rFonts w:ascii="Calibri" w:hAnsi="Calibri" w:eastAsia="Calibri" w:cs="Calibri" w:asciiTheme="minorAscii" w:hAnsiTheme="minorAscii" w:eastAsiaTheme="minorAscii" w:cstheme="minorAscii"/>
          <w:b w:val="1"/>
          <w:bCs w:val="1"/>
          <w:color w:val="1A1A1A"/>
          <w:sz w:val="40"/>
          <w:szCs w:val="40"/>
        </w:rPr>
      </w:pPr>
    </w:p>
    <w:p w:rsidR="750774DD" w:rsidP="3FE68F22" w:rsidRDefault="0D32AC3F" w14:paraId="16FCB4A9" w14:textId="40F9715E" w14:noSpellErr="1">
      <w:pPr>
        <w:pStyle w:val="Heading1"/>
        <w:bidi w:val="0"/>
        <w:spacing w:before="2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rPr>
      </w:pPr>
      <w:r w:rsidRPr="3FE68F22" w:rsidR="3FE68F22">
        <w:rPr>
          <w:rFonts w:ascii="Calibri" w:hAnsi="Calibri" w:eastAsia="Calibri" w:cs="Calibri" w:asciiTheme="minorAscii" w:hAnsiTheme="minorAscii" w:eastAsiaTheme="minorAscii" w:cstheme="minorAscii"/>
          <w:b w:val="1"/>
          <w:bCs w:val="1"/>
        </w:rPr>
        <w:t>Clustering</w:t>
      </w:r>
    </w:p>
    <w:p w:rsidRPr="00582823" w:rsidR="00582823" w:rsidP="3FE68F22" w:rsidRDefault="0D32AC3F" w14:paraId="6DC1705F" w14:textId="3100E107" w14:noSpellErr="1">
      <w:pPr>
        <w:pStyle w:val="Heading2"/>
        <w:bidi w:val="0"/>
        <w:spacing w:before="40" w:beforeAutospacing="off" w:after="0" w:afterAutospacing="off" w:line="259" w:lineRule="auto"/>
        <w:ind w:left="0" w:right="0"/>
        <w:jc w:val="left"/>
        <w:rPr>
          <w:b w:val="1"/>
          <w:bCs w:val="1"/>
        </w:rPr>
      </w:pPr>
      <w:r w:rsidRPr="3FE68F22" w:rsidR="3FE68F22">
        <w:rPr>
          <w:b w:val="1"/>
          <w:bCs w:val="1"/>
        </w:rPr>
        <w:t>Number of clusters</w:t>
      </w:r>
    </w:p>
    <w:p w:rsidR="00582823" w:rsidP="3FE68F22" w:rsidRDefault="00582823" w14:paraId="64ED8E57" w14:textId="09C58E68" w14:noSpellErr="1">
      <w:pPr>
        <w:jc w:val="left"/>
        <w:rPr>
          <w:rFonts w:ascii="Calibri" w:hAnsi="Calibri" w:eastAsia="Calibri" w:cs="Calibri" w:asciiTheme="minorAscii" w:hAnsiTheme="minorAscii" w:eastAsiaTheme="minorAscii" w:cstheme="minorAscii"/>
        </w:rPr>
      </w:pPr>
      <w:r>
        <w:rPr>
          <w:noProof/>
        </w:rPr>
        <w:drawing>
          <wp:inline distT="0" distB="0" distL="0" distR="0" wp14:anchorId="2F37BAC0" wp14:editId="36868682">
            <wp:extent cx="3549650" cy="1212850"/>
            <wp:effectExtent l="0" t="0" r="0" b="6350"/>
            <wp:docPr id="11" name="Picture 11" descr="https://nusu-my.sharepoint.com/personal/e0267541_u_nus_edu/Documents/PCA/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usu-my.sharepoint.com/personal/e0267541_u_nus_edu/Documents/PCA/CC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9650" cy="1212850"/>
                    </a:xfrm>
                    <a:prstGeom prst="rect">
                      <a:avLst/>
                    </a:prstGeom>
                    <a:noFill/>
                    <a:ln>
                      <a:noFill/>
                    </a:ln>
                  </pic:spPr>
                </pic:pic>
              </a:graphicData>
            </a:graphic>
          </wp:inline>
        </w:drawing>
      </w:r>
    </w:p>
    <w:p w:rsidR="00582823" w:rsidP="3FE68F22" w:rsidRDefault="00582823" w14:paraId="7AF4DC7B" w14:textId="6DE81F87" w14:noSpellErr="1">
      <w:pPr>
        <w:jc w:val="left"/>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We consider the top 8 Principal components from above to use for clustering. K-means clustering is used for K values in the range of 2 to 6. Of this, number of clusters were fixed to 3 for the following reasons</w:t>
      </w:r>
    </w:p>
    <w:p w:rsidR="00582823" w:rsidP="3FE68F22" w:rsidRDefault="00582823" w14:paraId="337B284A" w14:textId="0E6DA95E" w14:noSpellErr="1">
      <w:pPr>
        <w:jc w:val="left"/>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 xml:space="preserve">The clusters were </w:t>
      </w:r>
      <w:r w:rsidRPr="3FE68F22" w:rsidR="3FE68F22">
        <w:rPr>
          <w:rFonts w:ascii="Calibri" w:hAnsi="Calibri" w:eastAsia="Calibri" w:cs="Calibri" w:asciiTheme="minorAscii" w:hAnsiTheme="minorAscii" w:eastAsiaTheme="minorAscii" w:cstheme="minorAscii"/>
        </w:rPr>
        <w:t xml:space="preserve">well distributed, </w:t>
      </w:r>
      <w:r w:rsidRPr="3FE68F22" w:rsidR="3FE68F22">
        <w:rPr>
          <w:rFonts w:ascii="Calibri" w:hAnsi="Calibri" w:eastAsia="Calibri" w:cs="Calibri" w:asciiTheme="minorAscii" w:hAnsiTheme="minorAscii" w:eastAsiaTheme="minorAscii" w:cstheme="minorAscii"/>
        </w:rPr>
        <w:t xml:space="preserve">and the cluster centers were </w:t>
      </w:r>
      <w:r w:rsidRPr="3FE68F22" w:rsidR="3FE68F22">
        <w:rPr>
          <w:rFonts w:ascii="Calibri" w:hAnsi="Calibri" w:eastAsia="Calibri" w:cs="Calibri" w:asciiTheme="minorAscii" w:hAnsiTheme="minorAscii" w:eastAsiaTheme="minorAscii" w:cstheme="minorAscii"/>
        </w:rPr>
        <w:t xml:space="preserve">not </w:t>
      </w:r>
      <w:r w:rsidRPr="3FE68F22" w:rsidR="3FE68F22">
        <w:rPr>
          <w:rFonts w:ascii="Calibri" w:hAnsi="Calibri" w:eastAsia="Calibri" w:cs="Calibri" w:asciiTheme="minorAscii" w:hAnsiTheme="minorAscii" w:eastAsiaTheme="minorAscii" w:cstheme="minorAscii"/>
        </w:rPr>
        <w:t>overlapping</w:t>
      </w:r>
      <w:r w:rsidRPr="3FE68F22" w:rsidR="3FE68F22">
        <w:rPr>
          <w:rFonts w:ascii="Calibri" w:hAnsi="Calibri" w:eastAsia="Calibri" w:cs="Calibri" w:asciiTheme="minorAscii" w:hAnsiTheme="minorAscii" w:eastAsiaTheme="minorAscii" w:cstheme="minorAscii"/>
        </w:rPr>
        <w:t xml:space="preserve"> </w:t>
      </w:r>
      <w:proofErr w:type="gramStart"/>
      <w:r w:rsidRPr="3FE68F22" w:rsidR="3FE68F22">
        <w:rPr>
          <w:rFonts w:ascii="Calibri" w:hAnsi="Calibri" w:eastAsia="Calibri" w:cs="Calibri" w:asciiTheme="minorAscii" w:hAnsiTheme="minorAscii" w:eastAsiaTheme="minorAscii" w:cstheme="minorAscii"/>
        </w:rPr>
        <w:t xml:space="preserve">and </w:t>
      </w:r>
      <w:r w:rsidRPr="3FE68F22" w:rsidR="3FE68F22">
        <w:rPr>
          <w:rFonts w:ascii="Calibri" w:hAnsi="Calibri" w:eastAsia="Calibri" w:cs="Calibri" w:asciiTheme="minorAscii" w:hAnsiTheme="minorAscii" w:eastAsiaTheme="minorAscii" w:cstheme="minorAscii"/>
        </w:rPr>
        <w:t xml:space="preserve"> also</w:t>
      </w:r>
      <w:proofErr w:type="gramEnd"/>
      <w:r w:rsidRPr="3FE68F22" w:rsidR="3FE68F22">
        <w:rPr>
          <w:rFonts w:ascii="Calibri" w:hAnsi="Calibri" w:eastAsia="Calibri" w:cs="Calibri" w:asciiTheme="minorAscii" w:hAnsiTheme="minorAscii" w:eastAsiaTheme="minorAscii" w:cstheme="minorAscii"/>
        </w:rPr>
        <w:t xml:space="preserve"> an optimal CCC was obtained for 3 clusters</w:t>
      </w:r>
    </w:p>
    <w:p w:rsidRPr="00582823" w:rsidR="003E0EBE" w:rsidP="3FE68F22" w:rsidRDefault="003E0EBE" w14:paraId="02E6B495" w14:textId="77777777" w14:noSpellErr="1">
      <w:pPr>
        <w:jc w:val="left"/>
        <w:rPr>
          <w:rFonts w:ascii="Calibri" w:hAnsi="Calibri" w:eastAsia="Calibri" w:cs="Calibri" w:asciiTheme="minorAscii" w:hAnsiTheme="minorAscii" w:eastAsiaTheme="minorAscii" w:cstheme="minorAscii"/>
        </w:rPr>
      </w:pPr>
    </w:p>
    <w:p w:rsidR="0D32AC3F" w:rsidP="3FE68F22" w:rsidRDefault="0D32AC3F" w14:paraId="7547EF1D" w14:textId="67DFFD50" w14:noSpellErr="1">
      <w:pPr>
        <w:pStyle w:val="Heading2"/>
        <w:jc w:val="left"/>
        <w:rPr>
          <w:rFonts w:ascii="Calibri" w:hAnsi="Calibri" w:eastAsia="Calibri" w:cs="Calibri" w:asciiTheme="minorAscii" w:hAnsiTheme="minorAscii" w:eastAsiaTheme="minorAscii" w:cstheme="minorAscii"/>
          <w:b w:val="1"/>
          <w:bCs w:val="1"/>
          <w:color w:val="1A1A1A"/>
          <w:sz w:val="24"/>
          <w:szCs w:val="24"/>
        </w:rPr>
      </w:pPr>
    </w:p>
    <w:p w:rsidR="750774DD" w:rsidP="3FE68F22" w:rsidRDefault="0D32AC3F" w14:paraId="199675A0" w14:textId="67AA7AF6" w14:noSpellErr="1">
      <w:pPr>
        <w:pStyle w:val="Heading2"/>
        <w:bidi w:val="0"/>
        <w:spacing w:before="40" w:beforeAutospacing="off" w:after="0" w:afterAutospacing="off" w:line="259" w:lineRule="auto"/>
        <w:ind w:left="0" w:right="0"/>
        <w:jc w:val="left"/>
        <w:rPr>
          <w:b w:val="1"/>
          <w:bCs w:val="1"/>
        </w:rPr>
      </w:pPr>
      <w:r w:rsidRPr="3FE68F22" w:rsidR="3FE68F22">
        <w:rPr>
          <w:b w:val="1"/>
          <w:bCs w:val="1"/>
        </w:rPr>
        <w:t>Description of clusters</w:t>
      </w:r>
    </w:p>
    <w:p w:rsidR="003E0EBE" w:rsidP="3FE68F22" w:rsidRDefault="003E0EBE" w14:paraId="123C3079" w14:textId="6DDB7487" w14:noSpellErr="1">
      <w:pPr>
        <w:jc w:val="left"/>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Based on the clusters obtained and the summary using the principal components, the key characteristics of each were examined</w:t>
      </w:r>
    </w:p>
    <w:p w:rsidR="003E0EBE" w:rsidP="3FE68F22" w:rsidRDefault="003E0EBE" w14:paraId="608C90CC" w14:textId="7FE8820A" w14:noSpellErr="1">
      <w:pPr>
        <w:jc w:val="center"/>
        <w:rPr>
          <w:rFonts w:ascii="Calibri" w:hAnsi="Calibri" w:eastAsia="Calibri" w:cs="Calibri" w:asciiTheme="minorAscii" w:hAnsiTheme="minorAscii" w:eastAsiaTheme="minorAscii" w:cstheme="minorAscii"/>
        </w:rPr>
      </w:pPr>
      <w:r>
        <w:drawing>
          <wp:inline wp14:editId="6658C593" wp14:anchorId="32BB00C3">
            <wp:extent cx="5930899" cy="2857500"/>
            <wp:effectExtent l="0" t="0" r="0" b="0"/>
            <wp:docPr id="1072387871" name="picture" descr="https://nusu-my.sharepoint.com/personal/e0267541_u_nus_edu/Documents/PCA/Cluster.PNG" title=""/>
            <wp:cNvGraphicFramePr>
              <a:graphicFrameLocks noChangeAspect="1"/>
            </wp:cNvGraphicFramePr>
            <a:graphic>
              <a:graphicData uri="http://schemas.openxmlformats.org/drawingml/2006/picture">
                <pic:pic>
                  <pic:nvPicPr>
                    <pic:cNvPr id="0" name="picture"/>
                    <pic:cNvPicPr/>
                  </pic:nvPicPr>
                  <pic:blipFill>
                    <a:blip r:embed="Rf4d323f83e794a5b">
                      <a:extLst xmlns:a="http://schemas.openxmlformats.org/drawingml/2006/main">
                        <a:ext uri="{28A0092B-C50C-407E-A947-70E740481C1C}">
                          <a14:useLocalDpi xmlns:a14="http://schemas.microsoft.com/office/drawing/2010/main" val="0"/>
                        </a:ext>
                      </a:extLst>
                    </a:blip>
                    <a:stretch>
                      <a:fillRect/>
                    </a:stretch>
                  </pic:blipFill>
                  <pic:spPr>
                    <a:xfrm>
                      <a:off x="0" y="0"/>
                      <a:ext cx="5930899" cy="2857500"/>
                    </a:xfrm>
                    <a:prstGeom prst="rect">
                      <a:avLst/>
                    </a:prstGeom>
                  </pic:spPr>
                </pic:pic>
              </a:graphicData>
            </a:graphic>
          </wp:inline>
        </w:drawing>
      </w:r>
    </w:p>
    <w:p w:rsidR="003E0EBE" w:rsidP="3FE68F22" w:rsidRDefault="003E0EBE" w14:paraId="5D8E2862" w14:textId="77777777" w14:noSpellErr="1">
      <w:pPr>
        <w:jc w:val="left"/>
        <w:rPr>
          <w:rFonts w:ascii="Calibri" w:hAnsi="Calibri" w:eastAsia="Calibri" w:cs="Calibri" w:asciiTheme="minorAscii" w:hAnsiTheme="minorAscii" w:eastAsiaTheme="minorAscii" w:cstheme="minorAscii"/>
        </w:rPr>
      </w:pPr>
    </w:p>
    <w:p w:rsidR="3FE68F22" w:rsidP="3FE68F22" w:rsidRDefault="3FE68F22" w14:noSpellErr="1" w14:paraId="14258072" w14:textId="71B38C93">
      <w:pPr>
        <w:pStyle w:val="Heading2"/>
        <w:bidi w:val="0"/>
        <w:spacing w:before="40" w:beforeAutospacing="off" w:after="0" w:afterAutospacing="off" w:line="259" w:lineRule="auto"/>
        <w:ind w:left="0" w:right="0"/>
        <w:jc w:val="left"/>
        <w:rPr>
          <w:b w:val="1"/>
          <w:bCs w:val="1"/>
        </w:rPr>
      </w:pPr>
      <w:r w:rsidRPr="3FE68F22" w:rsidR="3FE68F22">
        <w:rPr>
          <w:b w:val="1"/>
          <w:bCs w:val="1"/>
        </w:rPr>
        <w:t>Cluster 1</w:t>
      </w:r>
      <w:r w:rsidRPr="3FE68F22" w:rsidR="3FE68F22">
        <w:rPr>
          <w:b w:val="1"/>
          <w:bCs w:val="1"/>
        </w:rPr>
        <w:t xml:space="preserve">- Feel </w:t>
      </w:r>
      <w:r w:rsidRPr="3FE68F22" w:rsidR="3FE68F22">
        <w:rPr>
          <w:b w:val="1"/>
          <w:bCs w:val="1"/>
        </w:rPr>
        <w:t>Good</w:t>
      </w:r>
      <w:r w:rsidRPr="3FE68F22" w:rsidR="3FE68F22">
        <w:rPr>
          <w:b w:val="1"/>
          <w:bCs w:val="1"/>
        </w:rPr>
        <w:t xml:space="preserve"> Hospitals</w:t>
      </w:r>
    </w:p>
    <w:p w:rsidR="003E0EBE" w:rsidP="3FE68F22" w:rsidRDefault="003E0EBE" w14:paraId="2CEEFB6A" w14:noSpellErr="1" w14:textId="3FC3984D">
      <w:pPr>
        <w:jc w:val="left"/>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 xml:space="preserve">Even though the hospitals in this cluster were characterized by low rates of monitoring and a lack in expertise compared to the other two clusters, it still had a good overall experience </w:t>
      </w:r>
      <w:r w:rsidRPr="3FE68F22" w:rsidR="3FE68F22">
        <w:rPr>
          <w:rFonts w:ascii="Calibri" w:hAnsi="Calibri" w:eastAsia="Calibri" w:cs="Calibri" w:asciiTheme="minorAscii" w:hAnsiTheme="minorAscii" w:eastAsiaTheme="minorAscii" w:cstheme="minorAscii"/>
        </w:rPr>
        <w:t>rate.</w:t>
      </w:r>
      <w:r w:rsidRPr="3FE68F22" w:rsidR="3FE68F22">
        <w:rPr>
          <w:rFonts w:ascii="Calibri" w:hAnsi="Calibri" w:eastAsia="Calibri" w:cs="Calibri" w:asciiTheme="minorAscii" w:hAnsiTheme="minorAscii" w:eastAsiaTheme="minorAscii" w:cstheme="minorAscii"/>
        </w:rPr>
        <w:t xml:space="preserve"> </w:t>
      </w:r>
      <w:r w:rsidRPr="3FE68F22" w:rsidR="3FE68F22">
        <w:rPr>
          <w:rFonts w:ascii="Calibri" w:hAnsi="Calibri" w:eastAsia="Calibri" w:cs="Calibri" w:asciiTheme="minorAscii" w:hAnsiTheme="minorAscii" w:eastAsiaTheme="minorAscii" w:cstheme="minorAscii"/>
        </w:rPr>
        <w:t>This</w:t>
      </w:r>
      <w:r w:rsidRPr="3FE68F22" w:rsidR="3FE68F22">
        <w:rPr>
          <w:rFonts w:ascii="Calibri" w:hAnsi="Calibri" w:eastAsia="Calibri" w:cs="Calibri" w:asciiTheme="minorAscii" w:hAnsiTheme="minorAscii" w:eastAsiaTheme="minorAscii" w:cstheme="minorAscii"/>
        </w:rPr>
        <w:t xml:space="preserve"> is because these hospitals had a low error rate and high emotional connect with the patients, thereby counter balancing the above mentioned negative factors.</w:t>
      </w:r>
    </w:p>
    <w:p w:rsidR="003E0EBE" w:rsidP="3FE68F22" w:rsidRDefault="003E0EBE" w14:paraId="672FE02E" w14:noSpellErr="1" w14:textId="128D57BD">
      <w:pPr>
        <w:pStyle w:val="Heading2"/>
        <w:bidi w:val="0"/>
        <w:spacing w:before="40" w:beforeAutospacing="off" w:after="0" w:afterAutospacing="off" w:line="259" w:lineRule="auto"/>
        <w:ind w:left="0" w:right="0"/>
        <w:jc w:val="left"/>
        <w:rPr>
          <w:b w:val="1"/>
          <w:bCs w:val="1"/>
        </w:rPr>
      </w:pPr>
      <w:r w:rsidRPr="3FE68F22" w:rsidR="3FE68F22">
        <w:rPr>
          <w:b w:val="1"/>
          <w:bCs w:val="1"/>
        </w:rPr>
        <w:t>Cluster 2</w:t>
      </w:r>
      <w:r w:rsidRPr="3FE68F22" w:rsidR="3FE68F22">
        <w:rPr>
          <w:b w:val="1"/>
          <w:bCs w:val="1"/>
        </w:rPr>
        <w:t xml:space="preserve"> – </w:t>
      </w:r>
      <w:r w:rsidRPr="3FE68F22" w:rsidR="3FE68F22">
        <w:rPr>
          <w:b w:val="1"/>
          <w:bCs w:val="1"/>
        </w:rPr>
        <w:t>Conveni</w:t>
      </w:r>
      <w:r w:rsidRPr="3FE68F22" w:rsidR="3FE68F22">
        <w:rPr>
          <w:b w:val="1"/>
          <w:bCs w:val="1"/>
        </w:rPr>
        <w:t>en</w:t>
      </w:r>
      <w:r w:rsidRPr="3FE68F22" w:rsidR="3FE68F22">
        <w:rPr>
          <w:b w:val="1"/>
          <w:bCs w:val="1"/>
        </w:rPr>
        <w:t>ce</w:t>
      </w:r>
      <w:r w:rsidRPr="3FE68F22" w:rsidR="3FE68F22">
        <w:rPr>
          <w:b w:val="1"/>
          <w:bCs w:val="1"/>
        </w:rPr>
        <w:t xml:space="preserve"> Hospitals</w:t>
      </w:r>
    </w:p>
    <w:p w:rsidR="003E0EBE" w:rsidP="3FE68F22" w:rsidRDefault="003E0EBE" w14:paraId="32B845C7" w14:noSpellErr="1" w14:textId="5571F611">
      <w:pPr>
        <w:jc w:val="left"/>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These hospitals had a proper</w:t>
      </w:r>
      <w:r w:rsidRPr="3FE68F22" w:rsidR="3FE68F22">
        <w:rPr>
          <w:rFonts w:ascii="Calibri" w:hAnsi="Calibri" w:eastAsia="Calibri" w:cs="Calibri" w:asciiTheme="minorAscii" w:hAnsiTheme="minorAscii" w:eastAsiaTheme="minorAscii" w:cstheme="minorAscii"/>
        </w:rPr>
        <w:t xml:space="preserve"> monitoring schedule and the patients felt the infrastructure and service to be very convenient. However, due to low expertise and awareness level</w:t>
      </w:r>
      <w:r w:rsidRPr="3FE68F22" w:rsidR="3FE68F22">
        <w:rPr>
          <w:rFonts w:ascii="Calibri" w:hAnsi="Calibri" w:eastAsia="Calibri" w:cs="Calibri" w:asciiTheme="minorAscii" w:hAnsiTheme="minorAscii" w:eastAsiaTheme="minorAscii" w:cstheme="minorAscii"/>
        </w:rPr>
        <w:t>s among the staff,</w:t>
      </w:r>
      <w:r w:rsidRPr="3FE68F22" w:rsidR="3FE68F22">
        <w:rPr>
          <w:rFonts w:ascii="Calibri" w:hAnsi="Calibri" w:eastAsia="Calibri" w:cs="Calibri" w:asciiTheme="minorAscii" w:hAnsiTheme="minorAscii" w:eastAsiaTheme="minorAscii" w:cstheme="minorAscii"/>
        </w:rPr>
        <w:t xml:space="preserve"> there were high error rates.</w:t>
      </w:r>
    </w:p>
    <w:p w:rsidR="003E0EBE" w:rsidP="3FE68F22" w:rsidRDefault="003E0EBE" w14:paraId="6259A53A" w14:noSpellErr="1" w14:textId="4687F58B">
      <w:pPr>
        <w:pStyle w:val="Heading2"/>
        <w:bidi w:val="0"/>
        <w:spacing w:before="40" w:beforeAutospacing="off" w:after="0" w:afterAutospacing="off" w:line="259" w:lineRule="auto"/>
        <w:ind w:left="0" w:right="0"/>
        <w:jc w:val="left"/>
        <w:rPr>
          <w:b w:val="1"/>
          <w:bCs w:val="1"/>
        </w:rPr>
      </w:pPr>
      <w:r w:rsidRPr="3FE68F22" w:rsidR="3FE68F22">
        <w:rPr>
          <w:b w:val="1"/>
          <w:bCs w:val="1"/>
        </w:rPr>
        <w:t xml:space="preserve">Cluster </w:t>
      </w:r>
      <w:r w:rsidRPr="3FE68F22" w:rsidR="3FE68F22">
        <w:rPr>
          <w:b w:val="1"/>
          <w:bCs w:val="1"/>
        </w:rPr>
        <w:t>3</w:t>
      </w:r>
      <w:r w:rsidRPr="3FE68F22" w:rsidR="3FE68F22">
        <w:rPr>
          <w:b w:val="1"/>
          <w:bCs w:val="1"/>
        </w:rPr>
        <w:t xml:space="preserve"> </w:t>
      </w:r>
      <w:r w:rsidRPr="3FE68F22" w:rsidR="3FE68F22">
        <w:rPr>
          <w:b w:val="1"/>
          <w:bCs w:val="1"/>
        </w:rPr>
        <w:t>-</w:t>
      </w:r>
      <w:r w:rsidRPr="3FE68F22" w:rsidR="3FE68F22">
        <w:rPr>
          <w:b w:val="1"/>
          <w:bCs w:val="1"/>
        </w:rPr>
        <w:t xml:space="preserve"> Specialist Centers</w:t>
      </w:r>
    </w:p>
    <w:p w:rsidR="0D32AC3F" w:rsidP="3FE68F22" w:rsidRDefault="003E0EBE" w14:paraId="39D0C114" w14:noSpellErr="1" w14:textId="7B91A7A0">
      <w:pPr>
        <w:jc w:val="left"/>
        <w:rPr>
          <w:rFonts w:ascii="Calibri" w:hAnsi="Calibri" w:eastAsia="Calibri" w:cs="Calibri" w:asciiTheme="minorAscii" w:hAnsiTheme="minorAscii" w:eastAsiaTheme="minorAscii" w:cstheme="minorAscii"/>
        </w:rPr>
      </w:pPr>
      <w:r w:rsidRPr="3FE68F22" w:rsidR="3FE68F22">
        <w:rPr>
          <w:rFonts w:ascii="Calibri" w:hAnsi="Calibri" w:eastAsia="Calibri" w:cs="Calibri" w:asciiTheme="minorAscii" w:hAnsiTheme="minorAscii" w:eastAsiaTheme="minorAscii" w:cstheme="minorAscii"/>
        </w:rPr>
        <w:t xml:space="preserve">This cluster was characterized by a high-level of expertise, a regular monitoring system and high awareness among staff about diabetes. This resulted in lower cases of Foot ulcer and Hypo </w:t>
      </w:r>
      <w:r w:rsidRPr="3FE68F22" w:rsidR="3FE68F22">
        <w:rPr>
          <w:rFonts w:ascii="Calibri" w:hAnsi="Calibri" w:eastAsia="Calibri" w:cs="Calibri" w:asciiTheme="minorAscii" w:hAnsiTheme="minorAscii" w:eastAsiaTheme="minorAscii" w:cstheme="minorAscii"/>
        </w:rPr>
        <w:t>Glyc</w:t>
      </w:r>
      <w:r w:rsidRPr="3FE68F22" w:rsidR="3FE68F22">
        <w:rPr>
          <w:rFonts w:ascii="Calibri" w:hAnsi="Calibri" w:eastAsia="Calibri" w:cs="Calibri" w:asciiTheme="minorAscii" w:hAnsiTheme="minorAscii" w:eastAsiaTheme="minorAscii" w:cstheme="minorAscii"/>
        </w:rPr>
        <w:t>emic</w:t>
      </w:r>
      <w:r w:rsidRPr="3FE68F22" w:rsidR="3FE68F22">
        <w:rPr>
          <w:rFonts w:ascii="Calibri" w:hAnsi="Calibri" w:eastAsia="Calibri" w:cs="Calibri" w:asciiTheme="minorAscii" w:hAnsiTheme="minorAscii" w:eastAsiaTheme="minorAscii" w:cstheme="minorAscii"/>
        </w:rPr>
        <w:t xml:space="preserve"> conditions. </w:t>
      </w:r>
      <w:r w:rsidRPr="3FE68F22" w:rsidR="3FE68F22">
        <w:rPr>
          <w:rFonts w:ascii="Calibri" w:hAnsi="Calibri" w:eastAsia="Calibri" w:cs="Calibri" w:asciiTheme="minorAscii" w:hAnsiTheme="minorAscii" w:eastAsiaTheme="minorAscii" w:cstheme="minorAscii"/>
        </w:rPr>
        <w:t>The hospitals in this cluster tend to not give much room for emotional space</w:t>
      </w:r>
      <w:r w:rsidRPr="3FE68F22" w:rsidR="3FE68F22">
        <w:rPr>
          <w:rFonts w:ascii="Calibri" w:hAnsi="Calibri" w:eastAsia="Calibri" w:cs="Calibri" w:asciiTheme="minorAscii" w:hAnsiTheme="minorAscii" w:eastAsiaTheme="minorAscii" w:cstheme="minorAscii"/>
        </w:rPr>
        <w:t xml:space="preserve"> </w:t>
      </w:r>
      <w:r w:rsidRPr="3FE68F22" w:rsidR="3FE68F22">
        <w:rPr>
          <w:rFonts w:ascii="Calibri" w:hAnsi="Calibri" w:eastAsia="Calibri" w:cs="Calibri" w:asciiTheme="minorAscii" w:hAnsiTheme="minorAscii" w:eastAsiaTheme="minorAscii" w:cstheme="minorAscii"/>
        </w:rPr>
        <w:t xml:space="preserve">for patients and compromises on their </w:t>
      </w:r>
      <w:r w:rsidRPr="3FE68F22" w:rsidR="3FE68F22">
        <w:rPr>
          <w:rFonts w:ascii="Calibri" w:hAnsi="Calibri" w:eastAsia="Calibri" w:cs="Calibri" w:asciiTheme="minorAscii" w:hAnsiTheme="minorAscii" w:eastAsiaTheme="minorAscii" w:cstheme="minorAscii"/>
        </w:rPr>
        <w:t>convenience.</w:t>
      </w:r>
    </w:p>
    <w:p w:rsidRPr="003E0EBE" w:rsidR="438A92AD" w:rsidP="3FE68F22" w:rsidRDefault="0D32AC3F" w14:paraId="27E2DAAC" w14:textId="298406BF" w14:noSpellErr="1">
      <w:pPr>
        <w:pStyle w:val="Heading1"/>
        <w:bidi w:val="0"/>
        <w:spacing w:before="2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rPr>
      </w:pPr>
      <w:r w:rsidRPr="3FE68F22" w:rsidR="3FE68F22">
        <w:rPr>
          <w:rFonts w:ascii="Calibri" w:hAnsi="Calibri" w:eastAsia="Calibri" w:cs="Calibri" w:asciiTheme="minorAscii" w:hAnsiTheme="minorAscii" w:eastAsiaTheme="minorAscii" w:cstheme="minorAscii"/>
          <w:b w:val="1"/>
          <w:bCs w:val="1"/>
        </w:rPr>
        <w:t>Regression Analysis</w:t>
      </w:r>
    </w:p>
    <w:p w:rsidR="438A92AD" w:rsidP="3FE68F22" w:rsidRDefault="0D32AC3F" w14:paraId="115D99E4" w14:textId="4AB71072" w14:noSpellErr="1">
      <w:pPr>
        <w:jc w:val="both"/>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sz w:val="24"/>
          <w:szCs w:val="24"/>
        </w:rPr>
        <w:t xml:space="preserve">The regression analysis was done with Overall Satisfaction as the target variable. </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 The quality of care can be thought of as the level of satisfaction that the diabetic patient feels he has received. Using the derived factors and linear regression, we will now test our model for its performance.</w:t>
      </w:r>
    </w:p>
    <w:p w:rsidR="0D32AC3F" w:rsidP="3FE68F22" w:rsidRDefault="0D32AC3F" w14:paraId="4CFDDA61" w14:textId="1355EEE8" w14:noSpellErr="1">
      <w:pPr>
        <w:pStyle w:val="ListParagraph"/>
        <w:numPr>
          <w:ilvl w:val="0"/>
          <w:numId w:val="17"/>
        </w:numPr>
        <w:jc w:val="both"/>
        <w:rPr>
          <w:sz w:val="24"/>
          <w:szCs w:val="24"/>
        </w:rPr>
      </w:pPr>
      <w:r w:rsidRPr="3FE68F22" w:rsidR="3FE68F22">
        <w:rPr>
          <w:rFonts w:ascii="Calibri" w:hAnsi="Calibri" w:eastAsia="Calibri" w:cs="Calibri" w:asciiTheme="minorAscii" w:hAnsiTheme="minorAscii" w:eastAsiaTheme="minorAscii" w:cstheme="minorAscii"/>
          <w:sz w:val="24"/>
          <w:szCs w:val="24"/>
        </w:rPr>
        <w:t>The R2 Square and the Mean Square Error MSE was taken while taking Principal Components 1 to 10</w:t>
      </w:r>
    </w:p>
    <w:p w:rsidR="0D32AC3F" w:rsidP="3FE68F22" w:rsidRDefault="0D32AC3F" w14:paraId="1F741056" w14:textId="70EC56B7" w14:noSpellErr="1">
      <w:pPr>
        <w:pStyle w:val="ListParagraph"/>
        <w:numPr>
          <w:ilvl w:val="0"/>
          <w:numId w:val="17"/>
        </w:numPr>
        <w:jc w:val="both"/>
        <w:rPr>
          <w:sz w:val="24"/>
          <w:szCs w:val="24"/>
        </w:rPr>
      </w:pPr>
      <w:r w:rsidRPr="3FE68F22" w:rsidR="3FE68F22">
        <w:rPr>
          <w:rFonts w:ascii="Calibri" w:hAnsi="Calibri" w:eastAsia="Calibri" w:cs="Calibri" w:asciiTheme="minorAscii" w:hAnsiTheme="minorAscii" w:eastAsiaTheme="minorAscii" w:cstheme="minorAscii"/>
          <w:sz w:val="24"/>
          <w:szCs w:val="24"/>
        </w:rPr>
        <w:t xml:space="preserve">We can see that the model's performance stabilizes and does not improve much beyond the point where the first 4 principal components are taken. </w:t>
      </w:r>
    </w:p>
    <w:p w:rsidR="0D32AC3F" w:rsidP="3FE68F22" w:rsidRDefault="0D32AC3F" w14:paraId="629A2001" w14:noSpellErr="1" w14:textId="2C82C40B">
      <w:pPr>
        <w:pStyle w:val="ListParagraph"/>
        <w:numPr>
          <w:ilvl w:val="0"/>
          <w:numId w:val="17"/>
        </w:numPr>
        <w:jc w:val="both"/>
        <w:rPr>
          <w:sz w:val="24"/>
          <w:szCs w:val="24"/>
        </w:rPr>
      </w:pPr>
      <w:r w:rsidRPr="3FE68F22" w:rsidR="3FE68F22">
        <w:rPr>
          <w:rFonts w:ascii="Calibri" w:hAnsi="Calibri" w:eastAsia="Calibri" w:cs="Calibri" w:asciiTheme="minorAscii" w:hAnsiTheme="minorAscii" w:eastAsiaTheme="minorAscii" w:cstheme="minorAscii"/>
          <w:sz w:val="24"/>
          <w:szCs w:val="24"/>
        </w:rPr>
        <w:t xml:space="preserve">Initial R2 Score on the clean data: 0.330 and the R2 score on the model which uses the first 4 principal component as input: 0.345. We </w:t>
      </w:r>
      <w:r w:rsidRPr="3FE68F22" w:rsidR="3FE68F22">
        <w:rPr>
          <w:rFonts w:ascii="Calibri" w:hAnsi="Calibri" w:eastAsia="Calibri" w:cs="Calibri" w:asciiTheme="minorAscii" w:hAnsiTheme="minorAscii" w:eastAsiaTheme="minorAscii" w:cstheme="minorAscii"/>
          <w:sz w:val="24"/>
          <w:szCs w:val="24"/>
        </w:rPr>
        <w:t xml:space="preserve">can </w:t>
      </w:r>
      <w:r w:rsidRPr="3FE68F22" w:rsidR="3FE68F22">
        <w:rPr>
          <w:rFonts w:ascii="Calibri" w:hAnsi="Calibri" w:eastAsia="Calibri" w:cs="Calibri" w:asciiTheme="minorAscii" w:hAnsiTheme="minorAscii" w:eastAsiaTheme="minorAscii" w:cstheme="minorAscii"/>
          <w:sz w:val="24"/>
          <w:szCs w:val="24"/>
        </w:rPr>
        <w:t xml:space="preserve">see that </w:t>
      </w:r>
      <w:r w:rsidRPr="3FE68F22" w:rsidR="3FE68F22">
        <w:rPr>
          <w:rFonts w:ascii="Calibri" w:hAnsi="Calibri" w:eastAsia="Calibri" w:cs="Calibri" w:asciiTheme="minorAscii" w:hAnsiTheme="minorAscii" w:eastAsiaTheme="minorAscii" w:cstheme="minorAscii"/>
          <w:sz w:val="24"/>
          <w:szCs w:val="24"/>
        </w:rPr>
        <w:t>after</w:t>
      </w:r>
      <w:r w:rsidRPr="3FE68F22" w:rsidR="3FE68F22">
        <w:rPr>
          <w:rFonts w:ascii="Calibri" w:hAnsi="Calibri" w:eastAsia="Calibri" w:cs="Calibri" w:asciiTheme="minorAscii" w:hAnsiTheme="minorAscii" w:eastAsiaTheme="minorAscii" w:cstheme="minorAscii"/>
          <w:sz w:val="24"/>
          <w:szCs w:val="24"/>
        </w:rPr>
        <w:t xml:space="preserve"> dimension reduction and PCA, representative nature of the variables</w:t>
      </w:r>
      <w:r w:rsidRPr="3FE68F22" w:rsidR="3FE68F22">
        <w:rPr>
          <w:rFonts w:ascii="Calibri" w:hAnsi="Calibri" w:eastAsia="Calibri" w:cs="Calibri" w:asciiTheme="minorAscii" w:hAnsiTheme="minorAscii" w:eastAsiaTheme="minorAscii" w:cstheme="minorAscii"/>
          <w:sz w:val="24"/>
          <w:szCs w:val="24"/>
        </w:rPr>
        <w:t xml:space="preserve"> </w:t>
      </w:r>
      <w:r w:rsidRPr="3FE68F22" w:rsidR="3FE68F22">
        <w:rPr>
          <w:rFonts w:ascii="Calibri" w:hAnsi="Calibri" w:eastAsia="Calibri" w:cs="Calibri" w:asciiTheme="minorAscii" w:hAnsiTheme="minorAscii" w:eastAsiaTheme="minorAscii" w:cstheme="minorAscii"/>
          <w:sz w:val="24"/>
          <w:szCs w:val="24"/>
        </w:rPr>
        <w:t>was</w:t>
      </w:r>
      <w:r w:rsidRPr="3FE68F22" w:rsidR="3FE68F22">
        <w:rPr>
          <w:rFonts w:ascii="Calibri" w:hAnsi="Calibri" w:eastAsia="Calibri" w:cs="Calibri" w:asciiTheme="minorAscii" w:hAnsiTheme="minorAscii" w:eastAsiaTheme="minorAscii" w:cstheme="minorAscii"/>
          <w:sz w:val="24"/>
          <w:szCs w:val="24"/>
        </w:rPr>
        <w:t xml:space="preserve"> not lost.</w:t>
      </w:r>
    </w:p>
    <w:tbl>
      <w:tblPr>
        <w:tblStyle w:val="GridTable1Light-Accent1"/>
        <w:tblW w:w="0" w:type="auto"/>
        <w:tblLayout w:type="fixed"/>
        <w:tblLook w:val="04A0" w:firstRow="1" w:lastRow="0" w:firstColumn="1" w:lastColumn="0" w:noHBand="0" w:noVBand="1"/>
      </w:tblPr>
      <w:tblGrid>
        <w:gridCol w:w="4680"/>
        <w:gridCol w:w="4680"/>
      </w:tblGrid>
      <w:tr w:rsidR="0D32AC3F" w:rsidTr="3FE68F22" w14:paraId="479364C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0D32AC3F" w:rsidP="3FE68F22" w:rsidRDefault="0D32AC3F" w14:paraId="21038448" w14:textId="7F78757A" w14:noSpellErr="1">
            <w:pPr>
              <w:jc w:val="center"/>
              <w:rPr>
                <w:rFonts w:ascii="Calibri" w:hAnsi="Calibri" w:eastAsia="Calibri" w:cs="Calibri" w:asciiTheme="minorAscii" w:hAnsiTheme="minorAscii" w:eastAsiaTheme="minorAscii" w:cstheme="minorAscii"/>
              </w:rPr>
            </w:pPr>
            <w:r>
              <w:drawing>
                <wp:inline wp14:editId="401CC820" wp14:anchorId="76EC16B4">
                  <wp:extent cx="2761143" cy="1739763"/>
                  <wp:effectExtent l="0" t="0" r="0" b="0"/>
                  <wp:docPr id="1582433823" name="picture" title=""/>
                  <wp:cNvGraphicFramePr>
                    <a:graphicFrameLocks noChangeAspect="1"/>
                  </wp:cNvGraphicFramePr>
                  <a:graphic>
                    <a:graphicData uri="http://schemas.openxmlformats.org/drawingml/2006/picture">
                      <pic:pic>
                        <pic:nvPicPr>
                          <pic:cNvPr id="0" name="picture"/>
                          <pic:cNvPicPr/>
                        </pic:nvPicPr>
                        <pic:blipFill>
                          <a:blip r:embed="R4d82b48c92214ee1">
                            <a:extLst xmlns:a="http://schemas.openxmlformats.org/drawingml/2006/main">
                              <a:ext uri="{28A0092B-C50C-407E-A947-70E740481C1C}">
                                <a14:useLocalDpi xmlns:a14="http://schemas.microsoft.com/office/drawing/2010/main" val="0"/>
                              </a:ext>
                            </a:extLst>
                          </a:blip>
                          <a:stretch>
                            <a:fillRect/>
                          </a:stretch>
                        </pic:blipFill>
                        <pic:spPr>
                          <a:xfrm>
                            <a:off x="0" y="0"/>
                            <a:ext cx="2761143" cy="1739763"/>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80" w:type="dxa"/>
            <w:tcMar/>
          </w:tcPr>
          <w:p w:rsidR="0D32AC3F" w:rsidP="3FE68F22" w:rsidRDefault="0D32AC3F" w14:paraId="3FFF40EE" w14:textId="650B4E3A" w14:noSpellErr="1">
            <w:pPr>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rPr>
            </w:pPr>
            <w:r>
              <w:drawing>
                <wp:inline wp14:editId="1A1392F5" wp14:anchorId="5DA32466">
                  <wp:extent cx="2771775" cy="1701729"/>
                  <wp:effectExtent l="0" t="0" r="0" b="0"/>
                  <wp:docPr id="533097694" name="picture" title=""/>
                  <wp:cNvGraphicFramePr>
                    <a:graphicFrameLocks noChangeAspect="1"/>
                  </wp:cNvGraphicFramePr>
                  <a:graphic>
                    <a:graphicData uri="http://schemas.openxmlformats.org/drawingml/2006/picture">
                      <pic:pic>
                        <pic:nvPicPr>
                          <pic:cNvPr id="0" name="picture"/>
                          <pic:cNvPicPr/>
                        </pic:nvPicPr>
                        <pic:blipFill>
                          <a:blip r:embed="Rc28366366b2b4acc">
                            <a:extLst xmlns:a="http://schemas.openxmlformats.org/drawingml/2006/main">
                              <a:ext uri="{28A0092B-C50C-407E-A947-70E740481C1C}">
                                <a14:useLocalDpi xmlns:a14="http://schemas.microsoft.com/office/drawing/2010/main" val="0"/>
                              </a:ext>
                            </a:extLst>
                          </a:blip>
                          <a:stretch>
                            <a:fillRect/>
                          </a:stretch>
                        </pic:blipFill>
                        <pic:spPr>
                          <a:xfrm>
                            <a:off x="0" y="0"/>
                            <a:ext cx="2771775" cy="1701729"/>
                          </a:xfrm>
                          <a:prstGeom prst="rect">
                            <a:avLst/>
                          </a:prstGeom>
                        </pic:spPr>
                      </pic:pic>
                    </a:graphicData>
                  </a:graphic>
                </wp:inline>
              </w:drawing>
            </w:r>
          </w:p>
        </w:tc>
      </w:tr>
    </w:tbl>
    <w:p w:rsidR="0D32AC3F" w:rsidP="3FE68F22" w:rsidRDefault="0D32AC3F" w14:paraId="6C87EE9E" w14:textId="5DE7516F" w14:noSpellErr="1">
      <w:pPr>
        <w:jc w:val="both"/>
        <w:rPr>
          <w:rFonts w:ascii="Calibri" w:hAnsi="Calibri" w:eastAsia="Calibri" w:cs="Calibri" w:asciiTheme="minorAscii" w:hAnsiTheme="minorAscii" w:eastAsiaTheme="minorAscii" w:cstheme="minorAscii"/>
        </w:rPr>
      </w:pPr>
    </w:p>
    <w:p w:rsidR="750774DD" w:rsidP="3FE68F22" w:rsidRDefault="750774DD" w14:paraId="7EAFB68B" w14:textId="544B38E0" w14:noSpellErr="1">
      <w:pPr>
        <w:jc w:val="left"/>
        <w:rPr>
          <w:rFonts w:ascii="Calibri" w:hAnsi="Calibri" w:eastAsia="Calibri" w:cs="Calibri" w:asciiTheme="minorAscii" w:hAnsiTheme="minorAscii" w:eastAsiaTheme="minorAscii" w:cstheme="minorAscii"/>
        </w:rPr>
      </w:pPr>
      <w:r w:rsidRPr="3FE68F22">
        <w:rPr>
          <w:rFonts w:ascii="Calibri" w:hAnsi="Calibri" w:eastAsia="Calibri" w:cs="Calibri" w:asciiTheme="minorAscii" w:hAnsiTheme="minorAscii" w:eastAsiaTheme="minorAscii" w:cstheme="minorAscii"/>
        </w:rPr>
        <w:br w:type="page"/>
      </w:r>
    </w:p>
    <w:p w:rsidR="750774DD" w:rsidP="3FE68F22" w:rsidRDefault="438A92AD" w14:paraId="7A9DBE20" w14:textId="4A3ED002" w14:noSpellErr="1">
      <w:pPr>
        <w:pStyle w:val="Heading1"/>
        <w:bidi w:val="0"/>
        <w:spacing w:before="2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rPr>
      </w:pPr>
      <w:r w:rsidRPr="3FE68F22" w:rsidR="3FE68F22">
        <w:rPr>
          <w:rFonts w:ascii="Calibri" w:hAnsi="Calibri" w:eastAsia="Calibri" w:cs="Calibri" w:asciiTheme="minorAscii" w:hAnsiTheme="minorAscii" w:eastAsiaTheme="minorAscii" w:cstheme="minorAscii"/>
          <w:b w:val="1"/>
          <w:bCs w:val="1"/>
        </w:rPr>
        <w:t>Conclusion</w:t>
      </w:r>
    </w:p>
    <w:p w:rsidR="438A92AD" w:rsidP="3FE68F22" w:rsidRDefault="438A92AD" w14:paraId="1548EA1C" w14:textId="525F4696" w14:noSpellErr="1">
      <w:pPr>
        <w:jc w:val="left"/>
        <w:rPr>
          <w:rFonts w:ascii="Calibri" w:hAnsi="Calibri" w:eastAsia="Calibri" w:cs="Calibri" w:asciiTheme="minorAscii" w:hAnsiTheme="minorAscii" w:eastAsiaTheme="minorAscii" w:cstheme="minorAscii"/>
        </w:rPr>
      </w:pPr>
    </w:p>
    <w:p w:rsidR="003E0EBE" w:rsidP="3FE68F22" w:rsidRDefault="0D32AC3F" w14:paraId="78445557" w14:textId="77DFD0DC" w14:noSpellErr="1">
      <w:pPr>
        <w:jc w:val="both"/>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On the data set, titled “</w:t>
      </w:r>
      <w:r w:rsidRPr="3FE68F22" w:rsidR="3FE68F22">
        <w:rPr>
          <w:rFonts w:ascii="Calibri" w:hAnsi="Calibri" w:eastAsia="Calibri" w:cs="Calibri" w:asciiTheme="minorAscii" w:hAnsiTheme="minorAscii" w:eastAsiaTheme="minorAscii" w:cstheme="minorAscii"/>
          <w:b w:val="1"/>
          <w:bCs w:val="1"/>
          <w:color w:val="1A1A1A"/>
          <w:sz w:val="24"/>
          <w:szCs w:val="24"/>
        </w:rPr>
        <w:t>The National Diabetes Inpatient Audit</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 containing 47 variables and 1088 observations, we applied dimension reduction techniques and were able to correctly </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project the major part of our dataset onto the principal components and determine how they correlate with</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 the quality of </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diabetic patient </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care in a </w:t>
      </w:r>
      <w:proofErr w:type="gramStart"/>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particular medical</w:t>
      </w:r>
      <w:proofErr w:type="gramEnd"/>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 institution. We reduced the total number of </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input</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 variables from 47, to just 8 principal components. </w:t>
      </w:r>
    </w:p>
    <w:p w:rsidR="008811AA" w:rsidP="3FE68F22" w:rsidRDefault="008811AA" w14:paraId="423897D4" w14:noSpellErr="1" w14:textId="156E7794">
      <w:pPr>
        <w:jc w:val="both"/>
        <w:rPr>
          <w:rFonts w:ascii="Calibri" w:hAnsi="Calibri" w:eastAsia="Calibri" w:cs="Calibri" w:asciiTheme="minorAscii" w:hAnsiTheme="minorAscii" w:eastAsiaTheme="minorAscii" w:cstheme="minorAscii"/>
          <w:color w:val="000000" w:themeColor="text1" w:themeTint="FF" w:themeShade="FF"/>
          <w:sz w:val="24"/>
          <w:szCs w:val="24"/>
        </w:rPr>
      </w:pP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Using these 8 principal components we were able to cluster our dataset into three distinct clusters that helped us in identifying the </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differences and grouping of our dataset.</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 </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 xml:space="preserve">We were then able to apply linear regression to predict the patient satisfaction level based on the treatment given </w:t>
      </w:r>
      <w:r w:rsidRPr="3FE68F22" w:rsidR="3FE68F22">
        <w:rPr>
          <w:rFonts w:ascii="Calibri" w:hAnsi="Calibri" w:eastAsia="Calibri" w:cs="Calibri" w:asciiTheme="minorAscii" w:hAnsiTheme="minorAscii" w:eastAsiaTheme="minorAscii" w:cstheme="minorAscii"/>
          <w:color w:val="000000" w:themeColor="text1" w:themeTint="FF" w:themeShade="FF"/>
          <w:sz w:val="24"/>
          <w:szCs w:val="24"/>
        </w:rPr>
        <w:t>as well.</w:t>
      </w:r>
      <w:bookmarkStart w:name="_GoBack" w:id="0"/>
      <w:bookmarkEnd w:id="0"/>
    </w:p>
    <w:p w:rsidR="750774DD" w:rsidP="3FE68F22" w:rsidRDefault="750774DD" w14:paraId="59D51D11" w14:textId="0EA8253A" w14:noSpellErr="1">
      <w:pPr>
        <w:jc w:val="left"/>
        <w:rPr>
          <w:rFonts w:ascii="Calibri" w:hAnsi="Calibri" w:eastAsia="Calibri" w:cs="Calibri" w:asciiTheme="minorAscii" w:hAnsiTheme="minorAscii" w:eastAsiaTheme="minorAscii" w:cstheme="minorAscii"/>
        </w:rPr>
      </w:pPr>
    </w:p>
    <w:p w:rsidR="750774DD" w:rsidP="3FE68F22" w:rsidRDefault="750774DD" w14:paraId="126D8992" w14:textId="29A716D5" w14:noSpellErr="1">
      <w:pPr>
        <w:jc w:val="left"/>
        <w:rPr>
          <w:rFonts w:ascii="Calibri" w:hAnsi="Calibri" w:eastAsia="Calibri" w:cs="Calibri" w:asciiTheme="minorAscii" w:hAnsiTheme="minorAscii" w:eastAsiaTheme="minorAscii" w:cstheme="minorAscii"/>
        </w:rPr>
      </w:pPr>
    </w:p>
    <w:sectPr w:rsidR="750774DD">
      <w:headerReference w:type="default" r:id="rId20"/>
      <w:footerReference w:type="default" r:id="rId2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776B" w:rsidRDefault="0055776B" w14:paraId="41983A1F" w14:textId="77777777">
      <w:pPr>
        <w:spacing w:after="0" w:line="240" w:lineRule="auto"/>
      </w:pPr>
      <w:r>
        <w:separator/>
      </w:r>
    </w:p>
  </w:endnote>
  <w:endnote w:type="continuationSeparator" w:id="0">
    <w:p w:rsidR="0055776B" w:rsidRDefault="0055776B" w14:paraId="327525E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438A92AD" w:rsidTr="438A92AD" w14:paraId="43303341" w14:textId="77777777">
      <w:tc>
        <w:tcPr>
          <w:tcW w:w="3120" w:type="dxa"/>
        </w:tcPr>
        <w:p w:rsidR="438A92AD" w:rsidP="438A92AD" w:rsidRDefault="438A92AD" w14:paraId="04060185" w14:textId="41D2AEFE">
          <w:pPr>
            <w:pStyle w:val="Header"/>
            <w:ind w:left="-115"/>
          </w:pPr>
        </w:p>
      </w:tc>
      <w:tc>
        <w:tcPr>
          <w:tcW w:w="3120" w:type="dxa"/>
        </w:tcPr>
        <w:p w:rsidR="438A92AD" w:rsidP="438A92AD" w:rsidRDefault="438A92AD" w14:paraId="692BF4BC" w14:textId="6672F101">
          <w:pPr>
            <w:pStyle w:val="Header"/>
            <w:jc w:val="center"/>
          </w:pPr>
        </w:p>
      </w:tc>
      <w:tc>
        <w:tcPr>
          <w:tcW w:w="3120" w:type="dxa"/>
        </w:tcPr>
        <w:p w:rsidR="438A92AD" w:rsidP="438A92AD" w:rsidRDefault="438A92AD" w14:paraId="62D34018" w14:textId="35DB74ED">
          <w:pPr>
            <w:pStyle w:val="Header"/>
            <w:ind w:right="-115"/>
            <w:jc w:val="right"/>
          </w:pPr>
        </w:p>
      </w:tc>
    </w:tr>
  </w:tbl>
  <w:p w:rsidR="438A92AD" w:rsidP="438A92AD" w:rsidRDefault="438A92AD" w14:paraId="6FADE270" w14:textId="058DC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776B" w:rsidRDefault="0055776B" w14:paraId="0397D74B" w14:textId="77777777">
      <w:pPr>
        <w:spacing w:after="0" w:line="240" w:lineRule="auto"/>
      </w:pPr>
      <w:r>
        <w:separator/>
      </w:r>
    </w:p>
  </w:footnote>
  <w:footnote w:type="continuationSeparator" w:id="0">
    <w:p w:rsidR="0055776B" w:rsidRDefault="0055776B" w14:paraId="536DE0E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438A92AD" w:rsidTr="438A92AD" w14:paraId="0CC9D671" w14:textId="77777777">
      <w:tc>
        <w:tcPr>
          <w:tcW w:w="3120" w:type="dxa"/>
        </w:tcPr>
        <w:p w:rsidR="438A92AD" w:rsidP="438A92AD" w:rsidRDefault="438A92AD" w14:paraId="29048ADB" w14:textId="257BBD8A">
          <w:pPr>
            <w:pStyle w:val="Header"/>
            <w:ind w:left="-115"/>
          </w:pPr>
        </w:p>
      </w:tc>
      <w:tc>
        <w:tcPr>
          <w:tcW w:w="3120" w:type="dxa"/>
        </w:tcPr>
        <w:p w:rsidR="438A92AD" w:rsidP="438A92AD" w:rsidRDefault="438A92AD" w14:paraId="370BAF09" w14:textId="1F34EB10">
          <w:pPr>
            <w:pStyle w:val="Header"/>
            <w:jc w:val="center"/>
          </w:pPr>
        </w:p>
      </w:tc>
      <w:tc>
        <w:tcPr>
          <w:tcW w:w="3120" w:type="dxa"/>
        </w:tcPr>
        <w:p w:rsidR="438A92AD" w:rsidP="438A92AD" w:rsidRDefault="438A92AD" w14:paraId="57F861E6" w14:textId="1389B983">
          <w:pPr>
            <w:pStyle w:val="Header"/>
            <w:ind w:right="-115"/>
            <w:jc w:val="right"/>
          </w:pPr>
        </w:p>
      </w:tc>
    </w:tr>
  </w:tbl>
  <w:p w:rsidR="438A92AD" w:rsidP="438A92AD" w:rsidRDefault="438A92AD" w14:paraId="4A2EBDBE" w14:textId="1A530B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003B7E"/>
    <w:multiLevelType w:val="hybridMultilevel"/>
    <w:tmpl w:val="2A2E97B8"/>
    <w:lvl w:ilvl="0" w:tplc="16E000C2">
      <w:start w:val="1"/>
      <w:numFmt w:val="decimal"/>
      <w:lvlText w:val="%1."/>
      <w:lvlJc w:val="left"/>
      <w:pPr>
        <w:ind w:left="720" w:hanging="360"/>
      </w:pPr>
    </w:lvl>
    <w:lvl w:ilvl="1" w:tplc="71C8A20C">
      <w:start w:val="1"/>
      <w:numFmt w:val="lowerLetter"/>
      <w:lvlText w:val="%2."/>
      <w:lvlJc w:val="left"/>
      <w:pPr>
        <w:ind w:left="1440" w:hanging="360"/>
      </w:pPr>
    </w:lvl>
    <w:lvl w:ilvl="2" w:tplc="5268D3F2">
      <w:start w:val="1"/>
      <w:numFmt w:val="lowerRoman"/>
      <w:lvlText w:val="%3."/>
      <w:lvlJc w:val="right"/>
      <w:pPr>
        <w:ind w:left="2160" w:hanging="180"/>
      </w:pPr>
    </w:lvl>
    <w:lvl w:ilvl="3" w:tplc="A686FCB6">
      <w:start w:val="1"/>
      <w:numFmt w:val="decimal"/>
      <w:lvlText w:val="%4."/>
      <w:lvlJc w:val="left"/>
      <w:pPr>
        <w:ind w:left="2880" w:hanging="360"/>
      </w:pPr>
    </w:lvl>
    <w:lvl w:ilvl="4" w:tplc="77E866CE">
      <w:start w:val="1"/>
      <w:numFmt w:val="lowerLetter"/>
      <w:lvlText w:val="%5."/>
      <w:lvlJc w:val="left"/>
      <w:pPr>
        <w:ind w:left="3600" w:hanging="360"/>
      </w:pPr>
    </w:lvl>
    <w:lvl w:ilvl="5" w:tplc="734213AE">
      <w:start w:val="1"/>
      <w:numFmt w:val="lowerRoman"/>
      <w:lvlText w:val="%6."/>
      <w:lvlJc w:val="right"/>
      <w:pPr>
        <w:ind w:left="4320" w:hanging="180"/>
      </w:pPr>
    </w:lvl>
    <w:lvl w:ilvl="6" w:tplc="618A4658">
      <w:start w:val="1"/>
      <w:numFmt w:val="decimal"/>
      <w:lvlText w:val="%7."/>
      <w:lvlJc w:val="left"/>
      <w:pPr>
        <w:ind w:left="5040" w:hanging="360"/>
      </w:pPr>
    </w:lvl>
    <w:lvl w:ilvl="7" w:tplc="2CCACEE2">
      <w:start w:val="1"/>
      <w:numFmt w:val="lowerLetter"/>
      <w:lvlText w:val="%8."/>
      <w:lvlJc w:val="left"/>
      <w:pPr>
        <w:ind w:left="5760" w:hanging="360"/>
      </w:pPr>
    </w:lvl>
    <w:lvl w:ilvl="8" w:tplc="2CDC8288">
      <w:start w:val="1"/>
      <w:numFmt w:val="lowerRoman"/>
      <w:lvlText w:val="%9."/>
      <w:lvlJc w:val="right"/>
      <w:pPr>
        <w:ind w:left="6480" w:hanging="180"/>
      </w:pPr>
    </w:lvl>
  </w:abstractNum>
  <w:abstractNum w:abstractNumId="1" w15:restartNumberingAfterBreak="0">
    <w:nsid w:val="079F1D39"/>
    <w:multiLevelType w:val="hybridMultilevel"/>
    <w:tmpl w:val="76CE4AE2"/>
    <w:lvl w:ilvl="0" w:tplc="19B20DA4">
      <w:start w:val="1"/>
      <w:numFmt w:val="decimal"/>
      <w:lvlText w:val="%1."/>
      <w:lvlJc w:val="left"/>
      <w:pPr>
        <w:ind w:left="720" w:hanging="360"/>
      </w:pPr>
    </w:lvl>
    <w:lvl w:ilvl="1" w:tplc="ACCA746C">
      <w:start w:val="1"/>
      <w:numFmt w:val="lowerLetter"/>
      <w:lvlText w:val="%2."/>
      <w:lvlJc w:val="left"/>
      <w:pPr>
        <w:ind w:left="1440" w:hanging="360"/>
      </w:pPr>
    </w:lvl>
    <w:lvl w:ilvl="2" w:tplc="DAD81FBA">
      <w:start w:val="1"/>
      <w:numFmt w:val="lowerRoman"/>
      <w:lvlText w:val="%3."/>
      <w:lvlJc w:val="right"/>
      <w:pPr>
        <w:ind w:left="2160" w:hanging="180"/>
      </w:pPr>
    </w:lvl>
    <w:lvl w:ilvl="3" w:tplc="79204928">
      <w:start w:val="1"/>
      <w:numFmt w:val="decimal"/>
      <w:lvlText w:val="%4."/>
      <w:lvlJc w:val="left"/>
      <w:pPr>
        <w:ind w:left="2880" w:hanging="360"/>
      </w:pPr>
    </w:lvl>
    <w:lvl w:ilvl="4" w:tplc="F12A9588">
      <w:start w:val="1"/>
      <w:numFmt w:val="lowerLetter"/>
      <w:lvlText w:val="%5."/>
      <w:lvlJc w:val="left"/>
      <w:pPr>
        <w:ind w:left="3600" w:hanging="360"/>
      </w:pPr>
    </w:lvl>
    <w:lvl w:ilvl="5" w:tplc="EE0014C0">
      <w:start w:val="1"/>
      <w:numFmt w:val="lowerRoman"/>
      <w:lvlText w:val="%6."/>
      <w:lvlJc w:val="right"/>
      <w:pPr>
        <w:ind w:left="4320" w:hanging="180"/>
      </w:pPr>
    </w:lvl>
    <w:lvl w:ilvl="6" w:tplc="5C244BD2">
      <w:start w:val="1"/>
      <w:numFmt w:val="decimal"/>
      <w:lvlText w:val="%7."/>
      <w:lvlJc w:val="left"/>
      <w:pPr>
        <w:ind w:left="5040" w:hanging="360"/>
      </w:pPr>
    </w:lvl>
    <w:lvl w:ilvl="7" w:tplc="26225EEE">
      <w:start w:val="1"/>
      <w:numFmt w:val="lowerLetter"/>
      <w:lvlText w:val="%8."/>
      <w:lvlJc w:val="left"/>
      <w:pPr>
        <w:ind w:left="5760" w:hanging="360"/>
      </w:pPr>
    </w:lvl>
    <w:lvl w:ilvl="8" w:tplc="2A1E05E0">
      <w:start w:val="1"/>
      <w:numFmt w:val="lowerRoman"/>
      <w:lvlText w:val="%9."/>
      <w:lvlJc w:val="right"/>
      <w:pPr>
        <w:ind w:left="6480" w:hanging="180"/>
      </w:pPr>
    </w:lvl>
  </w:abstractNum>
  <w:abstractNum w:abstractNumId="2" w15:restartNumberingAfterBreak="0">
    <w:nsid w:val="16403F57"/>
    <w:multiLevelType w:val="hybridMultilevel"/>
    <w:tmpl w:val="6C1ABCB0"/>
    <w:lvl w:ilvl="0" w:tplc="63C8528C">
      <w:start w:val="1"/>
      <w:numFmt w:val="bullet"/>
      <w:lvlText w:val=""/>
      <w:lvlJc w:val="left"/>
      <w:pPr>
        <w:ind w:left="720" w:hanging="360"/>
      </w:pPr>
      <w:rPr>
        <w:rFonts w:hint="default" w:ascii="Symbol" w:hAnsi="Symbol"/>
      </w:rPr>
    </w:lvl>
    <w:lvl w:ilvl="1" w:tplc="349472DE">
      <w:start w:val="1"/>
      <w:numFmt w:val="bullet"/>
      <w:lvlText w:val="o"/>
      <w:lvlJc w:val="left"/>
      <w:pPr>
        <w:ind w:left="1440" w:hanging="360"/>
      </w:pPr>
      <w:rPr>
        <w:rFonts w:hint="default" w:ascii="Courier New" w:hAnsi="Courier New"/>
      </w:rPr>
    </w:lvl>
    <w:lvl w:ilvl="2" w:tplc="2C1A2B12">
      <w:start w:val="1"/>
      <w:numFmt w:val="bullet"/>
      <w:lvlText w:val=""/>
      <w:lvlJc w:val="left"/>
      <w:pPr>
        <w:ind w:left="2160" w:hanging="360"/>
      </w:pPr>
      <w:rPr>
        <w:rFonts w:hint="default" w:ascii="Wingdings" w:hAnsi="Wingdings"/>
      </w:rPr>
    </w:lvl>
    <w:lvl w:ilvl="3" w:tplc="CD527816">
      <w:start w:val="1"/>
      <w:numFmt w:val="bullet"/>
      <w:lvlText w:val=""/>
      <w:lvlJc w:val="left"/>
      <w:pPr>
        <w:ind w:left="2880" w:hanging="360"/>
      </w:pPr>
      <w:rPr>
        <w:rFonts w:hint="default" w:ascii="Symbol" w:hAnsi="Symbol"/>
      </w:rPr>
    </w:lvl>
    <w:lvl w:ilvl="4" w:tplc="481025A6">
      <w:start w:val="1"/>
      <w:numFmt w:val="bullet"/>
      <w:lvlText w:val="o"/>
      <w:lvlJc w:val="left"/>
      <w:pPr>
        <w:ind w:left="3600" w:hanging="360"/>
      </w:pPr>
      <w:rPr>
        <w:rFonts w:hint="default" w:ascii="Courier New" w:hAnsi="Courier New"/>
      </w:rPr>
    </w:lvl>
    <w:lvl w:ilvl="5" w:tplc="A6B0371A">
      <w:start w:val="1"/>
      <w:numFmt w:val="bullet"/>
      <w:lvlText w:val=""/>
      <w:lvlJc w:val="left"/>
      <w:pPr>
        <w:ind w:left="4320" w:hanging="360"/>
      </w:pPr>
      <w:rPr>
        <w:rFonts w:hint="default" w:ascii="Wingdings" w:hAnsi="Wingdings"/>
      </w:rPr>
    </w:lvl>
    <w:lvl w:ilvl="6" w:tplc="32181298">
      <w:start w:val="1"/>
      <w:numFmt w:val="bullet"/>
      <w:lvlText w:val=""/>
      <w:lvlJc w:val="left"/>
      <w:pPr>
        <w:ind w:left="5040" w:hanging="360"/>
      </w:pPr>
      <w:rPr>
        <w:rFonts w:hint="default" w:ascii="Symbol" w:hAnsi="Symbol"/>
      </w:rPr>
    </w:lvl>
    <w:lvl w:ilvl="7" w:tplc="A7D0423C">
      <w:start w:val="1"/>
      <w:numFmt w:val="bullet"/>
      <w:lvlText w:val="o"/>
      <w:lvlJc w:val="left"/>
      <w:pPr>
        <w:ind w:left="5760" w:hanging="360"/>
      </w:pPr>
      <w:rPr>
        <w:rFonts w:hint="default" w:ascii="Courier New" w:hAnsi="Courier New"/>
      </w:rPr>
    </w:lvl>
    <w:lvl w:ilvl="8" w:tplc="7A163D80">
      <w:start w:val="1"/>
      <w:numFmt w:val="bullet"/>
      <w:lvlText w:val=""/>
      <w:lvlJc w:val="left"/>
      <w:pPr>
        <w:ind w:left="6480" w:hanging="360"/>
      </w:pPr>
      <w:rPr>
        <w:rFonts w:hint="default" w:ascii="Wingdings" w:hAnsi="Wingdings"/>
      </w:rPr>
    </w:lvl>
  </w:abstractNum>
  <w:abstractNum w:abstractNumId="3" w15:restartNumberingAfterBreak="0">
    <w:nsid w:val="17F41F0F"/>
    <w:multiLevelType w:val="hybridMultilevel"/>
    <w:tmpl w:val="5C78E892"/>
    <w:lvl w:ilvl="0" w:tplc="E68052C8">
      <w:start w:val="1"/>
      <w:numFmt w:val="bullet"/>
      <w:lvlText w:val="▫"/>
      <w:lvlJc w:val="left"/>
      <w:pPr>
        <w:ind w:left="720" w:hanging="360"/>
      </w:pPr>
      <w:rPr>
        <w:rFonts w:hint="default" w:ascii="Courier New" w:hAnsi="Courier New"/>
      </w:rPr>
    </w:lvl>
    <w:lvl w:ilvl="1" w:tplc="272419E8">
      <w:start w:val="1"/>
      <w:numFmt w:val="bullet"/>
      <w:lvlText w:val="o"/>
      <w:lvlJc w:val="left"/>
      <w:pPr>
        <w:ind w:left="1440" w:hanging="360"/>
      </w:pPr>
      <w:rPr>
        <w:rFonts w:hint="default" w:ascii="Courier New" w:hAnsi="Courier New"/>
      </w:rPr>
    </w:lvl>
    <w:lvl w:ilvl="2" w:tplc="223013DA">
      <w:start w:val="1"/>
      <w:numFmt w:val="bullet"/>
      <w:lvlText w:val=""/>
      <w:lvlJc w:val="left"/>
      <w:pPr>
        <w:ind w:left="2160" w:hanging="360"/>
      </w:pPr>
      <w:rPr>
        <w:rFonts w:hint="default" w:ascii="Wingdings" w:hAnsi="Wingdings"/>
      </w:rPr>
    </w:lvl>
    <w:lvl w:ilvl="3" w:tplc="04F0B74E">
      <w:start w:val="1"/>
      <w:numFmt w:val="bullet"/>
      <w:lvlText w:val=""/>
      <w:lvlJc w:val="left"/>
      <w:pPr>
        <w:ind w:left="2880" w:hanging="360"/>
      </w:pPr>
      <w:rPr>
        <w:rFonts w:hint="default" w:ascii="Symbol" w:hAnsi="Symbol"/>
      </w:rPr>
    </w:lvl>
    <w:lvl w:ilvl="4" w:tplc="BCDE3FAC">
      <w:start w:val="1"/>
      <w:numFmt w:val="bullet"/>
      <w:lvlText w:val="o"/>
      <w:lvlJc w:val="left"/>
      <w:pPr>
        <w:ind w:left="3600" w:hanging="360"/>
      </w:pPr>
      <w:rPr>
        <w:rFonts w:hint="default" w:ascii="Courier New" w:hAnsi="Courier New"/>
      </w:rPr>
    </w:lvl>
    <w:lvl w:ilvl="5" w:tplc="122A4664">
      <w:start w:val="1"/>
      <w:numFmt w:val="bullet"/>
      <w:lvlText w:val=""/>
      <w:lvlJc w:val="left"/>
      <w:pPr>
        <w:ind w:left="4320" w:hanging="360"/>
      </w:pPr>
      <w:rPr>
        <w:rFonts w:hint="default" w:ascii="Wingdings" w:hAnsi="Wingdings"/>
      </w:rPr>
    </w:lvl>
    <w:lvl w:ilvl="6" w:tplc="F238DCD6">
      <w:start w:val="1"/>
      <w:numFmt w:val="bullet"/>
      <w:lvlText w:val=""/>
      <w:lvlJc w:val="left"/>
      <w:pPr>
        <w:ind w:left="5040" w:hanging="360"/>
      </w:pPr>
      <w:rPr>
        <w:rFonts w:hint="default" w:ascii="Symbol" w:hAnsi="Symbol"/>
      </w:rPr>
    </w:lvl>
    <w:lvl w:ilvl="7" w:tplc="BE44D376">
      <w:start w:val="1"/>
      <w:numFmt w:val="bullet"/>
      <w:lvlText w:val="o"/>
      <w:lvlJc w:val="left"/>
      <w:pPr>
        <w:ind w:left="5760" w:hanging="360"/>
      </w:pPr>
      <w:rPr>
        <w:rFonts w:hint="default" w:ascii="Courier New" w:hAnsi="Courier New"/>
      </w:rPr>
    </w:lvl>
    <w:lvl w:ilvl="8" w:tplc="F4F8714E">
      <w:start w:val="1"/>
      <w:numFmt w:val="bullet"/>
      <w:lvlText w:val=""/>
      <w:lvlJc w:val="left"/>
      <w:pPr>
        <w:ind w:left="6480" w:hanging="360"/>
      </w:pPr>
      <w:rPr>
        <w:rFonts w:hint="default" w:ascii="Wingdings" w:hAnsi="Wingdings"/>
      </w:rPr>
    </w:lvl>
  </w:abstractNum>
  <w:abstractNum w:abstractNumId="4" w15:restartNumberingAfterBreak="0">
    <w:nsid w:val="26123CD9"/>
    <w:multiLevelType w:val="hybridMultilevel"/>
    <w:tmpl w:val="31308916"/>
    <w:lvl w:ilvl="0" w:tplc="7E36627A">
      <w:start w:val="1"/>
      <w:numFmt w:val="bullet"/>
      <w:lvlText w:val="♦"/>
      <w:lvlJc w:val="left"/>
      <w:pPr>
        <w:ind w:left="720" w:hanging="360"/>
      </w:pPr>
      <w:rPr>
        <w:rFonts w:hint="default" w:ascii="Courier New" w:hAnsi="Courier New"/>
      </w:rPr>
    </w:lvl>
    <w:lvl w:ilvl="1" w:tplc="3A7E86E6">
      <w:start w:val="1"/>
      <w:numFmt w:val="bullet"/>
      <w:lvlText w:val="o"/>
      <w:lvlJc w:val="left"/>
      <w:pPr>
        <w:ind w:left="1440" w:hanging="360"/>
      </w:pPr>
      <w:rPr>
        <w:rFonts w:hint="default" w:ascii="Courier New" w:hAnsi="Courier New"/>
      </w:rPr>
    </w:lvl>
    <w:lvl w:ilvl="2" w:tplc="91B66A16">
      <w:start w:val="1"/>
      <w:numFmt w:val="bullet"/>
      <w:lvlText w:val=""/>
      <w:lvlJc w:val="left"/>
      <w:pPr>
        <w:ind w:left="2160" w:hanging="360"/>
      </w:pPr>
      <w:rPr>
        <w:rFonts w:hint="default" w:ascii="Wingdings" w:hAnsi="Wingdings"/>
      </w:rPr>
    </w:lvl>
    <w:lvl w:ilvl="3" w:tplc="5032F146">
      <w:start w:val="1"/>
      <w:numFmt w:val="bullet"/>
      <w:lvlText w:val=""/>
      <w:lvlJc w:val="left"/>
      <w:pPr>
        <w:ind w:left="2880" w:hanging="360"/>
      </w:pPr>
      <w:rPr>
        <w:rFonts w:hint="default" w:ascii="Symbol" w:hAnsi="Symbol"/>
      </w:rPr>
    </w:lvl>
    <w:lvl w:ilvl="4" w:tplc="AE3A6E94">
      <w:start w:val="1"/>
      <w:numFmt w:val="bullet"/>
      <w:lvlText w:val="o"/>
      <w:lvlJc w:val="left"/>
      <w:pPr>
        <w:ind w:left="3600" w:hanging="360"/>
      </w:pPr>
      <w:rPr>
        <w:rFonts w:hint="default" w:ascii="Courier New" w:hAnsi="Courier New"/>
      </w:rPr>
    </w:lvl>
    <w:lvl w:ilvl="5" w:tplc="867CB1C2">
      <w:start w:val="1"/>
      <w:numFmt w:val="bullet"/>
      <w:lvlText w:val=""/>
      <w:lvlJc w:val="left"/>
      <w:pPr>
        <w:ind w:left="4320" w:hanging="360"/>
      </w:pPr>
      <w:rPr>
        <w:rFonts w:hint="default" w:ascii="Wingdings" w:hAnsi="Wingdings"/>
      </w:rPr>
    </w:lvl>
    <w:lvl w:ilvl="6" w:tplc="D3562CA0">
      <w:start w:val="1"/>
      <w:numFmt w:val="bullet"/>
      <w:lvlText w:val=""/>
      <w:lvlJc w:val="left"/>
      <w:pPr>
        <w:ind w:left="5040" w:hanging="360"/>
      </w:pPr>
      <w:rPr>
        <w:rFonts w:hint="default" w:ascii="Symbol" w:hAnsi="Symbol"/>
      </w:rPr>
    </w:lvl>
    <w:lvl w:ilvl="7" w:tplc="571C44B8">
      <w:start w:val="1"/>
      <w:numFmt w:val="bullet"/>
      <w:lvlText w:val="o"/>
      <w:lvlJc w:val="left"/>
      <w:pPr>
        <w:ind w:left="5760" w:hanging="360"/>
      </w:pPr>
      <w:rPr>
        <w:rFonts w:hint="default" w:ascii="Courier New" w:hAnsi="Courier New"/>
      </w:rPr>
    </w:lvl>
    <w:lvl w:ilvl="8" w:tplc="9238DBCA">
      <w:start w:val="1"/>
      <w:numFmt w:val="bullet"/>
      <w:lvlText w:val=""/>
      <w:lvlJc w:val="left"/>
      <w:pPr>
        <w:ind w:left="6480" w:hanging="360"/>
      </w:pPr>
      <w:rPr>
        <w:rFonts w:hint="default" w:ascii="Wingdings" w:hAnsi="Wingdings"/>
      </w:rPr>
    </w:lvl>
  </w:abstractNum>
  <w:abstractNum w:abstractNumId="5" w15:restartNumberingAfterBreak="0">
    <w:nsid w:val="32860BF8"/>
    <w:multiLevelType w:val="hybridMultilevel"/>
    <w:tmpl w:val="B31E2560"/>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6" w15:restartNumberingAfterBreak="0">
    <w:nsid w:val="39507FB7"/>
    <w:multiLevelType w:val="hybridMultilevel"/>
    <w:tmpl w:val="C3DA0AF0"/>
    <w:lvl w:ilvl="0" w:tplc="F8B24F60">
      <w:start w:val="1"/>
      <w:numFmt w:val="decimal"/>
      <w:lvlText w:val="%1."/>
      <w:lvlJc w:val="left"/>
      <w:pPr>
        <w:ind w:left="720" w:hanging="360"/>
      </w:pPr>
    </w:lvl>
    <w:lvl w:ilvl="1" w:tplc="76E234D6">
      <w:start w:val="1"/>
      <w:numFmt w:val="bullet"/>
      <w:lvlText w:val="o"/>
      <w:lvlJc w:val="left"/>
      <w:pPr>
        <w:ind w:left="1440" w:hanging="360"/>
      </w:pPr>
      <w:rPr>
        <w:rFonts w:hint="default" w:ascii="Courier New" w:hAnsi="Courier New"/>
      </w:rPr>
    </w:lvl>
    <w:lvl w:ilvl="2" w:tplc="87B6F32A">
      <w:start w:val="1"/>
      <w:numFmt w:val="bullet"/>
      <w:lvlText w:val=""/>
      <w:lvlJc w:val="left"/>
      <w:pPr>
        <w:ind w:left="2160" w:hanging="360"/>
      </w:pPr>
      <w:rPr>
        <w:rFonts w:hint="default" w:ascii="Wingdings" w:hAnsi="Wingdings"/>
      </w:rPr>
    </w:lvl>
    <w:lvl w:ilvl="3" w:tplc="24D8FB6C">
      <w:start w:val="1"/>
      <w:numFmt w:val="bullet"/>
      <w:lvlText w:val=""/>
      <w:lvlJc w:val="left"/>
      <w:pPr>
        <w:ind w:left="2880" w:hanging="360"/>
      </w:pPr>
      <w:rPr>
        <w:rFonts w:hint="default" w:ascii="Symbol" w:hAnsi="Symbol"/>
      </w:rPr>
    </w:lvl>
    <w:lvl w:ilvl="4" w:tplc="EDD6E0E2">
      <w:start w:val="1"/>
      <w:numFmt w:val="bullet"/>
      <w:lvlText w:val="o"/>
      <w:lvlJc w:val="left"/>
      <w:pPr>
        <w:ind w:left="3600" w:hanging="360"/>
      </w:pPr>
      <w:rPr>
        <w:rFonts w:hint="default" w:ascii="Courier New" w:hAnsi="Courier New"/>
      </w:rPr>
    </w:lvl>
    <w:lvl w:ilvl="5" w:tplc="EF565FDE">
      <w:start w:val="1"/>
      <w:numFmt w:val="bullet"/>
      <w:lvlText w:val=""/>
      <w:lvlJc w:val="left"/>
      <w:pPr>
        <w:ind w:left="4320" w:hanging="360"/>
      </w:pPr>
      <w:rPr>
        <w:rFonts w:hint="default" w:ascii="Wingdings" w:hAnsi="Wingdings"/>
      </w:rPr>
    </w:lvl>
    <w:lvl w:ilvl="6" w:tplc="524ED086">
      <w:start w:val="1"/>
      <w:numFmt w:val="bullet"/>
      <w:lvlText w:val=""/>
      <w:lvlJc w:val="left"/>
      <w:pPr>
        <w:ind w:left="5040" w:hanging="360"/>
      </w:pPr>
      <w:rPr>
        <w:rFonts w:hint="default" w:ascii="Symbol" w:hAnsi="Symbol"/>
      </w:rPr>
    </w:lvl>
    <w:lvl w:ilvl="7" w:tplc="232EF40E">
      <w:start w:val="1"/>
      <w:numFmt w:val="bullet"/>
      <w:lvlText w:val="o"/>
      <w:lvlJc w:val="left"/>
      <w:pPr>
        <w:ind w:left="5760" w:hanging="360"/>
      </w:pPr>
      <w:rPr>
        <w:rFonts w:hint="default" w:ascii="Courier New" w:hAnsi="Courier New"/>
      </w:rPr>
    </w:lvl>
    <w:lvl w:ilvl="8" w:tplc="5672E6E8">
      <w:start w:val="1"/>
      <w:numFmt w:val="bullet"/>
      <w:lvlText w:val=""/>
      <w:lvlJc w:val="left"/>
      <w:pPr>
        <w:ind w:left="6480" w:hanging="360"/>
      </w:pPr>
      <w:rPr>
        <w:rFonts w:hint="default" w:ascii="Wingdings" w:hAnsi="Wingdings"/>
      </w:rPr>
    </w:lvl>
  </w:abstractNum>
  <w:abstractNum w:abstractNumId="7" w15:restartNumberingAfterBreak="0">
    <w:nsid w:val="47BB1987"/>
    <w:multiLevelType w:val="hybridMultilevel"/>
    <w:tmpl w:val="2F46FE7A"/>
    <w:lvl w:ilvl="0" w:tplc="5A607BDA">
      <w:start w:val="1"/>
      <w:numFmt w:val="bullet"/>
      <w:lvlText w:val="♦"/>
      <w:lvlJc w:val="left"/>
      <w:pPr>
        <w:ind w:left="720" w:hanging="360"/>
      </w:pPr>
      <w:rPr>
        <w:rFonts w:hint="default" w:ascii="Courier New" w:hAnsi="Courier New"/>
      </w:rPr>
    </w:lvl>
    <w:lvl w:ilvl="1" w:tplc="C0F2BBCA">
      <w:start w:val="1"/>
      <w:numFmt w:val="bullet"/>
      <w:lvlText w:val="o"/>
      <w:lvlJc w:val="left"/>
      <w:pPr>
        <w:ind w:left="1440" w:hanging="360"/>
      </w:pPr>
      <w:rPr>
        <w:rFonts w:hint="default" w:ascii="Courier New" w:hAnsi="Courier New"/>
      </w:rPr>
    </w:lvl>
    <w:lvl w:ilvl="2" w:tplc="E10E6746">
      <w:start w:val="1"/>
      <w:numFmt w:val="bullet"/>
      <w:lvlText w:val=""/>
      <w:lvlJc w:val="left"/>
      <w:pPr>
        <w:ind w:left="2160" w:hanging="360"/>
      </w:pPr>
      <w:rPr>
        <w:rFonts w:hint="default" w:ascii="Wingdings" w:hAnsi="Wingdings"/>
      </w:rPr>
    </w:lvl>
    <w:lvl w:ilvl="3" w:tplc="457E6AA4">
      <w:start w:val="1"/>
      <w:numFmt w:val="bullet"/>
      <w:lvlText w:val=""/>
      <w:lvlJc w:val="left"/>
      <w:pPr>
        <w:ind w:left="2880" w:hanging="360"/>
      </w:pPr>
      <w:rPr>
        <w:rFonts w:hint="default" w:ascii="Symbol" w:hAnsi="Symbol"/>
      </w:rPr>
    </w:lvl>
    <w:lvl w:ilvl="4" w:tplc="794E1780">
      <w:start w:val="1"/>
      <w:numFmt w:val="bullet"/>
      <w:lvlText w:val="o"/>
      <w:lvlJc w:val="left"/>
      <w:pPr>
        <w:ind w:left="3600" w:hanging="360"/>
      </w:pPr>
      <w:rPr>
        <w:rFonts w:hint="default" w:ascii="Courier New" w:hAnsi="Courier New"/>
      </w:rPr>
    </w:lvl>
    <w:lvl w:ilvl="5" w:tplc="CEDEAC38">
      <w:start w:val="1"/>
      <w:numFmt w:val="bullet"/>
      <w:lvlText w:val=""/>
      <w:lvlJc w:val="left"/>
      <w:pPr>
        <w:ind w:left="4320" w:hanging="360"/>
      </w:pPr>
      <w:rPr>
        <w:rFonts w:hint="default" w:ascii="Wingdings" w:hAnsi="Wingdings"/>
      </w:rPr>
    </w:lvl>
    <w:lvl w:ilvl="6" w:tplc="867840B6">
      <w:start w:val="1"/>
      <w:numFmt w:val="bullet"/>
      <w:lvlText w:val=""/>
      <w:lvlJc w:val="left"/>
      <w:pPr>
        <w:ind w:left="5040" w:hanging="360"/>
      </w:pPr>
      <w:rPr>
        <w:rFonts w:hint="default" w:ascii="Symbol" w:hAnsi="Symbol"/>
      </w:rPr>
    </w:lvl>
    <w:lvl w:ilvl="7" w:tplc="ECD2B5EC">
      <w:start w:val="1"/>
      <w:numFmt w:val="bullet"/>
      <w:lvlText w:val="o"/>
      <w:lvlJc w:val="left"/>
      <w:pPr>
        <w:ind w:left="5760" w:hanging="360"/>
      </w:pPr>
      <w:rPr>
        <w:rFonts w:hint="default" w:ascii="Courier New" w:hAnsi="Courier New"/>
      </w:rPr>
    </w:lvl>
    <w:lvl w:ilvl="8" w:tplc="C7A8330E">
      <w:start w:val="1"/>
      <w:numFmt w:val="bullet"/>
      <w:lvlText w:val=""/>
      <w:lvlJc w:val="left"/>
      <w:pPr>
        <w:ind w:left="6480" w:hanging="360"/>
      </w:pPr>
      <w:rPr>
        <w:rFonts w:hint="default" w:ascii="Wingdings" w:hAnsi="Wingdings"/>
      </w:rPr>
    </w:lvl>
  </w:abstractNum>
  <w:abstractNum w:abstractNumId="8" w15:restartNumberingAfterBreak="0">
    <w:nsid w:val="4C61774E"/>
    <w:multiLevelType w:val="hybridMultilevel"/>
    <w:tmpl w:val="6E705482"/>
    <w:lvl w:ilvl="0" w:tplc="48090001">
      <w:start w:val="1"/>
      <w:numFmt w:val="bullet"/>
      <w:lvlText w:val=""/>
      <w:lvlJc w:val="left"/>
      <w:pPr>
        <w:ind w:left="713" w:hanging="360"/>
      </w:pPr>
      <w:rPr>
        <w:rFonts w:hint="default" w:ascii="Symbol" w:hAnsi="Symbol"/>
      </w:rPr>
    </w:lvl>
    <w:lvl w:ilvl="1" w:tplc="48090003" w:tentative="1">
      <w:start w:val="1"/>
      <w:numFmt w:val="bullet"/>
      <w:lvlText w:val="o"/>
      <w:lvlJc w:val="left"/>
      <w:pPr>
        <w:ind w:left="1433" w:hanging="360"/>
      </w:pPr>
      <w:rPr>
        <w:rFonts w:hint="default" w:ascii="Courier New" w:hAnsi="Courier New" w:cs="Courier New"/>
      </w:rPr>
    </w:lvl>
    <w:lvl w:ilvl="2" w:tplc="48090005" w:tentative="1">
      <w:start w:val="1"/>
      <w:numFmt w:val="bullet"/>
      <w:lvlText w:val=""/>
      <w:lvlJc w:val="left"/>
      <w:pPr>
        <w:ind w:left="2153" w:hanging="360"/>
      </w:pPr>
      <w:rPr>
        <w:rFonts w:hint="default" w:ascii="Wingdings" w:hAnsi="Wingdings"/>
      </w:rPr>
    </w:lvl>
    <w:lvl w:ilvl="3" w:tplc="48090001" w:tentative="1">
      <w:start w:val="1"/>
      <w:numFmt w:val="bullet"/>
      <w:lvlText w:val=""/>
      <w:lvlJc w:val="left"/>
      <w:pPr>
        <w:ind w:left="2873" w:hanging="360"/>
      </w:pPr>
      <w:rPr>
        <w:rFonts w:hint="default" w:ascii="Symbol" w:hAnsi="Symbol"/>
      </w:rPr>
    </w:lvl>
    <w:lvl w:ilvl="4" w:tplc="48090003" w:tentative="1">
      <w:start w:val="1"/>
      <w:numFmt w:val="bullet"/>
      <w:lvlText w:val="o"/>
      <w:lvlJc w:val="left"/>
      <w:pPr>
        <w:ind w:left="3593" w:hanging="360"/>
      </w:pPr>
      <w:rPr>
        <w:rFonts w:hint="default" w:ascii="Courier New" w:hAnsi="Courier New" w:cs="Courier New"/>
      </w:rPr>
    </w:lvl>
    <w:lvl w:ilvl="5" w:tplc="48090005" w:tentative="1">
      <w:start w:val="1"/>
      <w:numFmt w:val="bullet"/>
      <w:lvlText w:val=""/>
      <w:lvlJc w:val="left"/>
      <w:pPr>
        <w:ind w:left="4313" w:hanging="360"/>
      </w:pPr>
      <w:rPr>
        <w:rFonts w:hint="default" w:ascii="Wingdings" w:hAnsi="Wingdings"/>
      </w:rPr>
    </w:lvl>
    <w:lvl w:ilvl="6" w:tplc="48090001" w:tentative="1">
      <w:start w:val="1"/>
      <w:numFmt w:val="bullet"/>
      <w:lvlText w:val=""/>
      <w:lvlJc w:val="left"/>
      <w:pPr>
        <w:ind w:left="5033" w:hanging="360"/>
      </w:pPr>
      <w:rPr>
        <w:rFonts w:hint="default" w:ascii="Symbol" w:hAnsi="Symbol"/>
      </w:rPr>
    </w:lvl>
    <w:lvl w:ilvl="7" w:tplc="48090003" w:tentative="1">
      <w:start w:val="1"/>
      <w:numFmt w:val="bullet"/>
      <w:lvlText w:val="o"/>
      <w:lvlJc w:val="left"/>
      <w:pPr>
        <w:ind w:left="5753" w:hanging="360"/>
      </w:pPr>
      <w:rPr>
        <w:rFonts w:hint="default" w:ascii="Courier New" w:hAnsi="Courier New" w:cs="Courier New"/>
      </w:rPr>
    </w:lvl>
    <w:lvl w:ilvl="8" w:tplc="48090005" w:tentative="1">
      <w:start w:val="1"/>
      <w:numFmt w:val="bullet"/>
      <w:lvlText w:val=""/>
      <w:lvlJc w:val="left"/>
      <w:pPr>
        <w:ind w:left="6473" w:hanging="360"/>
      </w:pPr>
      <w:rPr>
        <w:rFonts w:hint="default" w:ascii="Wingdings" w:hAnsi="Wingdings"/>
      </w:rPr>
    </w:lvl>
  </w:abstractNum>
  <w:abstractNum w:abstractNumId="9" w15:restartNumberingAfterBreak="0">
    <w:nsid w:val="56BA7109"/>
    <w:multiLevelType w:val="hybridMultilevel"/>
    <w:tmpl w:val="77CE7F52"/>
    <w:lvl w:ilvl="0" w:tplc="E98431EE">
      <w:start w:val="1"/>
      <w:numFmt w:val="decimal"/>
      <w:lvlText w:val="%1."/>
      <w:lvlJc w:val="left"/>
      <w:pPr>
        <w:ind w:left="720" w:hanging="360"/>
      </w:pPr>
    </w:lvl>
    <w:lvl w:ilvl="1" w:tplc="FC46B982">
      <w:start w:val="1"/>
      <w:numFmt w:val="lowerLetter"/>
      <w:lvlText w:val="%2."/>
      <w:lvlJc w:val="left"/>
      <w:pPr>
        <w:ind w:left="1440" w:hanging="360"/>
      </w:pPr>
    </w:lvl>
    <w:lvl w:ilvl="2" w:tplc="69FAFCFC">
      <w:start w:val="1"/>
      <w:numFmt w:val="lowerRoman"/>
      <w:lvlText w:val="%3."/>
      <w:lvlJc w:val="right"/>
      <w:pPr>
        <w:ind w:left="2160" w:hanging="180"/>
      </w:pPr>
    </w:lvl>
    <w:lvl w:ilvl="3" w:tplc="172E8B20">
      <w:start w:val="1"/>
      <w:numFmt w:val="decimal"/>
      <w:lvlText w:val="%4."/>
      <w:lvlJc w:val="left"/>
      <w:pPr>
        <w:ind w:left="2880" w:hanging="360"/>
      </w:pPr>
    </w:lvl>
    <w:lvl w:ilvl="4" w:tplc="D0BA1C6C">
      <w:start w:val="1"/>
      <w:numFmt w:val="lowerLetter"/>
      <w:lvlText w:val="%5."/>
      <w:lvlJc w:val="left"/>
      <w:pPr>
        <w:ind w:left="3600" w:hanging="360"/>
      </w:pPr>
    </w:lvl>
    <w:lvl w:ilvl="5" w:tplc="C13CBCCA">
      <w:start w:val="1"/>
      <w:numFmt w:val="lowerRoman"/>
      <w:lvlText w:val="%6."/>
      <w:lvlJc w:val="right"/>
      <w:pPr>
        <w:ind w:left="4320" w:hanging="180"/>
      </w:pPr>
    </w:lvl>
    <w:lvl w:ilvl="6" w:tplc="4C78EA88">
      <w:start w:val="1"/>
      <w:numFmt w:val="decimal"/>
      <w:lvlText w:val="%7."/>
      <w:lvlJc w:val="left"/>
      <w:pPr>
        <w:ind w:left="5040" w:hanging="360"/>
      </w:pPr>
    </w:lvl>
    <w:lvl w:ilvl="7" w:tplc="088096CE">
      <w:start w:val="1"/>
      <w:numFmt w:val="lowerLetter"/>
      <w:lvlText w:val="%8."/>
      <w:lvlJc w:val="left"/>
      <w:pPr>
        <w:ind w:left="5760" w:hanging="360"/>
      </w:pPr>
    </w:lvl>
    <w:lvl w:ilvl="8" w:tplc="D46CE6DA">
      <w:start w:val="1"/>
      <w:numFmt w:val="lowerRoman"/>
      <w:lvlText w:val="%9."/>
      <w:lvlJc w:val="right"/>
      <w:pPr>
        <w:ind w:left="6480" w:hanging="180"/>
      </w:pPr>
    </w:lvl>
  </w:abstractNum>
  <w:abstractNum w:abstractNumId="10" w15:restartNumberingAfterBreak="0">
    <w:nsid w:val="625A6E4F"/>
    <w:multiLevelType w:val="hybridMultilevel"/>
    <w:tmpl w:val="47086176"/>
    <w:lvl w:ilvl="0" w:tplc="6DBA0098">
      <w:start w:val="1"/>
      <w:numFmt w:val="decimal"/>
      <w:lvlText w:val="%1."/>
      <w:lvlJc w:val="left"/>
      <w:pPr>
        <w:ind w:left="720" w:hanging="360"/>
      </w:pPr>
    </w:lvl>
    <w:lvl w:ilvl="1">
      <w:start w:val="1"/>
      <w:numFmt w:val="lowerLetter"/>
      <w:lvlText w:val="%2."/>
      <w:lvlJc w:val="left"/>
      <w:pPr>
        <w:ind w:left="1440" w:hanging="360"/>
      </w:pPr>
    </w:lvl>
    <w:lvl w:ilvl="2" w:tplc="82568D58">
      <w:start w:val="1"/>
      <w:numFmt w:val="lowerRoman"/>
      <w:lvlText w:val="%3."/>
      <w:lvlJc w:val="right"/>
      <w:pPr>
        <w:ind w:left="2160" w:hanging="180"/>
      </w:pPr>
    </w:lvl>
    <w:lvl w:ilvl="3" w:tplc="D7DE0C58">
      <w:start w:val="1"/>
      <w:numFmt w:val="decimal"/>
      <w:lvlText w:val="%4."/>
      <w:lvlJc w:val="left"/>
      <w:pPr>
        <w:ind w:left="2880" w:hanging="360"/>
      </w:pPr>
    </w:lvl>
    <w:lvl w:ilvl="4" w:tplc="EEDE76BA">
      <w:start w:val="1"/>
      <w:numFmt w:val="lowerLetter"/>
      <w:lvlText w:val="%5."/>
      <w:lvlJc w:val="left"/>
      <w:pPr>
        <w:ind w:left="3600" w:hanging="360"/>
      </w:pPr>
    </w:lvl>
    <w:lvl w:ilvl="5" w:tplc="3FC25FF0">
      <w:start w:val="1"/>
      <w:numFmt w:val="lowerRoman"/>
      <w:lvlText w:val="%6."/>
      <w:lvlJc w:val="right"/>
      <w:pPr>
        <w:ind w:left="4320" w:hanging="180"/>
      </w:pPr>
    </w:lvl>
    <w:lvl w:ilvl="6" w:tplc="FA6E199C">
      <w:start w:val="1"/>
      <w:numFmt w:val="decimal"/>
      <w:lvlText w:val="%7."/>
      <w:lvlJc w:val="left"/>
      <w:pPr>
        <w:ind w:left="5040" w:hanging="360"/>
      </w:pPr>
    </w:lvl>
    <w:lvl w:ilvl="7" w:tplc="C3066378">
      <w:start w:val="1"/>
      <w:numFmt w:val="lowerLetter"/>
      <w:lvlText w:val="%8."/>
      <w:lvlJc w:val="left"/>
      <w:pPr>
        <w:ind w:left="5760" w:hanging="360"/>
      </w:pPr>
    </w:lvl>
    <w:lvl w:ilvl="8" w:tplc="777C39C0">
      <w:start w:val="1"/>
      <w:numFmt w:val="lowerRoman"/>
      <w:lvlText w:val="%9."/>
      <w:lvlJc w:val="right"/>
      <w:pPr>
        <w:ind w:left="6480" w:hanging="180"/>
      </w:pPr>
    </w:lvl>
  </w:abstractNum>
  <w:abstractNum w:abstractNumId="11" w15:restartNumberingAfterBreak="0">
    <w:nsid w:val="62AA6BAB"/>
    <w:multiLevelType w:val="hybridMultilevel"/>
    <w:tmpl w:val="AE42B8A8"/>
    <w:lvl w:ilvl="0" w:tplc="9968C60C">
      <w:start w:val="1"/>
      <w:numFmt w:val="decimal"/>
      <w:lvlText w:val="%1."/>
      <w:lvlJc w:val="left"/>
      <w:pPr>
        <w:ind w:left="720" w:hanging="360"/>
      </w:pPr>
    </w:lvl>
    <w:lvl w:ilvl="1" w:tplc="5A10A04C">
      <w:start w:val="1"/>
      <w:numFmt w:val="lowerLetter"/>
      <w:lvlText w:val="%2."/>
      <w:lvlJc w:val="left"/>
      <w:pPr>
        <w:ind w:left="1440" w:hanging="360"/>
      </w:pPr>
    </w:lvl>
    <w:lvl w:ilvl="2" w:tplc="FB5EC920">
      <w:start w:val="1"/>
      <w:numFmt w:val="lowerRoman"/>
      <w:lvlText w:val="%3."/>
      <w:lvlJc w:val="right"/>
      <w:pPr>
        <w:ind w:left="2160" w:hanging="180"/>
      </w:pPr>
    </w:lvl>
    <w:lvl w:ilvl="3" w:tplc="8AC65DE4">
      <w:start w:val="1"/>
      <w:numFmt w:val="decimal"/>
      <w:lvlText w:val="%4."/>
      <w:lvlJc w:val="left"/>
      <w:pPr>
        <w:ind w:left="2880" w:hanging="360"/>
      </w:pPr>
    </w:lvl>
    <w:lvl w:ilvl="4" w:tplc="558C40A4">
      <w:start w:val="1"/>
      <w:numFmt w:val="lowerLetter"/>
      <w:lvlText w:val="%5."/>
      <w:lvlJc w:val="left"/>
      <w:pPr>
        <w:ind w:left="3600" w:hanging="360"/>
      </w:pPr>
    </w:lvl>
    <w:lvl w:ilvl="5" w:tplc="496C0F4E">
      <w:start w:val="1"/>
      <w:numFmt w:val="lowerRoman"/>
      <w:lvlText w:val="%6."/>
      <w:lvlJc w:val="right"/>
      <w:pPr>
        <w:ind w:left="4320" w:hanging="180"/>
      </w:pPr>
    </w:lvl>
    <w:lvl w:ilvl="6" w:tplc="8A2E881A">
      <w:start w:val="1"/>
      <w:numFmt w:val="decimal"/>
      <w:lvlText w:val="%7."/>
      <w:lvlJc w:val="left"/>
      <w:pPr>
        <w:ind w:left="5040" w:hanging="360"/>
      </w:pPr>
    </w:lvl>
    <w:lvl w:ilvl="7" w:tplc="F194581A">
      <w:start w:val="1"/>
      <w:numFmt w:val="lowerLetter"/>
      <w:lvlText w:val="%8."/>
      <w:lvlJc w:val="left"/>
      <w:pPr>
        <w:ind w:left="5760" w:hanging="360"/>
      </w:pPr>
    </w:lvl>
    <w:lvl w:ilvl="8" w:tplc="69A8C190">
      <w:start w:val="1"/>
      <w:numFmt w:val="lowerRoman"/>
      <w:lvlText w:val="%9."/>
      <w:lvlJc w:val="right"/>
      <w:pPr>
        <w:ind w:left="6480" w:hanging="180"/>
      </w:pPr>
    </w:lvl>
  </w:abstractNum>
  <w:abstractNum w:abstractNumId="12" w15:restartNumberingAfterBreak="0">
    <w:nsid w:val="65204C3C"/>
    <w:multiLevelType w:val="hybridMultilevel"/>
    <w:tmpl w:val="BA4807DC"/>
    <w:lvl w:ilvl="0" w:tplc="48090001">
      <w:start w:val="1"/>
      <w:numFmt w:val="bullet"/>
      <w:lvlText w:val=""/>
      <w:lvlJc w:val="left"/>
      <w:pPr>
        <w:ind w:left="720" w:hanging="360"/>
      </w:pPr>
      <w:rPr>
        <w:rFonts w:hint="default" w:ascii="Symbol" w:hAnsi="Symbol"/>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C555754"/>
    <w:multiLevelType w:val="hybridMultilevel"/>
    <w:tmpl w:val="0EE6F4CE"/>
    <w:lvl w:ilvl="0" w:tplc="20CC74DC">
      <w:start w:val="1"/>
      <w:numFmt w:val="decimal"/>
      <w:lvlText w:val="%1."/>
      <w:lvlJc w:val="left"/>
      <w:pPr>
        <w:ind w:left="720" w:hanging="360"/>
      </w:pPr>
    </w:lvl>
    <w:lvl w:ilvl="1">
      <w:start w:val="1"/>
      <w:numFmt w:val="lowerLetter"/>
      <w:lvlText w:val="%2."/>
      <w:lvlJc w:val="left"/>
      <w:pPr>
        <w:ind w:left="1440" w:hanging="360"/>
      </w:pPr>
    </w:lvl>
    <w:lvl w:ilvl="2" w:tplc="982EC31A">
      <w:start w:val="1"/>
      <w:numFmt w:val="lowerRoman"/>
      <w:lvlText w:val="%3."/>
      <w:lvlJc w:val="right"/>
      <w:pPr>
        <w:ind w:left="2160" w:hanging="180"/>
      </w:pPr>
    </w:lvl>
    <w:lvl w:ilvl="3" w:tplc="614C07DE">
      <w:start w:val="1"/>
      <w:numFmt w:val="decimal"/>
      <w:lvlText w:val="%4."/>
      <w:lvlJc w:val="left"/>
      <w:pPr>
        <w:ind w:left="2880" w:hanging="360"/>
      </w:pPr>
    </w:lvl>
    <w:lvl w:ilvl="4" w:tplc="3956F3EA">
      <w:start w:val="1"/>
      <w:numFmt w:val="lowerLetter"/>
      <w:lvlText w:val="%5."/>
      <w:lvlJc w:val="left"/>
      <w:pPr>
        <w:ind w:left="3600" w:hanging="360"/>
      </w:pPr>
    </w:lvl>
    <w:lvl w:ilvl="5" w:tplc="0C5A1F06">
      <w:start w:val="1"/>
      <w:numFmt w:val="lowerRoman"/>
      <w:lvlText w:val="%6."/>
      <w:lvlJc w:val="right"/>
      <w:pPr>
        <w:ind w:left="4320" w:hanging="180"/>
      </w:pPr>
    </w:lvl>
    <w:lvl w:ilvl="6" w:tplc="739218C2">
      <w:start w:val="1"/>
      <w:numFmt w:val="decimal"/>
      <w:lvlText w:val="%7."/>
      <w:lvlJc w:val="left"/>
      <w:pPr>
        <w:ind w:left="5040" w:hanging="360"/>
      </w:pPr>
    </w:lvl>
    <w:lvl w:ilvl="7" w:tplc="4E0223DE">
      <w:start w:val="1"/>
      <w:numFmt w:val="lowerLetter"/>
      <w:lvlText w:val="%8."/>
      <w:lvlJc w:val="left"/>
      <w:pPr>
        <w:ind w:left="5760" w:hanging="360"/>
      </w:pPr>
    </w:lvl>
    <w:lvl w:ilvl="8" w:tplc="550E60CA">
      <w:start w:val="1"/>
      <w:numFmt w:val="lowerRoman"/>
      <w:lvlText w:val="%9."/>
      <w:lvlJc w:val="right"/>
      <w:pPr>
        <w:ind w:left="6480" w:hanging="180"/>
      </w:pPr>
    </w:lvl>
  </w:abstractNum>
  <w:abstractNum w:abstractNumId="14" w15:restartNumberingAfterBreak="0">
    <w:nsid w:val="6D7916ED"/>
    <w:multiLevelType w:val="hybridMultilevel"/>
    <w:tmpl w:val="7F045C2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06E6CD5"/>
    <w:multiLevelType w:val="hybridMultilevel"/>
    <w:tmpl w:val="F6547EF0"/>
    <w:lvl w:ilvl="0" w:tplc="5BA42CEE">
      <w:start w:val="1"/>
      <w:numFmt w:val="bullet"/>
      <w:lvlText w:val=""/>
      <w:lvlJc w:val="left"/>
      <w:pPr>
        <w:ind w:left="720" w:hanging="360"/>
      </w:pPr>
      <w:rPr>
        <w:rFonts w:hint="default" w:ascii="Symbol" w:hAnsi="Symbol"/>
      </w:rPr>
    </w:lvl>
    <w:lvl w:ilvl="1" w:tplc="0A743FC4">
      <w:start w:val="1"/>
      <w:numFmt w:val="bullet"/>
      <w:lvlText w:val="o"/>
      <w:lvlJc w:val="left"/>
      <w:pPr>
        <w:ind w:left="1440" w:hanging="360"/>
      </w:pPr>
      <w:rPr>
        <w:rFonts w:hint="default" w:ascii="Courier New" w:hAnsi="Courier New"/>
      </w:rPr>
    </w:lvl>
    <w:lvl w:ilvl="2" w:tplc="B13AA1C4">
      <w:start w:val="1"/>
      <w:numFmt w:val="bullet"/>
      <w:lvlText w:val=""/>
      <w:lvlJc w:val="left"/>
      <w:pPr>
        <w:ind w:left="2160" w:hanging="360"/>
      </w:pPr>
      <w:rPr>
        <w:rFonts w:hint="default" w:ascii="Wingdings" w:hAnsi="Wingdings"/>
      </w:rPr>
    </w:lvl>
    <w:lvl w:ilvl="3" w:tplc="6284CB8A">
      <w:start w:val="1"/>
      <w:numFmt w:val="bullet"/>
      <w:lvlText w:val=""/>
      <w:lvlJc w:val="left"/>
      <w:pPr>
        <w:ind w:left="2880" w:hanging="360"/>
      </w:pPr>
      <w:rPr>
        <w:rFonts w:hint="default" w:ascii="Symbol" w:hAnsi="Symbol"/>
      </w:rPr>
    </w:lvl>
    <w:lvl w:ilvl="4" w:tplc="E918EF1C">
      <w:start w:val="1"/>
      <w:numFmt w:val="bullet"/>
      <w:lvlText w:val="o"/>
      <w:lvlJc w:val="left"/>
      <w:pPr>
        <w:ind w:left="3600" w:hanging="360"/>
      </w:pPr>
      <w:rPr>
        <w:rFonts w:hint="default" w:ascii="Courier New" w:hAnsi="Courier New"/>
      </w:rPr>
    </w:lvl>
    <w:lvl w:ilvl="5" w:tplc="872ABA52">
      <w:start w:val="1"/>
      <w:numFmt w:val="bullet"/>
      <w:lvlText w:val=""/>
      <w:lvlJc w:val="left"/>
      <w:pPr>
        <w:ind w:left="4320" w:hanging="360"/>
      </w:pPr>
      <w:rPr>
        <w:rFonts w:hint="default" w:ascii="Wingdings" w:hAnsi="Wingdings"/>
      </w:rPr>
    </w:lvl>
    <w:lvl w:ilvl="6" w:tplc="4C3E7E08">
      <w:start w:val="1"/>
      <w:numFmt w:val="bullet"/>
      <w:lvlText w:val=""/>
      <w:lvlJc w:val="left"/>
      <w:pPr>
        <w:ind w:left="5040" w:hanging="360"/>
      </w:pPr>
      <w:rPr>
        <w:rFonts w:hint="default" w:ascii="Symbol" w:hAnsi="Symbol"/>
      </w:rPr>
    </w:lvl>
    <w:lvl w:ilvl="7" w:tplc="5C161F20">
      <w:start w:val="1"/>
      <w:numFmt w:val="bullet"/>
      <w:lvlText w:val="o"/>
      <w:lvlJc w:val="left"/>
      <w:pPr>
        <w:ind w:left="5760" w:hanging="360"/>
      </w:pPr>
      <w:rPr>
        <w:rFonts w:hint="default" w:ascii="Courier New" w:hAnsi="Courier New"/>
      </w:rPr>
    </w:lvl>
    <w:lvl w:ilvl="8" w:tplc="8924BE52">
      <w:start w:val="1"/>
      <w:numFmt w:val="bullet"/>
      <w:lvlText w:val=""/>
      <w:lvlJc w:val="left"/>
      <w:pPr>
        <w:ind w:left="6480" w:hanging="360"/>
      </w:pPr>
      <w:rPr>
        <w:rFonts w:hint="default" w:ascii="Wingdings" w:hAnsi="Wingdings"/>
      </w:rPr>
    </w:lvl>
  </w:abstractNum>
  <w:num w:numId="17">
    <w:abstractNumId w:val="16"/>
  </w:num>
  <w:num w:numId="1">
    <w:abstractNumId w:val="7"/>
  </w:num>
  <w:num w:numId="2">
    <w:abstractNumId w:val="3"/>
  </w:num>
  <w:num w:numId="3">
    <w:abstractNumId w:val="4"/>
  </w:num>
  <w:num w:numId="4">
    <w:abstractNumId w:val="6"/>
  </w:num>
  <w:num w:numId="5">
    <w:abstractNumId w:val="0"/>
  </w:num>
  <w:num w:numId="6">
    <w:abstractNumId w:val="1"/>
  </w:num>
  <w:num w:numId="7">
    <w:abstractNumId w:val="9"/>
  </w:num>
  <w:num w:numId="8">
    <w:abstractNumId w:val="11"/>
  </w:num>
  <w:num w:numId="9">
    <w:abstractNumId w:val="2"/>
  </w:num>
  <w:num w:numId="10">
    <w:abstractNumId w:val="15"/>
  </w:num>
  <w:num w:numId="11">
    <w:abstractNumId w:val="13"/>
  </w:num>
  <w:num w:numId="12">
    <w:abstractNumId w:val="10"/>
  </w:num>
  <w:num w:numId="13">
    <w:abstractNumId w:val="8"/>
  </w:num>
  <w:num w:numId="14">
    <w:abstractNumId w:val="5"/>
  </w:num>
  <w:num w:numId="15">
    <w:abstractNumId w:val="14"/>
  </w:num>
  <w:num w:numId="16">
    <w:abstractNumId w:val="12"/>
  </w:num>
</w:numbering>
</file>

<file path=word/people.xml><?xml version="1.0" encoding="utf-8"?>
<w15:people xmlns:mc="http://schemas.openxmlformats.org/markup-compatibility/2006" xmlns:w15="http://schemas.microsoft.com/office/word/2012/wordml" mc:Ignorable="w15">
  <w15:person w15:author="Chokkalingam Shanmugasiva">
    <w15:presenceInfo w15:providerId="AD" w15:userId="10037FFEA6CFB936@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BBD354"/>
    <w:rsid w:val="000F0344"/>
    <w:rsid w:val="0017033F"/>
    <w:rsid w:val="00245236"/>
    <w:rsid w:val="003E0EBE"/>
    <w:rsid w:val="003E6EA8"/>
    <w:rsid w:val="00435E78"/>
    <w:rsid w:val="0055776B"/>
    <w:rsid w:val="00582823"/>
    <w:rsid w:val="005B276D"/>
    <w:rsid w:val="00720A4D"/>
    <w:rsid w:val="008811AA"/>
    <w:rsid w:val="008D70F4"/>
    <w:rsid w:val="00974662"/>
    <w:rsid w:val="00AB4CBA"/>
    <w:rsid w:val="00BD5852"/>
    <w:rsid w:val="00DE1491"/>
    <w:rsid w:val="00E409DB"/>
    <w:rsid w:val="00E84095"/>
    <w:rsid w:val="00EC4FCC"/>
    <w:rsid w:val="0D32AC3F"/>
    <w:rsid w:val="3FE68F22"/>
    <w:rsid w:val="438A92AD"/>
    <w:rsid w:val="750774DD"/>
    <w:rsid w:val="7EBBD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BD354"/>
  <w15:chartTrackingRefBased/>
  <w15:docId w15:val="{8B9064FA-50FF-468B-910F-FEB1C6230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4C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E74B5" w:themeColor="accent1" w:themeShade="BF"/>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itle">
    <w:name w:val="Title"/>
    <w:basedOn w:val="Normal"/>
    <w:next w:val="Normal"/>
    <w:link w:val="TitleChar"/>
    <w:uiPriority w:val="10"/>
    <w:qFormat/>
    <w:rsid w:val="00720A4D"/>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20A4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20A4D"/>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720A4D"/>
    <w:rPr>
      <w:rFonts w:eastAsiaTheme="minorEastAsia"/>
      <w:color w:val="5A5A5A" w:themeColor="text1" w:themeTint="A5"/>
      <w:spacing w:val="15"/>
    </w:rPr>
  </w:style>
  <w:style w:type="character" w:styleId="SubtleEmphasis">
    <w:name w:val="Subtle Emphasis"/>
    <w:basedOn w:val="DefaultParagraphFont"/>
    <w:uiPriority w:val="19"/>
    <w:qFormat/>
    <w:rsid w:val="00720A4D"/>
    <w:rPr>
      <w:i/>
      <w:iCs/>
      <w:color w:val="404040" w:themeColor="text1" w:themeTint="BF"/>
    </w:rPr>
  </w:style>
  <w:style w:type="character" w:styleId="Heading3Char" w:customStyle="1">
    <w:name w:val="Heading 3 Char"/>
    <w:basedOn w:val="DefaultParagraphFont"/>
    <w:link w:val="Heading3"/>
    <w:uiPriority w:val="9"/>
    <w:rsid w:val="00AB4CBA"/>
    <w:rPr>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BookTitle" mc:Ignorable="w14">
    <w:name xmlns:w="http://schemas.openxmlformats.org/wordprocessingml/2006/main" w:val="Book Title"/>
    <w:basedOn xmlns:w="http://schemas.openxmlformats.org/wordprocessingml/2006/main" w:val="DefaultParagraphFont"/>
    <w:uiPriority xmlns:w="http://schemas.openxmlformats.org/wordprocessingml/2006/main" w:val="33"/>
    <w:qFormat xmlns:w="http://schemas.openxmlformats.org/wordprocessingml/2006/main"/>
    <w:rPr xmlns:w="http://schemas.openxmlformats.org/wordprocessingml/2006/main">
      <w:b/>
      <w:bCs/>
      <w:i/>
      <w:iCs/>
      <w:spacing w:val="5"/>
    </w:r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3609">
      <w:bodyDiv w:val="1"/>
      <w:marLeft w:val="0"/>
      <w:marRight w:val="0"/>
      <w:marTop w:val="0"/>
      <w:marBottom w:val="0"/>
      <w:divBdr>
        <w:top w:val="none" w:sz="0" w:space="0" w:color="auto"/>
        <w:left w:val="none" w:sz="0" w:space="0" w:color="auto"/>
        <w:bottom w:val="none" w:sz="0" w:space="0" w:color="auto"/>
        <w:right w:val="none" w:sz="0" w:space="0" w:color="auto"/>
      </w:divBdr>
    </w:div>
    <w:div w:id="293949734">
      <w:bodyDiv w:val="1"/>
      <w:marLeft w:val="0"/>
      <w:marRight w:val="0"/>
      <w:marTop w:val="0"/>
      <w:marBottom w:val="0"/>
      <w:divBdr>
        <w:top w:val="none" w:sz="0" w:space="0" w:color="auto"/>
        <w:left w:val="none" w:sz="0" w:space="0" w:color="auto"/>
        <w:bottom w:val="none" w:sz="0" w:space="0" w:color="auto"/>
        <w:right w:val="none" w:sz="0" w:space="0" w:color="auto"/>
      </w:divBdr>
    </w:div>
    <w:div w:id="435446440">
      <w:bodyDiv w:val="1"/>
      <w:marLeft w:val="0"/>
      <w:marRight w:val="0"/>
      <w:marTop w:val="0"/>
      <w:marBottom w:val="0"/>
      <w:divBdr>
        <w:top w:val="none" w:sz="0" w:space="0" w:color="auto"/>
        <w:left w:val="none" w:sz="0" w:space="0" w:color="auto"/>
        <w:bottom w:val="none" w:sz="0" w:space="0" w:color="auto"/>
        <w:right w:val="none" w:sz="0" w:space="0" w:color="auto"/>
      </w:divBdr>
    </w:div>
    <w:div w:id="724330151">
      <w:bodyDiv w:val="1"/>
      <w:marLeft w:val="0"/>
      <w:marRight w:val="0"/>
      <w:marTop w:val="0"/>
      <w:marBottom w:val="0"/>
      <w:divBdr>
        <w:top w:val="none" w:sz="0" w:space="0" w:color="auto"/>
        <w:left w:val="none" w:sz="0" w:space="0" w:color="auto"/>
        <w:bottom w:val="none" w:sz="0" w:space="0" w:color="auto"/>
        <w:right w:val="none" w:sz="0" w:space="0" w:color="auto"/>
      </w:divBdr>
    </w:div>
    <w:div w:id="1053886005">
      <w:bodyDiv w:val="1"/>
      <w:marLeft w:val="0"/>
      <w:marRight w:val="0"/>
      <w:marTop w:val="0"/>
      <w:marBottom w:val="0"/>
      <w:divBdr>
        <w:top w:val="none" w:sz="0" w:space="0" w:color="auto"/>
        <w:left w:val="none" w:sz="0" w:space="0" w:color="auto"/>
        <w:bottom w:val="none" w:sz="0" w:space="0" w:color="auto"/>
        <w:right w:val="none" w:sz="0" w:space="0" w:color="auto"/>
      </w:divBdr>
    </w:div>
    <w:div w:id="1220705135">
      <w:bodyDiv w:val="1"/>
      <w:marLeft w:val="0"/>
      <w:marRight w:val="0"/>
      <w:marTop w:val="0"/>
      <w:marBottom w:val="0"/>
      <w:divBdr>
        <w:top w:val="none" w:sz="0" w:space="0" w:color="auto"/>
        <w:left w:val="none" w:sz="0" w:space="0" w:color="auto"/>
        <w:bottom w:val="none" w:sz="0" w:space="0" w:color="auto"/>
        <w:right w:val="none" w:sz="0" w:space="0" w:color="auto"/>
      </w:divBdr>
    </w:div>
    <w:div w:id="1531797411">
      <w:bodyDiv w:val="1"/>
      <w:marLeft w:val="0"/>
      <w:marRight w:val="0"/>
      <w:marTop w:val="0"/>
      <w:marBottom w:val="0"/>
      <w:divBdr>
        <w:top w:val="none" w:sz="0" w:space="0" w:color="auto"/>
        <w:left w:val="none" w:sz="0" w:space="0" w:color="auto"/>
        <w:bottom w:val="none" w:sz="0" w:space="0" w:color="auto"/>
        <w:right w:val="none" w:sz="0" w:space="0" w:color="auto"/>
      </w:divBdr>
    </w:div>
    <w:div w:id="209269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oter" Target="footer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theme" Target="theme/theme1.xml" Id="rId23" /><Relationship Type="http://schemas.openxmlformats.org/officeDocument/2006/relationships/settings" Target="settings.xml" Id="rId4" /><Relationship Type="http://schemas.openxmlformats.org/officeDocument/2006/relationships/image" Target="media/image7.png" Id="rId14" /><Relationship Type="http://schemas.openxmlformats.org/officeDocument/2006/relationships/fontTable" Target="fontTable.xml" Id="rId22" /><Relationship Type="http://schemas.microsoft.com/office/2011/relationships/people" Target="/word/people.xml" Id="Ra1ae37e013034da1" /><Relationship Type="http://schemas.openxmlformats.org/officeDocument/2006/relationships/image" Target="/media/imageb.png" Id="Rde357536e1a94284" /><Relationship Type="http://schemas.openxmlformats.org/officeDocument/2006/relationships/image" Target="/media/imagec.png" Id="R69f57a7cc6d948c2" /><Relationship Type="http://schemas.openxmlformats.org/officeDocument/2006/relationships/image" Target="/media/imaged.png" Id="Rf62f42fa2ec0424d" /><Relationship Type="http://schemas.openxmlformats.org/officeDocument/2006/relationships/image" Target="/media/imagee.png" Id="R483f84c030534249" /><Relationship Type="http://schemas.openxmlformats.org/officeDocument/2006/relationships/image" Target="/media/imagef.png" Id="R4b33778e96704456" /><Relationship Type="http://schemas.openxmlformats.org/officeDocument/2006/relationships/image" Target="/media/image10.png" Id="Rf4d323f83e794a5b" /><Relationship Type="http://schemas.openxmlformats.org/officeDocument/2006/relationships/image" Target="/media/image3.jpg" Id="R4d82b48c92214ee1" /><Relationship Type="http://schemas.openxmlformats.org/officeDocument/2006/relationships/image" Target="/media/image4.jpg" Id="Rc28366366b2b4ac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5E648-684C-44FF-9273-4412C3DC7D9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Balagopal Unnikrishnan</dc:creator>
  <keywords/>
  <dc:description/>
  <lastModifiedBy>Chokkalingam Shanmugasiva</lastModifiedBy>
  <revision>8</revision>
  <dcterms:created xsi:type="dcterms:W3CDTF">2018-03-02T20:22:00.0000000Z</dcterms:created>
  <dcterms:modified xsi:type="dcterms:W3CDTF">2018-03-03T10:04:38.6058891Z</dcterms:modified>
</coreProperties>
</file>