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6037" w14:textId="2374479F" w:rsidR="007A1CDD" w:rsidRDefault="00AA6BCF">
      <w:pPr>
        <w:spacing w:line="480" w:lineRule="auto"/>
        <w:jc w:val="center"/>
        <w:rPr>
          <w:b/>
          <w:bCs/>
        </w:rPr>
      </w:pPr>
      <w:r>
        <w:rPr>
          <w:b/>
          <w:noProof/>
          <w:lang w:val="en-US" w:eastAsia="en-US"/>
        </w:rPr>
        <w:pict w14:anchorId="799B80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95.65pt;height:95.65pt;visibility:visible;mso-wrap-style:square">
            <v:imagedata r:id="rId7" o:title="" croptop="-58f" cropbottom="-58f" cropleft="-58f" cropright="-58f"/>
          </v:shape>
        </w:pict>
      </w:r>
    </w:p>
    <w:p w14:paraId="3F06E576" w14:textId="77777777" w:rsidR="007A1CDD" w:rsidRDefault="00000000">
      <w:pPr>
        <w:spacing w:line="360" w:lineRule="auto"/>
        <w:jc w:val="center"/>
        <w:rPr>
          <w:b/>
          <w:bCs/>
        </w:rPr>
      </w:pPr>
      <w:r>
        <w:rPr>
          <w:b/>
          <w:bCs/>
        </w:rPr>
        <w:t>UNIVERSIDAD DE DAGUPAN</w:t>
      </w:r>
    </w:p>
    <w:p w14:paraId="069DC4A6" w14:textId="77777777" w:rsidR="007A1CDD" w:rsidRDefault="00000000">
      <w:pPr>
        <w:spacing w:line="360" w:lineRule="auto"/>
        <w:jc w:val="center"/>
      </w:pPr>
      <w:r>
        <w:t>SCHOOL OF PROFESSIONAL STUDIES</w:t>
      </w:r>
    </w:p>
    <w:p w14:paraId="6D8DD38B" w14:textId="77777777" w:rsidR="007A1CDD" w:rsidRDefault="00000000">
      <w:pPr>
        <w:spacing w:line="360" w:lineRule="auto"/>
        <w:jc w:val="center"/>
      </w:pPr>
      <w:r>
        <w:t>MASTER IN INFORMATION TECHNOLOGY</w:t>
      </w:r>
    </w:p>
    <w:p w14:paraId="74F96105" w14:textId="77777777" w:rsidR="007A1CDD" w:rsidRDefault="00000000">
      <w:pPr>
        <w:spacing w:line="360" w:lineRule="auto"/>
        <w:jc w:val="center"/>
      </w:pPr>
      <w:r>
        <w:t>Arellano Street, Dagupan City</w:t>
      </w:r>
    </w:p>
    <w:p w14:paraId="1E0C01D1" w14:textId="77777777" w:rsidR="007A1CDD" w:rsidRDefault="007A1CDD">
      <w:pPr>
        <w:spacing w:line="480" w:lineRule="auto"/>
      </w:pPr>
    </w:p>
    <w:p w14:paraId="4DAE7249" w14:textId="77777777" w:rsidR="007A1CDD" w:rsidRDefault="007A1CDD">
      <w:pPr>
        <w:spacing w:line="480" w:lineRule="auto"/>
      </w:pPr>
    </w:p>
    <w:p w14:paraId="38633FAC" w14:textId="77777777" w:rsidR="007A1CDD" w:rsidRDefault="007A1CDD">
      <w:pPr>
        <w:spacing w:line="480" w:lineRule="auto"/>
      </w:pPr>
    </w:p>
    <w:p w14:paraId="528E8B91" w14:textId="77777777" w:rsidR="007A1CDD" w:rsidRDefault="00000000">
      <w:pPr>
        <w:spacing w:line="480" w:lineRule="auto"/>
        <w:jc w:val="center"/>
        <w:rPr>
          <w:b/>
          <w:bCs/>
        </w:rPr>
      </w:pPr>
      <w:r>
        <w:rPr>
          <w:b/>
          <w:bCs/>
        </w:rPr>
        <w:t>Web-Based Profiling and Assistance System for Municipal Social Welfare and Development for Caba, La Union</w:t>
      </w:r>
    </w:p>
    <w:p w14:paraId="418D0A99" w14:textId="77777777" w:rsidR="007A1CDD" w:rsidRDefault="007A1CDD">
      <w:pPr>
        <w:spacing w:line="480" w:lineRule="auto"/>
        <w:rPr>
          <w:b/>
          <w:bCs/>
        </w:rPr>
      </w:pPr>
    </w:p>
    <w:p w14:paraId="5ADC7003" w14:textId="77777777" w:rsidR="007A1CDD" w:rsidRDefault="007A1CDD">
      <w:pPr>
        <w:spacing w:line="480" w:lineRule="auto"/>
      </w:pPr>
    </w:p>
    <w:p w14:paraId="55C21A86" w14:textId="77777777" w:rsidR="007A1CDD" w:rsidRDefault="007A1CDD">
      <w:pPr>
        <w:spacing w:line="480" w:lineRule="auto"/>
      </w:pPr>
    </w:p>
    <w:p w14:paraId="1280750D" w14:textId="77777777" w:rsidR="007A1CDD" w:rsidRDefault="00000000">
      <w:pPr>
        <w:spacing w:line="480" w:lineRule="auto"/>
        <w:jc w:val="center"/>
      </w:pPr>
      <w:r>
        <w:t>Presented by:</w:t>
      </w:r>
    </w:p>
    <w:p w14:paraId="65173C8D" w14:textId="77777777" w:rsidR="007A1CDD" w:rsidRDefault="007A1CDD">
      <w:pPr>
        <w:spacing w:line="480" w:lineRule="auto"/>
        <w:jc w:val="center"/>
      </w:pPr>
    </w:p>
    <w:p w14:paraId="477ADC57" w14:textId="77777777" w:rsidR="007A1CDD" w:rsidRDefault="00000000">
      <w:pPr>
        <w:spacing w:line="480" w:lineRule="auto"/>
        <w:jc w:val="center"/>
        <w:rPr>
          <w:b/>
          <w:bCs/>
        </w:rPr>
      </w:pPr>
      <w:r>
        <w:rPr>
          <w:b/>
          <w:bCs/>
        </w:rPr>
        <w:t>JUSTINE GRACE P. PAJARILLO</w:t>
      </w:r>
    </w:p>
    <w:p w14:paraId="4F63DDC1" w14:textId="77777777" w:rsidR="007A1CDD" w:rsidRDefault="00000000">
      <w:pPr>
        <w:spacing w:line="480" w:lineRule="auto"/>
        <w:jc w:val="center"/>
      </w:pPr>
      <w:r>
        <w:t>Researcher/Developer</w:t>
      </w:r>
    </w:p>
    <w:p w14:paraId="453F2162" w14:textId="77777777" w:rsidR="007A1CDD" w:rsidRDefault="007A1CDD">
      <w:pPr>
        <w:spacing w:line="480" w:lineRule="auto"/>
      </w:pPr>
    </w:p>
    <w:p w14:paraId="21F09880" w14:textId="77777777" w:rsidR="007A1CDD" w:rsidRDefault="007A1CDD">
      <w:pPr>
        <w:spacing w:line="480" w:lineRule="auto"/>
      </w:pPr>
    </w:p>
    <w:p w14:paraId="26172F8F" w14:textId="77777777" w:rsidR="007A1CDD" w:rsidRDefault="007A1CDD">
      <w:pPr>
        <w:spacing w:line="480" w:lineRule="auto"/>
      </w:pPr>
    </w:p>
    <w:p w14:paraId="6288383F" w14:textId="77777777" w:rsidR="007A1CDD" w:rsidRDefault="00000000">
      <w:pPr>
        <w:spacing w:line="480" w:lineRule="auto"/>
        <w:jc w:val="center"/>
        <w:sectPr w:rsidR="007A1CDD">
          <w:footerReference w:type="default" r:id="rId8"/>
          <w:pgSz w:w="12240" w:h="15840"/>
          <w:pgMar w:top="1440" w:right="1440" w:bottom="1440" w:left="2160" w:header="0" w:footer="706" w:gutter="0"/>
          <w:cols w:space="720"/>
          <w:formProt w:val="0"/>
          <w:titlePg/>
          <w:docGrid w:linePitch="360"/>
        </w:sectPr>
      </w:pPr>
      <w:r>
        <w:t>June 2026</w:t>
      </w:r>
    </w:p>
    <w:p w14:paraId="1EE2A4AD" w14:textId="77777777" w:rsidR="007A1CDD" w:rsidRDefault="00000000">
      <w:pPr>
        <w:spacing w:line="480" w:lineRule="auto"/>
        <w:jc w:val="center"/>
        <w:rPr>
          <w:b/>
          <w:bCs/>
        </w:rPr>
      </w:pPr>
      <w:r>
        <w:rPr>
          <w:b/>
          <w:bCs/>
        </w:rPr>
        <w:lastRenderedPageBreak/>
        <w:t>TABLE OF CONTENTS</w:t>
      </w:r>
    </w:p>
    <w:p w14:paraId="77D447E0" w14:textId="77777777" w:rsidR="007A1CDD" w:rsidRDefault="00000000">
      <w:pPr>
        <w:tabs>
          <w:tab w:val="right" w:pos="8730"/>
        </w:tabs>
        <w:spacing w:line="480" w:lineRule="auto"/>
        <w:rPr>
          <w:b/>
          <w:bCs/>
          <w:color w:val="000000"/>
        </w:rPr>
      </w:pPr>
      <w:r>
        <w:rPr>
          <w:b/>
          <w:bCs/>
        </w:rPr>
        <w:t>TITLE</w:t>
      </w:r>
      <w:r>
        <w:rPr>
          <w:b/>
          <w:bCs/>
        </w:rPr>
        <w:tab/>
        <w:t>PAGE</w:t>
      </w:r>
    </w:p>
    <w:p w14:paraId="25D66412" w14:textId="77777777" w:rsidR="007A1CDD" w:rsidRDefault="00000000">
      <w:pPr>
        <w:tabs>
          <w:tab w:val="right" w:leader="dot" w:pos="8370"/>
        </w:tabs>
        <w:spacing w:line="480" w:lineRule="auto"/>
        <w:rPr>
          <w:b/>
          <w:bCs/>
          <w:color w:val="000000"/>
        </w:rPr>
      </w:pPr>
      <w:r>
        <w:rPr>
          <w:b/>
          <w:bCs/>
          <w:color w:val="000000"/>
        </w:rPr>
        <w:t>Title Page</w:t>
      </w:r>
      <w:r>
        <w:rPr>
          <w:color w:val="000000"/>
        </w:rPr>
        <w:tab/>
      </w:r>
      <w:proofErr w:type="spellStart"/>
      <w:r>
        <w:rPr>
          <w:b/>
          <w:bCs/>
          <w:color w:val="000000"/>
        </w:rPr>
        <w:t>i</w:t>
      </w:r>
      <w:proofErr w:type="spellEnd"/>
    </w:p>
    <w:p w14:paraId="2CC9DE95" w14:textId="77777777" w:rsidR="007A1CDD" w:rsidRDefault="00000000">
      <w:pPr>
        <w:tabs>
          <w:tab w:val="right" w:leader="dot" w:pos="8370"/>
        </w:tabs>
        <w:spacing w:line="480" w:lineRule="auto"/>
        <w:rPr>
          <w:b/>
          <w:bCs/>
          <w:color w:val="000000"/>
        </w:rPr>
      </w:pPr>
      <w:r>
        <w:rPr>
          <w:b/>
          <w:bCs/>
          <w:color w:val="000000"/>
        </w:rPr>
        <w:t>Table of Contents</w:t>
      </w:r>
      <w:r>
        <w:rPr>
          <w:color w:val="000000"/>
        </w:rPr>
        <w:tab/>
        <w:t>ii</w:t>
      </w:r>
    </w:p>
    <w:p w14:paraId="576CBE03" w14:textId="77777777" w:rsidR="007A1CDD" w:rsidRDefault="00000000">
      <w:pPr>
        <w:tabs>
          <w:tab w:val="right" w:pos="8370"/>
        </w:tabs>
        <w:spacing w:line="480" w:lineRule="auto"/>
        <w:rPr>
          <w:b/>
          <w:bCs/>
          <w:color w:val="000000"/>
        </w:rPr>
      </w:pPr>
      <w:r>
        <w:rPr>
          <w:b/>
          <w:bCs/>
          <w:color w:val="000000"/>
        </w:rPr>
        <w:t>Chapter I</w:t>
      </w:r>
    </w:p>
    <w:p w14:paraId="01C268AA" w14:textId="77777777" w:rsidR="007A1CDD" w:rsidRDefault="00000000">
      <w:pPr>
        <w:tabs>
          <w:tab w:val="right" w:leader="dot" w:pos="8370"/>
        </w:tabs>
        <w:spacing w:line="480" w:lineRule="auto"/>
        <w:rPr>
          <w:color w:val="000000"/>
        </w:rPr>
      </w:pPr>
      <w:r>
        <w:rPr>
          <w:color w:val="000000"/>
        </w:rPr>
        <w:t xml:space="preserve">     Introduction</w:t>
      </w:r>
      <w:r>
        <w:rPr>
          <w:color w:val="000000"/>
        </w:rPr>
        <w:tab/>
        <w:t>1</w:t>
      </w:r>
    </w:p>
    <w:p w14:paraId="1A35E0A2" w14:textId="77777777" w:rsidR="007A1CDD" w:rsidRDefault="00000000">
      <w:pPr>
        <w:tabs>
          <w:tab w:val="right" w:leader="dot" w:pos="8370"/>
        </w:tabs>
        <w:spacing w:line="480" w:lineRule="auto"/>
        <w:rPr>
          <w:color w:val="000000"/>
        </w:rPr>
      </w:pPr>
      <w:r>
        <w:rPr>
          <w:color w:val="000000"/>
        </w:rPr>
        <w:t xml:space="preserve">     Statement of the Objectives</w:t>
      </w:r>
      <w:r>
        <w:rPr>
          <w:color w:val="000000"/>
        </w:rPr>
        <w:tab/>
        <w:t>6</w:t>
      </w:r>
    </w:p>
    <w:p w14:paraId="1FF7540A" w14:textId="77777777" w:rsidR="007A1CDD" w:rsidRDefault="00000000">
      <w:pPr>
        <w:tabs>
          <w:tab w:val="right" w:leader="dot" w:pos="8370"/>
        </w:tabs>
        <w:spacing w:line="480" w:lineRule="auto"/>
        <w:rPr>
          <w:color w:val="000000"/>
        </w:rPr>
      </w:pPr>
      <w:r>
        <w:rPr>
          <w:color w:val="000000"/>
        </w:rPr>
        <w:t xml:space="preserve">     Conceptual Framework</w:t>
      </w:r>
      <w:r>
        <w:rPr>
          <w:color w:val="000000"/>
        </w:rPr>
        <w:tab/>
        <w:t>7</w:t>
      </w:r>
    </w:p>
    <w:p w14:paraId="6E5FBC0D" w14:textId="77777777" w:rsidR="007A1CDD" w:rsidRDefault="00000000">
      <w:pPr>
        <w:tabs>
          <w:tab w:val="right" w:leader="dot" w:pos="8370"/>
        </w:tabs>
        <w:spacing w:line="480" w:lineRule="auto"/>
        <w:rPr>
          <w:color w:val="000000"/>
        </w:rPr>
      </w:pPr>
      <w:r>
        <w:rPr>
          <w:color w:val="000000"/>
        </w:rPr>
        <w:t xml:space="preserve">     Scope and Limitation</w:t>
      </w:r>
      <w:r>
        <w:rPr>
          <w:color w:val="000000"/>
        </w:rPr>
        <w:tab/>
        <w:t>9</w:t>
      </w:r>
    </w:p>
    <w:p w14:paraId="69BE364E" w14:textId="77777777" w:rsidR="007A1CDD" w:rsidRDefault="00000000">
      <w:pPr>
        <w:tabs>
          <w:tab w:val="right" w:leader="dot" w:pos="8370"/>
        </w:tabs>
        <w:spacing w:line="480" w:lineRule="auto"/>
        <w:rPr>
          <w:color w:val="000000"/>
        </w:rPr>
      </w:pPr>
      <w:r>
        <w:rPr>
          <w:color w:val="000000"/>
        </w:rPr>
        <w:t xml:space="preserve">     Significance of the Study</w:t>
      </w:r>
      <w:r>
        <w:rPr>
          <w:color w:val="000000"/>
        </w:rPr>
        <w:tab/>
        <w:t>11</w:t>
      </w:r>
    </w:p>
    <w:p w14:paraId="41364AA4" w14:textId="77777777" w:rsidR="007A1CDD" w:rsidRDefault="00000000">
      <w:pPr>
        <w:tabs>
          <w:tab w:val="right" w:leader="dot" w:pos="8370"/>
        </w:tabs>
        <w:spacing w:line="480" w:lineRule="auto"/>
        <w:rPr>
          <w:color w:val="000000"/>
        </w:rPr>
      </w:pPr>
      <w:r>
        <w:rPr>
          <w:color w:val="000000"/>
        </w:rPr>
        <w:t xml:space="preserve">     Definition of Terms</w:t>
      </w:r>
      <w:r>
        <w:rPr>
          <w:color w:val="000000"/>
        </w:rPr>
        <w:tab/>
        <w:t>13</w:t>
      </w:r>
    </w:p>
    <w:p w14:paraId="5ADA5C87" w14:textId="77777777" w:rsidR="007A1CDD" w:rsidRDefault="00000000">
      <w:pPr>
        <w:tabs>
          <w:tab w:val="right" w:leader="dot" w:pos="8370"/>
        </w:tabs>
        <w:spacing w:line="480" w:lineRule="auto"/>
        <w:rPr>
          <w:b/>
          <w:bCs/>
          <w:color w:val="000000"/>
        </w:rPr>
      </w:pPr>
      <w:r>
        <w:rPr>
          <w:b/>
          <w:bCs/>
          <w:color w:val="000000"/>
        </w:rPr>
        <w:t>Chapter II</w:t>
      </w:r>
    </w:p>
    <w:p w14:paraId="6784FED2" w14:textId="77777777" w:rsidR="00514AA8" w:rsidRPr="00514AA8" w:rsidRDefault="00000000" w:rsidP="00514AA8">
      <w:pPr>
        <w:tabs>
          <w:tab w:val="right" w:leader="dot" w:pos="8370"/>
        </w:tabs>
        <w:spacing w:line="480" w:lineRule="auto"/>
        <w:rPr>
          <w:color w:val="000000"/>
        </w:rPr>
      </w:pPr>
      <w:r>
        <w:rPr>
          <w:color w:val="000000"/>
        </w:rPr>
        <w:t xml:space="preserve">          Review of Related Literature</w:t>
      </w:r>
      <w:r>
        <w:rPr>
          <w:color w:val="000000"/>
        </w:rPr>
        <w:tab/>
        <w:t>17</w:t>
      </w:r>
    </w:p>
    <w:p w14:paraId="7430AC81" w14:textId="77777777" w:rsidR="00514AA8" w:rsidRPr="00514AA8" w:rsidRDefault="00514AA8" w:rsidP="00514AA8">
      <w:pPr>
        <w:tabs>
          <w:tab w:val="right" w:leader="dot" w:pos="8370"/>
        </w:tabs>
        <w:spacing w:line="480" w:lineRule="auto"/>
        <w:rPr>
          <w:color w:val="000000"/>
        </w:rPr>
      </w:pPr>
      <w:r>
        <w:rPr>
          <w:color w:val="000000"/>
        </w:rPr>
        <w:t xml:space="preserve">          Current Procedures in Client Profiling and Assistance Management</w:t>
      </w:r>
      <w:r>
        <w:rPr>
          <w:color w:val="000000"/>
        </w:rPr>
        <w:tab/>
        <w:t>17</w:t>
      </w:r>
    </w:p>
    <w:p w14:paraId="0A56D87D" w14:textId="77777777" w:rsidR="00514AA8" w:rsidRPr="00514AA8" w:rsidRDefault="00514AA8" w:rsidP="00514AA8">
      <w:pPr>
        <w:tabs>
          <w:tab w:val="right" w:leader="dot" w:pos="8370"/>
        </w:tabs>
        <w:spacing w:line="480" w:lineRule="auto"/>
        <w:rPr>
          <w:color w:val="000000"/>
        </w:rPr>
      </w:pPr>
      <w:r>
        <w:rPr>
          <w:color w:val="000000"/>
        </w:rPr>
        <w:t xml:space="preserve">          Features of a Web-Based Profiling and Assistance System</w:t>
      </w:r>
      <w:r>
        <w:rPr>
          <w:color w:val="000000"/>
        </w:rPr>
        <w:tab/>
        <w:t>25</w:t>
      </w:r>
    </w:p>
    <w:p w14:paraId="40BBDE32" w14:textId="77777777" w:rsidR="00514AA8" w:rsidRPr="00514AA8" w:rsidRDefault="00514AA8" w:rsidP="00514AA8">
      <w:pPr>
        <w:tabs>
          <w:tab w:val="right" w:leader="dot" w:pos="8370"/>
        </w:tabs>
        <w:spacing w:line="480" w:lineRule="auto"/>
        <w:rPr>
          <w:color w:val="000000"/>
        </w:rPr>
      </w:pPr>
      <w:r>
        <w:rPr>
          <w:color w:val="000000"/>
        </w:rPr>
        <w:t xml:space="preserve">          Level of Usability of a Web-Based Profiling and Assistance System</w:t>
      </w:r>
      <w:r>
        <w:rPr>
          <w:color w:val="000000"/>
        </w:rPr>
        <w:tab/>
        <w:t>34</w:t>
      </w:r>
    </w:p>
    <w:p w14:paraId="58BEBE84" w14:textId="77777777" w:rsidR="00514AA8" w:rsidRDefault="00514AA8" w:rsidP="00514AA8">
      <w:pPr>
        <w:tabs>
          <w:tab w:val="right" w:leader="dot" w:pos="8370"/>
        </w:tabs>
        <w:spacing w:line="480" w:lineRule="auto"/>
        <w:rPr>
          <w:color w:val="000000"/>
        </w:rPr>
      </w:pPr>
      <w:r>
        <w:rPr>
          <w:color w:val="000000"/>
        </w:rPr>
        <w:t xml:space="preserve">     Synthesis</w:t>
      </w:r>
      <w:r>
        <w:rPr>
          <w:color w:val="000000"/>
        </w:rPr>
        <w:tab/>
        <w:t>42</w:t>
      </w:r>
    </w:p>
    <w:p w14:paraId="157214BA" w14:textId="1D4770CA" w:rsidR="007A1CDD" w:rsidRDefault="00000000" w:rsidP="00514AA8">
      <w:pPr>
        <w:tabs>
          <w:tab w:val="right" w:leader="dot" w:pos="8370"/>
        </w:tabs>
        <w:spacing w:line="480" w:lineRule="auto"/>
        <w:rPr>
          <w:b/>
          <w:bCs/>
          <w:color w:val="000000"/>
        </w:rPr>
      </w:pPr>
      <w:r>
        <w:rPr>
          <w:b/>
          <w:bCs/>
          <w:color w:val="000000"/>
        </w:rPr>
        <w:t>Chapter III</w:t>
      </w:r>
    </w:p>
    <w:p w14:paraId="5491EBBA" w14:textId="77777777" w:rsidR="007A1CDD" w:rsidRDefault="00000000">
      <w:pPr>
        <w:tabs>
          <w:tab w:val="right" w:leader="dot" w:pos="8370"/>
        </w:tabs>
        <w:spacing w:line="480" w:lineRule="auto"/>
        <w:rPr>
          <w:color w:val="000000"/>
        </w:rPr>
      </w:pPr>
      <w:r>
        <w:rPr>
          <w:color w:val="000000"/>
        </w:rPr>
        <w:t xml:space="preserve">     Methodology</w:t>
      </w:r>
      <w:r>
        <w:rPr>
          <w:color w:val="000000"/>
        </w:rPr>
        <w:tab/>
        <w:t>45</w:t>
      </w:r>
    </w:p>
    <w:p w14:paraId="7D0D1555" w14:textId="77777777" w:rsidR="007A1CDD" w:rsidRDefault="00000000">
      <w:pPr>
        <w:tabs>
          <w:tab w:val="right" w:leader="dot" w:pos="8370"/>
        </w:tabs>
        <w:spacing w:line="480" w:lineRule="auto"/>
        <w:rPr>
          <w:color w:val="000000"/>
        </w:rPr>
      </w:pPr>
      <w:r>
        <w:rPr>
          <w:color w:val="000000"/>
        </w:rPr>
        <w:t xml:space="preserve">     Research Design</w:t>
      </w:r>
      <w:r>
        <w:rPr>
          <w:color w:val="000000"/>
        </w:rPr>
        <w:tab/>
        <w:t>45</w:t>
      </w:r>
    </w:p>
    <w:p w14:paraId="79F86B1E" w14:textId="77777777" w:rsidR="007A1CDD" w:rsidRDefault="00000000">
      <w:pPr>
        <w:tabs>
          <w:tab w:val="right" w:leader="dot" w:pos="8370"/>
        </w:tabs>
        <w:spacing w:line="480" w:lineRule="auto"/>
        <w:rPr>
          <w:color w:val="000000"/>
        </w:rPr>
      </w:pPr>
      <w:r>
        <w:rPr>
          <w:color w:val="000000"/>
        </w:rPr>
        <w:t xml:space="preserve">     Software Development Life Cycle</w:t>
      </w:r>
      <w:r>
        <w:rPr>
          <w:color w:val="000000"/>
        </w:rPr>
        <w:tab/>
        <w:t>46</w:t>
      </w:r>
    </w:p>
    <w:p w14:paraId="4A3246DF" w14:textId="77777777" w:rsidR="007A1CDD" w:rsidRDefault="00000000">
      <w:pPr>
        <w:tabs>
          <w:tab w:val="right" w:leader="dot" w:pos="8370"/>
        </w:tabs>
        <w:spacing w:line="480" w:lineRule="auto"/>
        <w:rPr>
          <w:color w:val="000000"/>
        </w:rPr>
      </w:pPr>
      <w:r>
        <w:rPr>
          <w:color w:val="000000"/>
        </w:rPr>
        <w:t xml:space="preserve">     Sources of Data </w:t>
      </w:r>
      <w:r>
        <w:rPr>
          <w:color w:val="000000"/>
        </w:rPr>
        <w:tab/>
        <w:t>50</w:t>
      </w:r>
    </w:p>
    <w:p w14:paraId="05D5C549" w14:textId="77777777" w:rsidR="007A1CDD" w:rsidRDefault="00000000">
      <w:pPr>
        <w:tabs>
          <w:tab w:val="right" w:leader="dot" w:pos="8370"/>
        </w:tabs>
        <w:spacing w:line="480" w:lineRule="auto"/>
        <w:rPr>
          <w:color w:val="000000"/>
        </w:rPr>
      </w:pPr>
      <w:r>
        <w:rPr>
          <w:color w:val="000000"/>
        </w:rPr>
        <w:t xml:space="preserve">     System Architecture</w:t>
      </w:r>
      <w:r>
        <w:rPr>
          <w:color w:val="000000"/>
        </w:rPr>
        <w:tab/>
        <w:t>51</w:t>
      </w:r>
    </w:p>
    <w:p w14:paraId="74FE470D" w14:textId="77777777" w:rsidR="007A1CDD" w:rsidRDefault="00000000">
      <w:pPr>
        <w:tabs>
          <w:tab w:val="right" w:leader="dot" w:pos="8370"/>
        </w:tabs>
        <w:spacing w:line="480" w:lineRule="auto"/>
        <w:rPr>
          <w:color w:val="000000"/>
        </w:rPr>
      </w:pPr>
      <w:r>
        <w:rPr>
          <w:color w:val="000000"/>
        </w:rPr>
        <w:lastRenderedPageBreak/>
        <w:t xml:space="preserve">     Instrumentation and Data Collection</w:t>
      </w:r>
      <w:r>
        <w:rPr>
          <w:color w:val="000000"/>
        </w:rPr>
        <w:tab/>
        <w:t>54</w:t>
      </w:r>
    </w:p>
    <w:p w14:paraId="59F8AD24" w14:textId="77777777" w:rsidR="007A1CDD" w:rsidRDefault="00000000">
      <w:pPr>
        <w:tabs>
          <w:tab w:val="right" w:leader="dot" w:pos="8370"/>
        </w:tabs>
        <w:spacing w:line="480" w:lineRule="auto"/>
        <w:rPr>
          <w:color w:val="000000"/>
        </w:rPr>
      </w:pPr>
      <w:r>
        <w:rPr>
          <w:color w:val="000000"/>
        </w:rPr>
        <w:t xml:space="preserve">     Tools for Data Analysis</w:t>
      </w:r>
      <w:r>
        <w:rPr>
          <w:color w:val="000000"/>
        </w:rPr>
        <w:tab/>
        <w:t>56</w:t>
      </w:r>
    </w:p>
    <w:p w14:paraId="4891B7A2" w14:textId="77777777" w:rsidR="00AA6BCF" w:rsidRDefault="00000000">
      <w:pPr>
        <w:tabs>
          <w:tab w:val="right" w:leader="dot" w:pos="8370"/>
        </w:tabs>
        <w:spacing w:line="480" w:lineRule="auto"/>
        <w:jc w:val="center"/>
        <w:rPr>
          <w:color w:val="000000"/>
        </w:rPr>
      </w:pPr>
      <w:r>
        <w:rPr>
          <w:b/>
          <w:bCs/>
          <w:color w:val="000000"/>
        </w:rPr>
        <w:t>References</w:t>
      </w:r>
      <w:r>
        <w:rPr>
          <w:color w:val="000000"/>
        </w:rPr>
        <w:tab/>
        <w:t>61</w:t>
      </w:r>
    </w:p>
    <w:p w14:paraId="7A941E2E" w14:textId="77777777" w:rsidR="00AA6BCF" w:rsidRDefault="00AA6BCF">
      <w:pPr>
        <w:tabs>
          <w:tab w:val="right" w:leader="dot" w:pos="8370"/>
        </w:tabs>
        <w:spacing w:line="480" w:lineRule="auto"/>
        <w:jc w:val="center"/>
        <w:rPr>
          <w:color w:val="000000"/>
        </w:rPr>
        <w:sectPr w:rsidR="00AA6BCF" w:rsidSect="006A0BCB">
          <w:footerReference w:type="default" r:id="rId9"/>
          <w:footerReference w:type="first" r:id="rId10"/>
          <w:pgSz w:w="12240" w:h="15840"/>
          <w:pgMar w:top="1800" w:right="1440" w:bottom="1440" w:left="1800" w:header="0" w:footer="708" w:gutter="0"/>
          <w:pgNumType w:fmt="lowerRoman"/>
          <w:cols w:space="720"/>
          <w:formProt w:val="0"/>
          <w:docGrid w:linePitch="360"/>
        </w:sectPr>
      </w:pPr>
    </w:p>
    <w:p w14:paraId="7592DD51" w14:textId="193EAEA6" w:rsidR="007A1CDD" w:rsidRDefault="00000000">
      <w:pPr>
        <w:tabs>
          <w:tab w:val="right" w:leader="dot" w:pos="8370"/>
        </w:tabs>
        <w:spacing w:line="480" w:lineRule="auto"/>
        <w:jc w:val="center"/>
        <w:rPr>
          <w:b/>
          <w:bCs/>
          <w:color w:val="000000"/>
        </w:rPr>
      </w:pPr>
      <w:r>
        <w:lastRenderedPageBreak/>
        <w:t>Chapter I</w:t>
      </w:r>
    </w:p>
    <w:p w14:paraId="1E4155B4" w14:textId="77777777" w:rsidR="007A1CDD" w:rsidRDefault="00000000">
      <w:pPr>
        <w:pStyle w:val="Heading1"/>
        <w:spacing w:before="0" w:after="0" w:line="480" w:lineRule="auto"/>
        <w:rPr>
          <w:sz w:val="24"/>
          <w:szCs w:val="24"/>
        </w:rPr>
      </w:pPr>
      <w:r>
        <w:rPr>
          <w:sz w:val="24"/>
          <w:szCs w:val="24"/>
        </w:rPr>
        <w:t>INTRODUCTION</w:t>
      </w:r>
    </w:p>
    <w:p w14:paraId="4B8195CF" w14:textId="77777777" w:rsidR="007A1CDD" w:rsidRDefault="00000000">
      <w:pPr>
        <w:pStyle w:val="Heading2"/>
        <w:spacing w:before="0" w:after="0" w:line="480" w:lineRule="auto"/>
        <w:rPr>
          <w:u w:val="none"/>
        </w:rPr>
      </w:pPr>
      <w:r>
        <w:rPr>
          <w:u w:val="none"/>
        </w:rPr>
        <w:t>Background of the Study</w:t>
      </w:r>
    </w:p>
    <w:p w14:paraId="455D019D" w14:textId="77777777" w:rsidR="007A1CDD" w:rsidRDefault="00000000">
      <w:pPr>
        <w:spacing w:line="480" w:lineRule="auto"/>
        <w:ind w:firstLine="720"/>
        <w:jc w:val="both"/>
      </w:pPr>
      <w:r>
        <w:t xml:space="preserve">Social welfare administration is among the most operationally intensive public service functions of local government units in the Philippines. The Municipal Social Welfare and Development Office (MSWD) </w:t>
      </w:r>
      <w:proofErr w:type="gramStart"/>
      <w:r>
        <w:t>serves</w:t>
      </w:r>
      <w:proofErr w:type="gramEnd"/>
      <w:r>
        <w:t xml:space="preserve"> as the frontline agency responsible for identifying, profiling, and delivering assistance to vulnerable individuals and families, including senior citizens, persons with disabilities, solo parents, indigent families, and victims of disasters and calamities. When these functions remain dependent on manual methods—handwritten registration forms, physical logbooks, scattered filing cabinets, and informal assistance records—the result is a persistent cycle of inefficiencies: duplicated beneficiary records, delayed service delivery, incomplete documentation, and difficulty generating accurate and timely reports for policy planning and program evaluation. The MSWD of Caba, La Union, as a dynamic municipal welfare office serving a growing constituency across its barangays, is not exempt from these challenges. The paper-based and semi-digitized approaches currently in place for client profiling, assistance management, and beneficiary verification have created operational bottlenecks that undermine the office's capacity to deliver welfare services effectively, equitably, and with accountability.</w:t>
      </w:r>
    </w:p>
    <w:p w14:paraId="1C13AE97" w14:textId="77777777" w:rsidR="007A1CDD" w:rsidRDefault="00000000">
      <w:pPr>
        <w:spacing w:line="480" w:lineRule="auto"/>
        <w:ind w:firstLine="720"/>
        <w:jc w:val="both"/>
      </w:pPr>
      <w:r>
        <w:t xml:space="preserve">Globally, the digital transformation of social welfare administration has accelerated significantly in recent years. Government welfare agencies that adopt integrated digital profiling and case management platforms are widely reported to experience reductions in beneficiary record duplication, faster processing of assistance requests, and improved accuracy in the welfare expenditure reports submitted to oversight bodies, relative to </w:t>
      </w:r>
      <w:r>
        <w:lastRenderedPageBreak/>
        <w:t>agencies that continue to rely on paper-based registration and manual filing. These improvements underscore the institutional urgency of transitioning from reactive, paper-driven welfare administration to proactive, data-driven digital platforms capable of automating complex beneficiary management functions. The convergence of web technologies, cloud computing, and mobile device accessibility has made such platforms increasingly feasible even for local government units with limited technical infrastructure.</w:t>
      </w:r>
    </w:p>
    <w:p w14:paraId="3A1DA66E" w14:textId="77777777" w:rsidR="007A1CDD" w:rsidRDefault="00000000">
      <w:pPr>
        <w:spacing w:line="480" w:lineRule="auto"/>
        <w:ind w:firstLine="720"/>
        <w:jc w:val="both"/>
      </w:pPr>
      <w:r>
        <w:t>In the Southeast Asian and Philippine context, the challenge of welfare data management is compounded by high beneficiary volumes, constrained local government budgets, geographic dispersal of client communities, and the need to comply with regulatory frameworks established by the Department of Social Welfare and Development (DSWD) and local social welfare legislation. Philippine municipal social welfare offices that continue to manage beneficiary records manually commonly experience recurring record duplication, with each duplicated record requiring staff time to identify, reconcile, and correct. The cumulative administrative burden of managing these duplications—including notification of affected beneficiaries, coordination with barangay social welfare workers, and documentation updates—represents a significant and recurring drain on public institutional resources that a digital profiling system is specifically positioned to eliminate.</w:t>
      </w:r>
    </w:p>
    <w:p w14:paraId="1E86A00E" w14:textId="77777777" w:rsidR="007A1CDD" w:rsidRDefault="00000000">
      <w:pPr>
        <w:spacing w:line="480" w:lineRule="auto"/>
        <w:ind w:firstLine="720"/>
        <w:jc w:val="both"/>
      </w:pPr>
      <w:r>
        <w:t xml:space="preserve">The MSWD of Caba, La Union currently operates its client profiling and assistance management processes through a combination of physical registration forms, manual record-keeping in logbooks and filing cabinets, and assistance records tracked informally across multiple paper-based ledgers. Client inquiries about assistance eligibility, benefit status, and document requirements are fielded manually at the office counter, creating service queues that exceed institutional capacity during peak periods such as the distribution of social </w:t>
      </w:r>
      <w:r>
        <w:lastRenderedPageBreak/>
        <w:t>pension payments, calamity assistance releases, and year-end welfare program allocations. Beneficiary verification relies on visual inspection of physical identification documents and cross-referencing with paper logbooks—a process prone to human error, susceptible to fraudulent claims, and incapable of providing real-time information on a beneficiary's assistance history. The absence of an integrated digital solution creates data silos between the profiling, assistance management, verification, and reporting functions of the office—a gap that the proposed Web-Based Profiling and Assistance System is specifically designed to address.</w:t>
      </w:r>
    </w:p>
    <w:p w14:paraId="2DB7079D" w14:textId="77777777" w:rsidR="007A1CDD" w:rsidRDefault="00000000">
      <w:pPr>
        <w:spacing w:line="480" w:lineRule="auto"/>
        <w:ind w:firstLine="720"/>
        <w:jc w:val="both"/>
      </w:pPr>
      <w:r>
        <w:t>The proposed system is designed as a comprehensive web-based platform for MSWD Caba, La Union, encompassing the following functional capabilities: a digital client profiling module for registering and managing beneficiary demographic and socio-economic data, including signature capture for ID issuance and QR code generation for each registered beneficiary; an automated verification and validation module incorporating duplicate detection algorithms and QR code scanning for real-time beneficiary authentication; an assistance management module for encoding, categorizing, and tracking welfare service requests from submission through delivery; a reporting and analytics module capable of generating daily, monthly, and annual statistics in PDF and Excel formats; a document management system for the secure digital storage and retrieval of beneficiary requirements; and a comprehensive user management module with role-based access control for the Admin, MSWD Staff, and Head Coordinator user roles. By consolidating these functions into a single, role-differentiated web platform, the system aims to eliminate the record duplication, verification delays, and data inconsistencies that currently characterize welfare service delivery at MSWD Caba.</w:t>
      </w:r>
    </w:p>
    <w:p w14:paraId="61ABD34C" w14:textId="77777777" w:rsidR="007A1CDD" w:rsidRDefault="00000000">
      <w:pPr>
        <w:spacing w:line="480" w:lineRule="auto"/>
        <w:ind w:firstLine="720"/>
        <w:jc w:val="both"/>
      </w:pPr>
      <w:r>
        <w:lastRenderedPageBreak/>
        <w:t>The development of this system is directly aligned with the Philippine government's thrust toward digital transformation in public service delivery, as expressed in Republic Act No. 11032 (Ease of Doing Business and Efficient Government Service Delivery Act of 2018), which mandates government agencies to streamline and automate service delivery processes to reduce processing time and eliminate unnecessary bureaucratic requirements. It also responds to Republic Act No. 10173 (Data Privacy Act of 2012), which establishes the policy on the protection of individual personal information in government information and communications systems, making secure digital profiling a legal imperative for any welfare data management platform. Additionally, the system's development supports Republic Act No. 9994 (Expanded Senior Citizens Act of 2010), Republic Act No. 7277 (Magna Carta for Disabled Persons), and Republic Act No. 8972 (Solo Parents' Welfare Act of 2000), all of which require municipal social welfare offices to maintain accurate and accessible beneficiary records for the program populations these laws protect. The proposed system aligns with the United Nations Sustainable Development Goal 1 (No Poverty), which calls for the implementation of nationally appropriate social protection systems and measures for all, including the poorest and most vulnerable populations; SDG 3 (Good Health and Well-Being), which emphasizes the role of accessible health and welfare services in improving community outcomes; SDG 10 (Reduced Inequalities), which advocates for the empowerment and promotion of the social, economic, and political inclusion of all persons regardless of age, sex, disability, or other status; and SDG 16 (Peace, Justice, and Strong Institutions), which calls for transparent, accountable, and inclusive institutions at all levels (United Nations, 2022).</w:t>
      </w:r>
    </w:p>
    <w:p w14:paraId="17D5EC78" w14:textId="77777777" w:rsidR="007A1CDD" w:rsidRDefault="00000000">
      <w:pPr>
        <w:spacing w:line="480" w:lineRule="auto"/>
        <w:ind w:firstLine="720"/>
        <w:jc w:val="both"/>
      </w:pPr>
      <w:r>
        <w:lastRenderedPageBreak/>
        <w:t xml:space="preserve">The Municipality of Caba is a first-class municipality located in the Second District of La Union, </w:t>
      </w:r>
      <w:proofErr w:type="spellStart"/>
      <w:r>
        <w:t>Ilocos</w:t>
      </w:r>
      <w:proofErr w:type="spellEnd"/>
      <w:r>
        <w:t xml:space="preserve"> Region (Region I), Philippines. Established as a municipality in 1850 during the Spanish colonial period, Caba has grown into a thriving local government unit composed of 23 barangays with an estimated population of approximately 32,000 residents as of the 2020 census. The municipality is classified as predominantly agricultural, with a significant portion of its population engaged in rice and vegetable farming, supplemented by livestock raising and small-scale commercial activities along the </w:t>
      </w:r>
      <w:proofErr w:type="spellStart"/>
      <w:r>
        <w:t>Naguilian</w:t>
      </w:r>
      <w:proofErr w:type="spellEnd"/>
      <w:r>
        <w:t xml:space="preserve"> Road corridor. The MSWD of Caba, La Union currently caters to an estimated 450 to 600 client transactions per month across its various welfare programs, including social pension releases for senior citizens, 4Ps compliance monitoring, solo parent ID processing, persons with disabilities (PWD) assessments and ID issuance, and assistance requests for indigent families and calamity-affected households. On peak distribution days—particularly during the quarterly social pension releases and year-end welfare program allocations—the office processes upward of 80 to 120 beneficiary transactions in a single day, placing considerable strain on the existing manual record-keeping and verification workflows. The growing constituency and expanding program populations served by MSWD Caba underscore the institutional urgency of implementing a digital profiling and assistance management system capable of handling the office’s increasing transactional volume with accuracy, efficiency, and accountability.</w:t>
      </w:r>
    </w:p>
    <w:p w14:paraId="04DD739E" w14:textId="77777777" w:rsidR="007A1CDD" w:rsidRDefault="00000000">
      <w:pPr>
        <w:spacing w:line="480" w:lineRule="auto"/>
        <w:ind w:firstLine="720"/>
        <w:jc w:val="both"/>
      </w:pPr>
      <w:r>
        <w:t xml:space="preserve">The MSWD Caba, La Union serves as the locale of this study. The office operates under the municipal government and is mandated to implement social welfare programs for Caba's constituent barangays. It manages multiple welfare program populations simultaneously, including 4Ps beneficiaries, senior citizens enrolled in the Social Pension </w:t>
      </w:r>
      <w:r>
        <w:lastRenderedPageBreak/>
        <w:t>Program, persons with disabilities, solo parents, and families affected by disasters and calamities. The absence of a unified digital platform has resulted in fragmented record-keeping across these program populations, making it difficult for the office to generate consolidated beneficiary statistics, prevent cross-program record duplication, or provide real-time verification of beneficiary eligibility during assistance distribution events. The proposed system is developed in direct response to these documented operational challenges and is designed to serve as the institutional backbone for MSWD Caba's beneficiary management functions.</w:t>
      </w:r>
    </w:p>
    <w:p w14:paraId="3EA91478" w14:textId="77777777" w:rsidR="007A1CDD" w:rsidRDefault="00000000">
      <w:pPr>
        <w:pStyle w:val="Heading2"/>
        <w:spacing w:before="0" w:after="0" w:line="480" w:lineRule="auto"/>
        <w:rPr>
          <w:u w:val="none"/>
        </w:rPr>
      </w:pPr>
      <w:r>
        <w:rPr>
          <w:u w:val="none"/>
        </w:rPr>
        <w:t>Statement of the Objectives</w:t>
      </w:r>
    </w:p>
    <w:p w14:paraId="77830F8A" w14:textId="77777777" w:rsidR="007A1CDD" w:rsidRDefault="00000000">
      <w:pPr>
        <w:spacing w:line="480" w:lineRule="auto"/>
        <w:ind w:firstLine="720"/>
        <w:jc w:val="both"/>
      </w:pPr>
      <w:r>
        <w:t>The general objective of this study is to design, develop, evaluate, deploy a Web-Based Profiling and Assistance System for MSWD Caba, La Union using the Agile methodology, specifically Feature-Driven Development (FDD).</w:t>
      </w:r>
    </w:p>
    <w:p w14:paraId="79F81A10" w14:textId="77777777" w:rsidR="007A1CDD" w:rsidRDefault="00000000">
      <w:pPr>
        <w:spacing w:line="480" w:lineRule="auto"/>
        <w:ind w:firstLine="720"/>
        <w:jc w:val="both"/>
      </w:pPr>
      <w:r>
        <w:t>Specifically, the study aimed to:</w:t>
      </w:r>
    </w:p>
    <w:p w14:paraId="3E0CDE9C" w14:textId="77777777" w:rsidR="007A1CDD" w:rsidRDefault="00000000">
      <w:pPr>
        <w:pStyle w:val="ListParagraph"/>
        <w:numPr>
          <w:ilvl w:val="0"/>
          <w:numId w:val="3"/>
        </w:numPr>
        <w:spacing w:line="480" w:lineRule="auto"/>
        <w:ind w:left="540"/>
        <w:jc w:val="both"/>
      </w:pPr>
      <w:r>
        <w:t>To identify the current procedures involved in client profiling, beneficiary verification, and assistance management at MSWD Caba, La Union;</w:t>
      </w:r>
    </w:p>
    <w:p w14:paraId="0EC4D7D3" w14:textId="77777777" w:rsidR="007A1CDD" w:rsidRDefault="00000000">
      <w:pPr>
        <w:pStyle w:val="ListParagraph"/>
        <w:numPr>
          <w:ilvl w:val="0"/>
          <w:numId w:val="3"/>
        </w:numPr>
        <w:spacing w:line="480" w:lineRule="auto"/>
        <w:ind w:left="540"/>
        <w:jc w:val="both"/>
      </w:pPr>
      <w:r>
        <w:t>To describe the features of the proposed system;</w:t>
      </w:r>
    </w:p>
    <w:p w14:paraId="30986244" w14:textId="77777777" w:rsidR="007A1CDD" w:rsidRDefault="00000000">
      <w:pPr>
        <w:pStyle w:val="ListParagraph"/>
        <w:numPr>
          <w:ilvl w:val="0"/>
          <w:numId w:val="3"/>
        </w:numPr>
        <w:spacing w:line="480" w:lineRule="auto"/>
        <w:ind w:left="540"/>
        <w:jc w:val="both"/>
      </w:pPr>
      <w:r>
        <w:t>To test the level of usability of the proposed system.</w:t>
      </w:r>
    </w:p>
    <w:p w14:paraId="60FE8F69" w14:textId="77777777" w:rsidR="007A1CDD" w:rsidRDefault="00000000">
      <w:pPr>
        <w:pStyle w:val="Heading2"/>
        <w:spacing w:before="0" w:after="0" w:line="480" w:lineRule="auto"/>
        <w:rPr>
          <w:u w:val="none"/>
        </w:rPr>
      </w:pPr>
      <w:r>
        <w:rPr>
          <w:u w:val="none"/>
        </w:rPr>
        <w:t>Conceptual Framework</w:t>
      </w:r>
    </w:p>
    <w:p w14:paraId="20D09EA4" w14:textId="77777777" w:rsidR="007A1CDD" w:rsidRDefault="00000000">
      <w:pPr>
        <w:spacing w:line="480" w:lineRule="auto"/>
        <w:ind w:firstLine="720"/>
        <w:jc w:val="both"/>
        <w:sectPr w:rsidR="007A1CDD" w:rsidSect="006A0BCB">
          <w:footerReference w:type="default" r:id="rId11"/>
          <w:pgSz w:w="12240" w:h="15840"/>
          <w:pgMar w:top="1800" w:right="1440" w:bottom="1440" w:left="1800" w:header="0" w:footer="708" w:gutter="0"/>
          <w:pgNumType w:start="1"/>
          <w:cols w:space="720"/>
          <w:formProt w:val="0"/>
          <w:titlePg/>
          <w:docGrid w:linePitch="360"/>
        </w:sectPr>
      </w:pPr>
      <w:r>
        <w:t xml:space="preserve">The conceptual framework of this study is grounded in the Feature-Driven Development (FDD) methodology of the Agile software development paradigm. FDD structures the development process into five sequential, iteratively executed phases that correspond directly to the functional evolution of the Web-Based Profiling and Assistance System from initial requirements discovery through final system deployment and evaluation. </w:t>
      </w:r>
      <w:r>
        <w:lastRenderedPageBreak/>
        <w:t>The framework is presented as an Input-Process-Output (IPO) model wherein each FDD phase transforms specific inputs—stakeholder information, requirements, design specifications, and coded features—into progressively more refined outputs, culminating in a fully evaluated, operational system. Figure 1 presents the Conceptual Framework of the study.</w:t>
      </w:r>
    </w:p>
    <w:p w14:paraId="7E62B7D7" w14:textId="77777777" w:rsidR="007A1CDD" w:rsidRDefault="007A1CDD">
      <w:pPr>
        <w:spacing w:line="480" w:lineRule="auto"/>
        <w:jc w:val="both"/>
        <w:rPr>
          <w:b/>
          <w:bCs/>
          <w:i/>
          <w:iCs/>
        </w:rPr>
      </w:pPr>
    </w:p>
    <w:p w14:paraId="2C33B123" w14:textId="37D028D3" w:rsidR="007A1CDD" w:rsidRDefault="00AA6BCF">
      <w:pPr>
        <w:spacing w:line="480" w:lineRule="auto"/>
        <w:jc w:val="both"/>
        <w:rPr>
          <w:b/>
          <w:bCs/>
          <w:i/>
          <w:iCs/>
        </w:rPr>
      </w:pPr>
      <w:r>
        <w:rPr>
          <w:b/>
          <w:i/>
          <w:noProof/>
          <w:lang w:val="en-US" w:eastAsia="en-US"/>
        </w:rPr>
        <w:pict w14:anchorId="30D03F93">
          <v:shape id="Image1" o:spid="_x0000_i1026" type="#_x0000_t75" style="width:628.65pt;height:353.55pt;visibility:visible;mso-wrap-style:square">
            <v:imagedata r:id="rId12" o:title="" croptop="-3f" cropbottom="-3f" cropleft="-1f" cropright="-1f"/>
          </v:shape>
        </w:pict>
      </w:r>
      <w:r w:rsidR="00000000">
        <w:rPr>
          <w:b/>
          <w:bCs/>
          <w:i/>
          <w:iCs/>
        </w:rPr>
        <w:t>Figure 1. Research Paradigm of the Proposed Web-Based Profiling and Assistance System for Municipal Social Welfare and Development for Caba, La Union</w:t>
      </w:r>
    </w:p>
    <w:p w14:paraId="561F5345" w14:textId="77777777" w:rsidR="007A1CDD" w:rsidRDefault="007A1CDD">
      <w:pPr>
        <w:spacing w:line="480" w:lineRule="auto"/>
        <w:rPr>
          <w:b/>
          <w:bCs/>
          <w:i/>
          <w:iCs/>
        </w:rPr>
        <w:sectPr w:rsidR="007A1CDD">
          <w:footerReference w:type="default" r:id="rId13"/>
          <w:footerReference w:type="first" r:id="rId14"/>
          <w:pgSz w:w="15840" w:h="12240" w:orient="landscape"/>
          <w:pgMar w:top="1440" w:right="1440" w:bottom="1800" w:left="1800" w:header="0" w:footer="706" w:gutter="0"/>
          <w:cols w:space="720"/>
          <w:formProt w:val="0"/>
          <w:docGrid w:linePitch="360"/>
        </w:sectPr>
      </w:pPr>
    </w:p>
    <w:p w14:paraId="0ACA69D1" w14:textId="77777777" w:rsidR="007A1CDD" w:rsidRDefault="00000000">
      <w:pPr>
        <w:spacing w:line="480" w:lineRule="auto"/>
        <w:ind w:firstLine="720"/>
        <w:jc w:val="both"/>
      </w:pPr>
      <w:r>
        <w:lastRenderedPageBreak/>
        <w:t xml:space="preserve">As illustrated in Figure 1, the Input encompasses the raw materials that drive system development: the documented current procedures of MSWD Caba's manual operations, identified pain points and inefficiencies in the existing system, stakeholder interview and observation data from MSWD personnel. </w:t>
      </w:r>
    </w:p>
    <w:p w14:paraId="124A320C" w14:textId="77777777" w:rsidR="007A1CDD" w:rsidRDefault="00000000">
      <w:pPr>
        <w:spacing w:line="480" w:lineRule="auto"/>
        <w:ind w:firstLine="720"/>
        <w:jc w:val="both"/>
      </w:pPr>
      <w:r>
        <w:t xml:space="preserve">The activities which are identified as part of the input are feed into the Process column, composed of the FDD phases serving as the software development lifecycle model. In Phase 1, the overall model is developed through requirements analysis, institutional stakeholder walkthroughs, and system architecture design. In Phase 2, the features list is built as a categorized backlog organized by system module. In Phase 3, planning by feature assigns development resources and iteration timelines to each feature set. In Phase 4, design by feature produces the database schema, user interface prototypes, and application programming interface architecture for each planned feature. In Phase 5, the system is built feature by feature through iterative coding, unit testing, quality assurance, user acceptance testing, and incremental deployment. </w:t>
      </w:r>
    </w:p>
    <w:p w14:paraId="3A0D7C4B" w14:textId="490614EB" w:rsidR="007A1CDD" w:rsidRDefault="00000000" w:rsidP="00AA6BCF">
      <w:pPr>
        <w:spacing w:line="480" w:lineRule="auto"/>
        <w:ind w:firstLine="720"/>
        <w:jc w:val="both"/>
      </w:pPr>
      <w:r>
        <w:t>And finally, the output is the proposed project titled: Web-Based Profiling and Assistance System for MSWD Caba, La Union.</w:t>
      </w:r>
    </w:p>
    <w:p w14:paraId="32662D6D" w14:textId="77777777" w:rsidR="007A1CDD" w:rsidRDefault="00000000">
      <w:pPr>
        <w:pStyle w:val="Heading2"/>
        <w:spacing w:before="0" w:after="0" w:line="480" w:lineRule="auto"/>
        <w:rPr>
          <w:u w:val="none"/>
        </w:rPr>
      </w:pPr>
      <w:r>
        <w:rPr>
          <w:u w:val="none"/>
        </w:rPr>
        <w:t>Scope and Delimitation of the Study</w:t>
      </w:r>
    </w:p>
    <w:p w14:paraId="14E982D2" w14:textId="77777777" w:rsidR="007A1CDD" w:rsidRDefault="00000000">
      <w:pPr>
        <w:spacing w:line="480" w:lineRule="auto"/>
        <w:ind w:firstLine="720"/>
        <w:jc w:val="both"/>
      </w:pPr>
      <w:r>
        <w:t xml:space="preserve">This study covers the design, development, and evaluation of a Web-Based Profiling and Assistance System for the Municipal Social Welfare and Development Office (MSWD) of Caba, La Union. The scope of the system encompasses the following functional modules and capabilities: (a) a User Management Module providing secure, role-based access for the Admin, MSWD Staff, and Head Coordinator roles, including user registration, login authentication, account management, and a comprehensive audit trail of all system activities; </w:t>
      </w:r>
      <w:r>
        <w:lastRenderedPageBreak/>
        <w:t>(b) a Client Profiling Module serving as the central repository for beneficiary data, encompassing digital client registration forms capturing demographic and socio-economic information, signature capture for ID issuance, household profiling, uploading and storage of supporting documents, QR code generation for each registered beneficiary, and full search, filter, and retrieval capabilities; (c) a Verification and Validation Module incorporating automated duplicate detection algorithms, status tagging indicators, QR code scanning for rapid beneficiary verification, IoT-enhanced verification through real-time logging of QR scan events, and a complete assistance history per client; (d) an Assistance Management Module for encoding, categorizing, and tracking service requests across assistance types including financial, medical, and burial assistance, with complete status monitoring from submission through release; (e) a Reporting and Analytics Module for generating daily, monthly, and annual statistical reports in PDF and Excel formats, with data visualizations for beneficiary demographics and assistance distribution trends; (f) a Document Management System providing a secure, centralized repository for beneficiary requirement documents organized by client profile; (g) a Notification and Communication Module for status update alerts, internal messaging, and real-time confirmations via QR code verification; and (h) a System Administration Module providing complete control over system configuration, category management, and performance monitoring. The system is designed exclusively for use within MSWD Caba, La Union and will be evaluated using the ISO 25010 software quality standard through standardized questionnaires administered to MSWD personnel.</w:t>
      </w:r>
    </w:p>
    <w:p w14:paraId="2FEBEAB6" w14:textId="095D633A" w:rsidR="007A1CDD" w:rsidRDefault="00000000" w:rsidP="00AA6BCF">
      <w:pPr>
        <w:spacing w:line="480" w:lineRule="auto"/>
        <w:ind w:firstLine="720"/>
        <w:jc w:val="both"/>
      </w:pPr>
      <w:r>
        <w:t xml:space="preserve">The proposed system does not cover integration with national DSWD electronic case management systems, inter-municipal welfare data sharing networks, or interfacing with external government databases such as the Philippine Statistics Authority's civil registry or </w:t>
      </w:r>
      <w:r>
        <w:lastRenderedPageBreak/>
        <w:t xml:space="preserve">the </w:t>
      </w:r>
      <w:proofErr w:type="spellStart"/>
      <w:r>
        <w:t>PhilSys</w:t>
      </w:r>
      <w:proofErr w:type="spellEnd"/>
      <w:r>
        <w:t xml:space="preserve"> National ID system. Financial processing, disbursement computation, and direct payment gateway integration for welfare fund transfers are outside the scope of this study. The system will not incorporate machine learning-based predictive welfare needs assessment or artificial intelligence-driven beneficiary eligibility scoring at this stage of development. The QR code-based verification feature operates within the system's internal database and does not interface with third-party identity verification services. The evaluation of the system will be limited to respondents from MSWD Caba, La Union who are designated as the primary user groups of the developed system, and the findings are not intended to be generalized to other municipal social welfare offices without further contextual adaptation and replication.</w:t>
      </w:r>
    </w:p>
    <w:p w14:paraId="08980FAD" w14:textId="77777777" w:rsidR="007A1CDD" w:rsidRDefault="00000000">
      <w:pPr>
        <w:pStyle w:val="Heading2"/>
        <w:spacing w:before="0" w:after="0" w:line="480" w:lineRule="auto"/>
        <w:rPr>
          <w:u w:val="none"/>
        </w:rPr>
      </w:pPr>
      <w:r>
        <w:rPr>
          <w:u w:val="none"/>
        </w:rPr>
        <w:t>Significance of the Study</w:t>
      </w:r>
    </w:p>
    <w:p w14:paraId="4C9E253B" w14:textId="77777777" w:rsidR="007A1CDD" w:rsidRDefault="00000000">
      <w:pPr>
        <w:spacing w:line="480" w:lineRule="auto"/>
        <w:ind w:firstLine="720"/>
        <w:jc w:val="both"/>
      </w:pPr>
      <w:r>
        <w:t>This study, entitled "Web-Based Profiling and Assistance System for MSWD Caba, La Union," is expected to deliver practical and far-reaching benefits to the institution, its beneficiaries, and the broader community it serves. In accordance with the principle of presenting beneficiaries from the broadest to the most immediate, the following entities stand to gain from the outcomes of this research:</w:t>
      </w:r>
    </w:p>
    <w:p w14:paraId="6A0729EA" w14:textId="77777777" w:rsidR="007A1CDD" w:rsidRDefault="00000000">
      <w:pPr>
        <w:spacing w:line="480" w:lineRule="auto"/>
        <w:ind w:firstLine="720"/>
        <w:jc w:val="both"/>
      </w:pPr>
      <w:r>
        <w:rPr>
          <w:b/>
          <w:bCs/>
        </w:rPr>
        <w:t xml:space="preserve">Local Government Unit of Caba, La Union. </w:t>
      </w:r>
      <w:r>
        <w:t xml:space="preserve">At the broadest institutional level, the system addresses a systemic data management gap that has long undermined the efficiency, credibility, and accountability of the municipality's social welfare administration. By replacing manual beneficiary records with a unified digital platform, the LGU of Caba stands to significantly reduce the administrative resources currently devoted to managing duplicated records, fielding beneficiary inquiries, and preparing manual reports for DSWD oversight submissions. The system's analytics dashboard provides the mayor's office and the MSWD </w:t>
      </w:r>
      <w:r>
        <w:lastRenderedPageBreak/>
        <w:t>with real-time, data-driven insights into the municipality's welfare program performance, enabling evidence-based policy decisions and more effective allocation of the social welfare budget. The adoption of this system also positions Caba as a local government unit committed to digital transformation, aligned with national e-governance mandates and sustainable development targets (United Nations, 2022).</w:t>
      </w:r>
    </w:p>
    <w:p w14:paraId="2FDFDBE9" w14:textId="77777777" w:rsidR="007A1CDD" w:rsidRDefault="00000000">
      <w:pPr>
        <w:spacing w:line="480" w:lineRule="auto"/>
        <w:ind w:firstLine="720"/>
        <w:jc w:val="both"/>
      </w:pPr>
      <w:r>
        <w:rPr>
          <w:b/>
          <w:bCs/>
        </w:rPr>
        <w:t>Department of Social Welfare and Development (DSWD) and Oversight Bodies</w:t>
      </w:r>
      <w:r>
        <w:t>. The system's automated reporting module generates standardized beneficiary statistics and assistance distribution reports in formats compatible with DSWD reporting requirements, reducing the burden of report preparation on local welfare offices and improving the accuracy and timeliness of data submitted to regional and national oversight bodies. Accurate and timely welfare data strengthens the DSWD's capacity to identify underserved populations, design targeted welfare interventions, and allocate program resources equitably across municipalities.</w:t>
      </w:r>
    </w:p>
    <w:p w14:paraId="3A0454AF" w14:textId="77777777" w:rsidR="007A1CDD" w:rsidRDefault="00000000">
      <w:pPr>
        <w:spacing w:line="480" w:lineRule="auto"/>
        <w:ind w:firstLine="720"/>
        <w:jc w:val="both"/>
      </w:pPr>
      <w:r>
        <w:rPr>
          <w:b/>
          <w:bCs/>
        </w:rPr>
        <w:t>MSWD Head Coordinator and Administrative Officers</w:t>
      </w:r>
      <w:r>
        <w:t xml:space="preserve">. The head coordinator and administrative officers who currently bear the burden of manually supervising record-keeping, verifying assistance eligibility, and coordinating beneficiary documentation across multiple program populations will benefit directly from the system's centralized data management architecture. The audit trail feature provides supervisors with complete, timestamped logs of all data entry, modification, and assistance release activities, enabling effective oversight of staff performance and ensuring accountability in the disbursement of welfare resources. The role-based access control system allows the head coordinator to configure data access permissions aligned with each staff member's designated </w:t>
      </w:r>
      <w:r>
        <w:lastRenderedPageBreak/>
        <w:t>responsibilities, maintaining data integrity while facilitating efficient team workflows (</w:t>
      </w:r>
      <w:proofErr w:type="spellStart"/>
      <w:r>
        <w:t>Gallera</w:t>
      </w:r>
      <w:proofErr w:type="spellEnd"/>
      <w:r>
        <w:t xml:space="preserve"> &amp; Salvador, 2023).</w:t>
      </w:r>
    </w:p>
    <w:p w14:paraId="53318BA6" w14:textId="77777777" w:rsidR="007A1CDD" w:rsidRDefault="00000000">
      <w:pPr>
        <w:spacing w:line="480" w:lineRule="auto"/>
        <w:ind w:firstLine="720"/>
        <w:jc w:val="both"/>
      </w:pPr>
      <w:r>
        <w:rPr>
          <w:b/>
          <w:bCs/>
        </w:rPr>
        <w:t>MSWD Staff and Social Welfare Workers.</w:t>
      </w:r>
      <w:r>
        <w:t xml:space="preserve"> Field-level social welfare workers and office staff who currently manage beneficiary registrations, process assistance requests, and maintain physical records will experience a direct and substantial reduction in the time and effort required to perform these functions. The digital client registration form, QR code-based beneficiary verification, and automated duplicate detection eliminate the most time-consuming and error-prone steps in the current manual workflow. The system's document management module provides staff with a searchable, centrally accessible repository of beneficiary requirements, replacing the current practice of physically retrieving and filing folders for each client interaction. These workflow improvements free staff time for direct client engagement and social welfare service delivery (Melendres &amp; Aranda, 2024).</w:t>
      </w:r>
    </w:p>
    <w:p w14:paraId="2EC7437C" w14:textId="77777777" w:rsidR="007A1CDD" w:rsidRDefault="00000000">
      <w:pPr>
        <w:spacing w:line="480" w:lineRule="auto"/>
        <w:ind w:firstLine="720"/>
        <w:jc w:val="both"/>
      </w:pPr>
      <w:r>
        <w:rPr>
          <w:b/>
          <w:bCs/>
        </w:rPr>
        <w:t xml:space="preserve">Beneficiaries and Welfare Clients. </w:t>
      </w:r>
      <w:r>
        <w:t xml:space="preserve">The residents of Caba, La Union who are registered beneficiaries of MSWD welfare programs—including senior citizens, persons with disabilities, solo parents, and indigent families—stand to benefit most immediately from the system's implementation. The QR code-based beneficiary ID system enables fast, accurate identity verification during assistance distribution events, reducing wait times and preventing fraudulent claims that divert welfare resources from legitimate beneficiaries. The digital assistance history feature ensures that each beneficiary's complete record of received services is accessible to authorized staff in real time, enabling consistent, fair, and evidence-based service delivery decisions. Beneficiaries who have previously experienced service delays due to lost or incomplete paper records will benefit from the system's secure digital document </w:t>
      </w:r>
      <w:r>
        <w:lastRenderedPageBreak/>
        <w:t>repository, which safeguards their registration data against physical loss or damage (Agripa &amp; Astillero, 2022).</w:t>
      </w:r>
    </w:p>
    <w:p w14:paraId="2D74C045" w14:textId="77777777" w:rsidR="007A1CDD" w:rsidRDefault="00000000">
      <w:pPr>
        <w:spacing w:line="480" w:lineRule="auto"/>
        <w:ind w:firstLine="720"/>
        <w:jc w:val="both"/>
      </w:pPr>
      <w:r>
        <w:rPr>
          <w:b/>
          <w:bCs/>
        </w:rPr>
        <w:t xml:space="preserve">Developers. </w:t>
      </w:r>
      <w:r>
        <w:t>The development team will acquire practical expertise in the design and implementation of QR code-based identification systems, role-based web application architecture, document management integration, and analytics dashboard development—all within a civic technology context that demands both technical rigor and sensitivity to the privacy and security requirements of vulnerable population data. The experience of developing this system within the structured Feature-Driven Development methodology of the Agile framework will deepen the developers' professional competencies in iterative software engineering, stakeholder-driven product delivery, and the application of international software quality standards in evaluating civic information systems (Beck et al., 2022).</w:t>
      </w:r>
    </w:p>
    <w:p w14:paraId="7300D0D5" w14:textId="77777777" w:rsidR="007A1CDD" w:rsidRDefault="00000000">
      <w:pPr>
        <w:spacing w:line="480" w:lineRule="auto"/>
        <w:ind w:firstLine="720"/>
        <w:jc w:val="both"/>
      </w:pPr>
      <w:r>
        <w:rPr>
          <w:b/>
          <w:bCs/>
        </w:rPr>
        <w:t xml:space="preserve">To Future Researchers. </w:t>
      </w:r>
      <w:r>
        <w:t>This study contributes a documented and evaluated reference system for future researchers exploring digital transformation in local social welfare administration, beneficiary management information systems, or e-governance initiatives in the Philippine municipal government context. The system architecture, QR code-based verification implementation, FDD methodology documentation, and ISO 25010 evaluation results will provide a credible and replicable foundation for extending this work to multi-office welfare networks, inter-agency data sharing platforms, or AI-enhanced welfare needs assessment systems.</w:t>
      </w:r>
    </w:p>
    <w:p w14:paraId="01587D4F" w14:textId="77777777" w:rsidR="007A1CDD" w:rsidRDefault="00000000">
      <w:pPr>
        <w:pStyle w:val="Heading2"/>
        <w:spacing w:before="0" w:after="0" w:line="480" w:lineRule="auto"/>
        <w:rPr>
          <w:u w:val="none"/>
        </w:rPr>
      </w:pPr>
      <w:r>
        <w:rPr>
          <w:u w:val="none"/>
        </w:rPr>
        <w:t>Definition of Terms</w:t>
      </w:r>
    </w:p>
    <w:p w14:paraId="3ACBF1FA" w14:textId="77777777" w:rsidR="007A1CDD" w:rsidRDefault="00000000">
      <w:pPr>
        <w:spacing w:line="480" w:lineRule="auto"/>
        <w:ind w:firstLine="720"/>
        <w:jc w:val="both"/>
      </w:pPr>
      <w:r>
        <w:t>The following terms are operationally defined as they are used within the context of this study:</w:t>
      </w:r>
    </w:p>
    <w:p w14:paraId="3D0ED917" w14:textId="77777777" w:rsidR="007A1CDD" w:rsidRDefault="00000000">
      <w:pPr>
        <w:spacing w:line="480" w:lineRule="auto"/>
        <w:ind w:firstLine="720"/>
        <w:jc w:val="both"/>
      </w:pPr>
      <w:r>
        <w:rPr>
          <w:b/>
          <w:bCs/>
        </w:rPr>
        <w:lastRenderedPageBreak/>
        <w:t xml:space="preserve">Agile Methodology. </w:t>
      </w:r>
      <w:r>
        <w:t>A software development approach used in this study through the Feature-Driven Development (FDD) framework, organizing the construction of the Web-Based Profiling and Assistance System into successive, stakeholder-validated iterations built around distinct functional features.</w:t>
      </w:r>
    </w:p>
    <w:p w14:paraId="4703CD74" w14:textId="77777777" w:rsidR="007A1CDD" w:rsidRDefault="00000000">
      <w:pPr>
        <w:spacing w:line="480" w:lineRule="auto"/>
        <w:ind w:firstLine="720"/>
        <w:jc w:val="both"/>
      </w:pPr>
      <w:r>
        <w:rPr>
          <w:b/>
          <w:bCs/>
        </w:rPr>
        <w:t xml:space="preserve">Assistance Management. </w:t>
      </w:r>
      <w:r>
        <w:t>The system module in the proposed platform responsible for encoding, tracking, and recording the complete lifecycle of welfare service requests submitted by MSWD Caba beneficiaries, from initial intake through approval and final release.</w:t>
      </w:r>
    </w:p>
    <w:p w14:paraId="77EDA491" w14:textId="77777777" w:rsidR="007A1CDD" w:rsidRDefault="00000000">
      <w:pPr>
        <w:spacing w:line="480" w:lineRule="auto"/>
        <w:ind w:firstLine="720"/>
        <w:jc w:val="both"/>
      </w:pPr>
      <w:r>
        <w:rPr>
          <w:b/>
          <w:bCs/>
        </w:rPr>
        <w:t xml:space="preserve">Audit Trail. </w:t>
      </w:r>
      <w:r>
        <w:t>A system-generated, timestamped log maintained by the User Management Module that records every data entry, modification, and access event performed by Admin, MSWD Staff, and Head Coordinator users within the proposed system.</w:t>
      </w:r>
    </w:p>
    <w:p w14:paraId="72CF4F2D" w14:textId="77777777" w:rsidR="007A1CDD" w:rsidRDefault="00000000">
      <w:pPr>
        <w:spacing w:line="480" w:lineRule="auto"/>
        <w:ind w:firstLine="720"/>
        <w:jc w:val="both"/>
      </w:pPr>
      <w:r>
        <w:rPr>
          <w:b/>
          <w:bCs/>
        </w:rPr>
        <w:t xml:space="preserve">Beneficiary. </w:t>
      </w:r>
      <w:r>
        <w:t>A person registered in the proposed system as a client of MSWD Caba, whose demographic data, assistance history, and supporting documents are stored in a centralized digital profile and whose identity is verified through a system-generated QR code during welfare service transactions.</w:t>
      </w:r>
    </w:p>
    <w:p w14:paraId="161D5EF8" w14:textId="77777777" w:rsidR="007A1CDD" w:rsidRDefault="00000000">
      <w:pPr>
        <w:spacing w:line="480" w:lineRule="auto"/>
        <w:ind w:firstLine="720"/>
        <w:jc w:val="both"/>
      </w:pPr>
      <w:r>
        <w:rPr>
          <w:b/>
          <w:bCs/>
        </w:rPr>
        <w:t xml:space="preserve">Client Profiling. </w:t>
      </w:r>
      <w:r>
        <w:t>The process handled by the Client Profiling Module of the proposed system, through which MSWD staff capture and store a beneficiary’s personal, household, and program eligibility data via a structured digital registration form, including signature capture for ID production.</w:t>
      </w:r>
    </w:p>
    <w:p w14:paraId="7FD1200A" w14:textId="77777777" w:rsidR="007A1CDD" w:rsidRDefault="00000000">
      <w:pPr>
        <w:spacing w:line="480" w:lineRule="auto"/>
        <w:ind w:firstLine="720"/>
        <w:jc w:val="both"/>
      </w:pPr>
      <w:r>
        <w:rPr>
          <w:b/>
          <w:bCs/>
        </w:rPr>
        <w:t xml:space="preserve">Duplicate Detection. </w:t>
      </w:r>
      <w:r>
        <w:t>An automated function of the proposed system’s Verification and Validation Module that compares newly submitted beneficiary registration data against existing records to flag potential duplicates based on matching identifying fields such as name, date of birth, and address.</w:t>
      </w:r>
    </w:p>
    <w:p w14:paraId="14C71892" w14:textId="77777777" w:rsidR="007A1CDD" w:rsidRDefault="00000000">
      <w:pPr>
        <w:spacing w:line="480" w:lineRule="auto"/>
        <w:ind w:firstLine="720"/>
        <w:jc w:val="both"/>
      </w:pPr>
      <w:r>
        <w:rPr>
          <w:b/>
          <w:bCs/>
        </w:rPr>
        <w:lastRenderedPageBreak/>
        <w:t xml:space="preserve">Feature-Driven Development (FDD). </w:t>
      </w:r>
      <w:r>
        <w:t>The Agile software development methodology adopted to build the proposed system, structuring the project into five sequential phases—develop an overall model, build a features list, plan by feature, design by feature, and build by feature—with each major system module treated as a distinct deliverable feature set.</w:t>
      </w:r>
    </w:p>
    <w:p w14:paraId="3506531C" w14:textId="192766AF" w:rsidR="007A1CDD" w:rsidRDefault="00000000">
      <w:pPr>
        <w:spacing w:line="480" w:lineRule="auto"/>
        <w:ind w:firstLine="720"/>
        <w:jc w:val="both"/>
      </w:pPr>
      <w:r>
        <w:rPr>
          <w:b/>
          <w:bCs/>
        </w:rPr>
        <w:t xml:space="preserve">ISO 25010. </w:t>
      </w:r>
      <w:r>
        <w:t xml:space="preserve">The international software quality standard used in this study as the evaluation framework for measuring the level of </w:t>
      </w:r>
      <w:r w:rsidR="00AA6BCF">
        <w:t>usability</w:t>
      </w:r>
      <w:r>
        <w:t xml:space="preserve"> of the developed Web-Based Profiling and Assistance System, assessed by MSWD Caba respondents across the dimensions of functional suitability, performance efficiency, usability, reliability, maintainability, and portability.</w:t>
      </w:r>
    </w:p>
    <w:p w14:paraId="4EAF2A3E" w14:textId="77777777" w:rsidR="007A1CDD" w:rsidRDefault="00000000">
      <w:pPr>
        <w:spacing w:line="480" w:lineRule="auto"/>
        <w:ind w:firstLine="720"/>
        <w:jc w:val="both"/>
      </w:pPr>
      <w:r>
        <w:rPr>
          <w:b/>
          <w:bCs/>
        </w:rPr>
        <w:t xml:space="preserve">MSWD (Municipal Social Welfare and Development Office). </w:t>
      </w:r>
      <w:r>
        <w:t>The local government welfare agency of Caba, La Union that serves as both the subject institution whose manual record-keeping challenges motivated the development of the proposed system and the primary deployment site where the completed system was evaluated by its intended users.</w:t>
      </w:r>
    </w:p>
    <w:p w14:paraId="30F47AE5" w14:textId="77777777" w:rsidR="007A1CDD" w:rsidRDefault="00000000">
      <w:pPr>
        <w:spacing w:line="480" w:lineRule="auto"/>
        <w:ind w:firstLine="720"/>
        <w:jc w:val="both"/>
      </w:pPr>
      <w:r>
        <w:rPr>
          <w:b/>
          <w:bCs/>
        </w:rPr>
        <w:t xml:space="preserve">Social Welfare Administration. </w:t>
      </w:r>
      <w:r>
        <w:t>The operational activities carried out by MSWD Caba that the proposed system is designed to digitalize, including the registration of beneficiaries, verification of eligibility, management of welfare service requests, and generation of assistance distribution reports.</w:t>
      </w:r>
    </w:p>
    <w:p w14:paraId="2E1B6C06" w14:textId="77777777" w:rsidR="007A1CDD" w:rsidRDefault="00000000">
      <w:pPr>
        <w:spacing w:line="480" w:lineRule="auto"/>
        <w:ind w:firstLine="720"/>
        <w:jc w:val="both"/>
      </w:pPr>
      <w:r>
        <w:rPr>
          <w:b/>
          <w:bCs/>
        </w:rPr>
        <w:t xml:space="preserve">Web-Based Profiling. </w:t>
      </w:r>
      <w:r>
        <w:t>The digitalized beneficiary registration process implemented in the proposed system, through which MSWD staff create and manage client profiles via a browser-accessible platform, replacing the paper-based registration forms previously used to collect and store beneficiary data.</w:t>
      </w:r>
    </w:p>
    <w:p w14:paraId="6D0BEAEF" w14:textId="77777777" w:rsidR="007A1CDD" w:rsidRDefault="00000000">
      <w:pPr>
        <w:spacing w:line="480" w:lineRule="auto"/>
        <w:ind w:firstLine="720"/>
        <w:jc w:val="both"/>
      </w:pPr>
      <w:r>
        <w:rPr>
          <w:b/>
          <w:bCs/>
        </w:rPr>
        <w:lastRenderedPageBreak/>
        <w:t xml:space="preserve">Web-Based System. </w:t>
      </w:r>
      <w:r>
        <w:t>A browser-accessible software application, such as the proposed Web-Based Profiling and Assistance System for MSWD Caba, that operates over a network without requiring software installation on end-user devices and stores all data in a centralized server-side database.</w:t>
      </w:r>
    </w:p>
    <w:p w14:paraId="16BE5F81" w14:textId="77777777" w:rsidR="00AA6BCF" w:rsidRDefault="00AA6BCF" w:rsidP="00AA6BCF">
      <w:pPr>
        <w:spacing w:line="480" w:lineRule="auto"/>
        <w:jc w:val="both"/>
        <w:sectPr w:rsidR="00AA6BCF">
          <w:footerReference w:type="default" r:id="rId15"/>
          <w:footerReference w:type="first" r:id="rId16"/>
          <w:pgSz w:w="12240" w:h="15840"/>
          <w:pgMar w:top="1800" w:right="1440" w:bottom="1440" w:left="1800" w:header="0" w:footer="706" w:gutter="0"/>
          <w:cols w:space="720"/>
          <w:formProt w:val="0"/>
          <w:docGrid w:linePitch="360"/>
        </w:sectPr>
      </w:pPr>
    </w:p>
    <w:p w14:paraId="6C738D5F" w14:textId="46BEABD4" w:rsidR="007A1CDD" w:rsidRDefault="00000000" w:rsidP="00AA6BCF">
      <w:pPr>
        <w:spacing w:line="480" w:lineRule="auto"/>
        <w:jc w:val="center"/>
        <w:rPr>
          <w:b/>
          <w:bCs/>
        </w:rPr>
      </w:pPr>
      <w:r>
        <w:rPr>
          <w:b/>
          <w:bCs/>
        </w:rPr>
        <w:lastRenderedPageBreak/>
        <w:t>Chapter II</w:t>
      </w:r>
    </w:p>
    <w:p w14:paraId="28036681" w14:textId="77777777" w:rsidR="007A1CDD" w:rsidRDefault="00000000">
      <w:pPr>
        <w:pStyle w:val="Heading1"/>
        <w:spacing w:before="0" w:after="0" w:line="480" w:lineRule="auto"/>
        <w:rPr>
          <w:sz w:val="24"/>
          <w:szCs w:val="24"/>
        </w:rPr>
      </w:pPr>
      <w:r>
        <w:rPr>
          <w:sz w:val="24"/>
          <w:szCs w:val="24"/>
        </w:rPr>
        <w:t xml:space="preserve">REVIEW OF RELATED LITERATURE </w:t>
      </w:r>
    </w:p>
    <w:p w14:paraId="25803968" w14:textId="77777777" w:rsidR="007A1CDD" w:rsidRDefault="00000000">
      <w:pPr>
        <w:spacing w:line="480" w:lineRule="auto"/>
        <w:ind w:firstLine="720"/>
        <w:jc w:val="both"/>
      </w:pPr>
      <w:r>
        <w:t xml:space="preserve">This chapter presents a synthesis of related literatures and studies organized around the three objectives of this study. It concludes with an overall synthesis that integrates all reviewed literatures and affirms the feasibility and institutional necessity of the proposed system. </w:t>
      </w:r>
    </w:p>
    <w:p w14:paraId="43271CC1" w14:textId="77777777" w:rsidR="007A1CDD" w:rsidRDefault="00000000">
      <w:pPr>
        <w:pStyle w:val="Heading2"/>
        <w:spacing w:before="0" w:after="0" w:line="480" w:lineRule="auto"/>
        <w:rPr>
          <w:u w:val="none"/>
        </w:rPr>
      </w:pPr>
      <w:r>
        <w:rPr>
          <w:u w:val="none"/>
        </w:rPr>
        <w:t>Current Procedures in Client Profiling and Assistance Management</w:t>
      </w:r>
    </w:p>
    <w:p w14:paraId="4E86E703" w14:textId="77777777" w:rsidR="007A1CDD" w:rsidRDefault="00000000">
      <w:pPr>
        <w:spacing w:line="480" w:lineRule="auto"/>
        <w:ind w:firstLine="720"/>
        <w:jc w:val="both"/>
      </w:pPr>
      <w:r>
        <w:t>The first objective of this study—to identify the current procedures involved in client profiling, beneficiary verification, and assistance management at MSWD Caba, La Union—is grounded in an extensive body of literature on the operational realities of social welfare administration in local government institutions. The following review examines related studies and literature sources that illuminate the procedural landscape of welfare data management and beneficiary services, with a progression from global contexts to the Philippine local government setting. Globally, the transition from manual to digital welfare administration has been accompanied by documented improvements in record accuracy, service processing speed, and reporting quality, underscoring the institutional urgency of digitalization for welfare offices such as MSWD Caba that continue to manage beneficiary records through paper-based processes.</w:t>
      </w:r>
    </w:p>
    <w:p w14:paraId="28594232" w14:textId="77777777" w:rsidR="007A1CDD" w:rsidRDefault="00000000">
      <w:pPr>
        <w:spacing w:line="480" w:lineRule="auto"/>
        <w:ind w:firstLine="720"/>
        <w:jc w:val="both"/>
      </w:pPr>
      <w:r>
        <w:t xml:space="preserve">The persistence of manual record-keeping in Philippine local government welfare offices is well documented in the literature. </w:t>
      </w:r>
      <w:proofErr w:type="spellStart"/>
      <w:r>
        <w:t>Gallera</w:t>
      </w:r>
      <w:proofErr w:type="spellEnd"/>
      <w:r>
        <w:t xml:space="preserve"> and Salvador (2023) assessed digital information systems developed for local barangays, finding that barangay offices relying on manual processes consistently faced service delivery delays, incomplete records, and difficulty generating accurate reports for oversight bodies. Their study concluded that </w:t>
      </w:r>
      <w:r>
        <w:lastRenderedPageBreak/>
        <w:t>transitioning to a digital information system improved operational efficiency and governance outcomes, providing a direct empirical basis for digitizing the equivalent processes at MSWD Caba.</w:t>
      </w:r>
    </w:p>
    <w:p w14:paraId="034D456B" w14:textId="77777777" w:rsidR="007A1CDD" w:rsidRDefault="00000000">
      <w:pPr>
        <w:spacing w:line="480" w:lineRule="auto"/>
        <w:ind w:firstLine="720"/>
        <w:jc w:val="both"/>
      </w:pPr>
      <w:proofErr w:type="spellStart"/>
      <w:r>
        <w:t>Libadia</w:t>
      </w:r>
      <w:proofErr w:type="spellEnd"/>
      <w:r>
        <w:t xml:space="preserve"> et al. (2025) developed and evaluated a Web-Based Electronic Records Management System specifically for the Office of Senior Citizens Affairs (OSCA) in the Philippines—a welfare office operationally comparable to an MSWD unit in terms of its mandate to register, maintain records for, and provide services to a designated vulnerable population. Their system, built with MySQL and Laravel and evaluated through ISO 25010, centralized member registration, document storage, and reports generation, replacing a paper-based workflow that had produced inconsistent records and slow information retrieval. The evaluation confirmed the system's usability, reliability, and data management efficiency, establishing a direct Philippine-government precedent for the proposed MSWD Caba system.</w:t>
      </w:r>
    </w:p>
    <w:p w14:paraId="466CD7C3" w14:textId="77777777" w:rsidR="007A1CDD" w:rsidRDefault="00000000">
      <w:pPr>
        <w:spacing w:line="480" w:lineRule="auto"/>
        <w:ind w:firstLine="720"/>
        <w:jc w:val="both"/>
      </w:pPr>
      <w:r>
        <w:t>Melendres and Aranda (2024) documented similar challenges in their study of a barangay resident information management system, where manual registration of residents produced fragmented records that made it difficult for staff to retrieve complete client histories during service transactions. Their web-based replacement system, evaluated through six ISO 25010 criteria, centralized resident records, enabled searchable retrieval of client information, and reduced the time and effort required to process document requests—outcomes directly analogous to those the proposed MSWD Caba system is designed to achieve for beneficiary registration and welfare service processing.</w:t>
      </w:r>
    </w:p>
    <w:p w14:paraId="589E2F07" w14:textId="77777777" w:rsidR="007A1CDD" w:rsidRDefault="00000000">
      <w:pPr>
        <w:spacing w:line="480" w:lineRule="auto"/>
        <w:ind w:firstLine="720"/>
        <w:jc w:val="both"/>
      </w:pPr>
      <w:r>
        <w:t xml:space="preserve">The operational mandate for digitalization in Philippine government offices is further strengthened by Republic Act No. 11032, the Ease of Doing Business and Efficient Government Service Delivery Act of 2018, which requires all government agencies and local </w:t>
      </w:r>
      <w:r>
        <w:lastRenderedPageBreak/>
        <w:t>government units to streamline procedures, reduce processing time, and eliminate unnecessary steps in public service delivery. Agripa and Astillero (2022) cited this mandate explicitly in their development of a QR code-based identification and attendance system for a government campus office, demonstrating that RA 11032 has been applied as a legal justification for replacing manual verification procedures with digital systems in comparable Philippine institutional contexts.</w:t>
      </w:r>
    </w:p>
    <w:p w14:paraId="477F128F" w14:textId="77777777" w:rsidR="007A1CDD" w:rsidRDefault="00000000">
      <w:pPr>
        <w:spacing w:line="480" w:lineRule="auto"/>
        <w:ind w:firstLine="720"/>
        <w:jc w:val="both"/>
      </w:pPr>
      <w:r>
        <w:t>Amar (2025) developed and evaluated a technology-based Barangay Management System using ISO 25010 standards with 30 respondents drawn from barangay officials and staff, finding that the system was highly effective in improving barangay operations, streamlining administrative processes, and enhancing service delivery across all measured attributes. The study's use of structured interviews to elicit operational requirements before system design—and weighted mean analysis of Likert-scale evaluation results—mirrors the research design employed in the present study and confirms the validity of this methodological approach for evaluating government information systems in Philippine local governance contexts.</w:t>
      </w:r>
    </w:p>
    <w:p w14:paraId="70F7CAD1" w14:textId="77777777" w:rsidR="007A1CDD" w:rsidRDefault="00000000">
      <w:pPr>
        <w:spacing w:line="480" w:lineRule="auto"/>
        <w:ind w:firstLine="720"/>
        <w:jc w:val="both"/>
      </w:pPr>
      <w:r>
        <w:t xml:space="preserve">Lagman et al. (2025) developed and evaluated an enterprise-level information system for digital governance in Philippine State Universities and Colleges, adopting Agile software methodology and using ISO/IEC 25010 as the evaluation framework. Their study documented that transitioning from manual administrative processes to a centralized, role-differentiated digital system reduced processing time for common transactions and improved transparency in institutional record-keeping. The study's findings on the effectiveness of Agile-developed, ISO 25010-evaluated systems for Philippine government institutions </w:t>
      </w:r>
      <w:r>
        <w:lastRenderedPageBreak/>
        <w:t>directly support both the development methodology and evaluation framework of the proposed MSWD Caba system.</w:t>
      </w:r>
    </w:p>
    <w:p w14:paraId="6D2CB014" w14:textId="77777777" w:rsidR="007A1CDD" w:rsidRDefault="00000000">
      <w:pPr>
        <w:spacing w:line="480" w:lineRule="auto"/>
        <w:ind w:firstLine="720"/>
        <w:jc w:val="both"/>
      </w:pPr>
      <w:r>
        <w:t>Encarnacion et al. (2024) developed a web-based document management system for a government education office in Pagadian City that had previously relied on manual document dissemination and paper-based filing, achieving a reliability and availability score of 92.75% and a usability score of 93.25% in its ISO-based evaluation. The study demonstrated that digitizing document submission, retrieval, and storage processes in a Philippine government office could be accomplished with commercially available web technologies and that the resulting system would be well received by its end users—a finding that directly supports the feasibility of the proposed system's document management module for MSWD Caba.</w:t>
      </w:r>
    </w:p>
    <w:p w14:paraId="666BEEB7" w14:textId="77777777" w:rsidR="007A1CDD" w:rsidRDefault="00000000">
      <w:pPr>
        <w:spacing w:line="480" w:lineRule="auto"/>
        <w:ind w:firstLine="720"/>
        <w:jc w:val="both"/>
      </w:pPr>
      <w:r>
        <w:t>Republic Act No. 10173, the Data Privacy Act of 2012, establishes legal obligations for any government entity that processes personal information, requiring the implementation of reasonable security measures to protect personal data against unauthorized access, loss, or unauthorized disclosure. Manual beneficiary records stored in physical filing cabinets—accessible to any staff member present in the office and unaccompanied by any log of who viewed or modified a given record—are inherently difficult to reconcile with these requirements. A digital system incorporating role-based access control and an automated audit trail, as proposed for MSWD Caba, provides a more direct mechanism for demonstrating compliance with the accountability and security principles mandated by the Data Privacy Act.</w:t>
      </w:r>
    </w:p>
    <w:p w14:paraId="55B1E1A2" w14:textId="77777777" w:rsidR="007A1CDD" w:rsidRDefault="00000000">
      <w:pPr>
        <w:spacing w:line="480" w:lineRule="auto"/>
        <w:ind w:firstLine="720"/>
        <w:jc w:val="both"/>
      </w:pPr>
      <w:r>
        <w:t xml:space="preserve">At the global level, the United Nations (2022) Sustainable Development Goals framework identifies the development of effective, accountable, and transparent institutions at all levels as a core governance objective under SDG 16, while SDG 1 (No Poverty) </w:t>
      </w:r>
      <w:r>
        <w:lastRenderedPageBreak/>
        <w:t>specifically calls for the implementation of nationally appropriate social protection systems for vulnerable populations. The digitalization of welfare beneficiary records and assistance management processes at the municipal level directly supports both objectives by enabling more accurate targeting of welfare services, more transparent documentation of assistance delivery, and more accountable management of the public resources allocated to social protection programs.</w:t>
      </w:r>
    </w:p>
    <w:p w14:paraId="2429E70F" w14:textId="77777777" w:rsidR="007A1CDD" w:rsidRDefault="00000000">
      <w:pPr>
        <w:spacing w:line="480" w:lineRule="auto"/>
        <w:ind w:firstLine="720"/>
        <w:jc w:val="both"/>
      </w:pPr>
      <w:proofErr w:type="spellStart"/>
      <w:r>
        <w:t>Ballaran</w:t>
      </w:r>
      <w:proofErr w:type="spellEnd"/>
      <w:r>
        <w:t xml:space="preserve"> et al. (2023) developed and evaluated a Web-Based Barangay Profiling and Issuance System (BPIS) for a Philippine barangay, with the primary aim of optimizing the issuance of certificates and permits while enhancing the process of gathering, organizing, and analyzing essential data about barangay residents. Using regression analysis as the primary analytical tool and ISO 25010 as the quality evaluation framework, their study demonstrated that a web-based profiling and data management system can significantly reduce the processing time for service requests, improve the accuracy of resident records, and support data-driven decision-making in local governance. These outcomes directly mirror the operational improvements the proposed MSWD Caba system is designed to deliver through its client profiling and assistance management modules.</w:t>
      </w:r>
    </w:p>
    <w:p w14:paraId="7691F0CE" w14:textId="77777777" w:rsidR="007A1CDD" w:rsidRDefault="00000000">
      <w:pPr>
        <w:spacing w:line="480" w:lineRule="auto"/>
        <w:ind w:firstLine="720"/>
        <w:jc w:val="both"/>
      </w:pPr>
      <w:r>
        <w:t xml:space="preserve">The reviewed literature collectively establishes that the operational challenges confronting MSWD Caba—manual beneficiary registration, paper-based document filing, absence of automated duplicate detection, and difficulty generating timely reports—are challenges that Philippine local government welfare and service offices of comparable scope have successfully addressed through web-based information systems. The legal framework provided by RA 11032 and RA 10173 further establishes that digitalization of these </w:t>
      </w:r>
      <w:r>
        <w:lastRenderedPageBreak/>
        <w:t>processes is not only operationally advantageous but is also consistent with national mandates for efficient, secure, and accountable government service delivery.</w:t>
      </w:r>
    </w:p>
    <w:p w14:paraId="57CFFE2E" w14:textId="77777777" w:rsidR="007A1CDD" w:rsidRDefault="00000000">
      <w:pPr>
        <w:pStyle w:val="Heading2"/>
        <w:spacing w:before="0" w:after="0" w:line="480" w:lineRule="auto"/>
        <w:rPr>
          <w:u w:val="none"/>
        </w:rPr>
      </w:pPr>
      <w:r>
        <w:rPr>
          <w:u w:val="none"/>
        </w:rPr>
        <w:t>Features of a Web-Based Profiling and Assistance System</w:t>
      </w:r>
    </w:p>
    <w:p w14:paraId="6157018D" w14:textId="77777777" w:rsidR="007A1CDD" w:rsidRDefault="00000000">
      <w:pPr>
        <w:spacing w:line="480" w:lineRule="auto"/>
        <w:ind w:firstLine="720"/>
        <w:jc w:val="both"/>
      </w:pPr>
      <w:r>
        <w:t>The second objective of this study—to describe the features of the proposed Web-Based Profiling and Assistance System—is supported by a review of literature on the design, implementation, and demonstrated effectiveness of the specific technical components that constitute the system: web-based client profiling platforms, QR code-based identification and verification systems, role-based access control architectures, automated reporting dashboards, document management systems, and digital welfare assistance tracking platforms in government and social service contexts.</w:t>
      </w:r>
    </w:p>
    <w:p w14:paraId="61E36C11" w14:textId="77777777" w:rsidR="007A1CDD" w:rsidRDefault="00000000">
      <w:pPr>
        <w:spacing w:line="480" w:lineRule="auto"/>
        <w:ind w:firstLine="720"/>
        <w:jc w:val="both"/>
      </w:pPr>
      <w:r>
        <w:t>The proposed system's Client Profiling Module—which provides structured digital registration forms, signature capture, and centralized storage of beneficiary demographic and socio-economic information—is directly supported by Melendres and Aranda (2024), who evaluated a web-based resident information management system for a Philippine barangay that similarly consolidated paper-based registration into a searchable digital database. Their ISO 25010 evaluation confirmed the system's functional suitability and usability, with respondents reporting that the system made it easier to maintain resident records and provide services to the public. The analogous client registration and profile management functions in the proposed MSWD Caba system are grounded in this established precedent.</w:t>
      </w:r>
    </w:p>
    <w:p w14:paraId="6CB5ACF4" w14:textId="77777777" w:rsidR="007A1CDD" w:rsidRDefault="00000000">
      <w:pPr>
        <w:spacing w:line="480" w:lineRule="auto"/>
        <w:ind w:firstLine="720"/>
        <w:jc w:val="both"/>
      </w:pPr>
      <w:r>
        <w:t xml:space="preserve">The QR code-based beneficiary verification and identification feature of the proposed system's Verification and Validation Module is supported by Bondoc (2023), who developed and evaluated a web-based smart attendance monitoring system using QR code scanning and SMS notification at a Philippine government elementary school. The system, developed </w:t>
      </w:r>
      <w:r>
        <w:lastRenderedPageBreak/>
        <w:t>using an iterative SDLC model and evaluated through ISO 25010, demonstrated that QR code-based identification could be implemented effectively in a Philippine government institutional setting, achieving compliance with ISO 25010 quality standards as assessed by IT experts, institutional administrators, and end users alike.</w:t>
      </w:r>
    </w:p>
    <w:p w14:paraId="10B8F23F" w14:textId="77777777" w:rsidR="007A1CDD" w:rsidRDefault="00000000">
      <w:pPr>
        <w:spacing w:line="480" w:lineRule="auto"/>
        <w:ind w:firstLine="720"/>
        <w:jc w:val="both"/>
      </w:pPr>
      <w:r>
        <w:t>Agripa and Astillero (2022) further demonstrated the operational and legal basis for QR code-based verification in Philippine government service contexts, developing a QR code-based attendance and management system for a state university campus office in response to the mandate of Republic Act No. 11032, which requires government agencies to streamline and automate service verification procedures. Their ISO 25010 evaluation found the system to be functionally suitable, efficient, and reliable, confirming that QR code-based beneficiary verification is both technically feasible and legally consistent in the Philippine government context.</w:t>
      </w:r>
    </w:p>
    <w:p w14:paraId="22321A0E" w14:textId="77777777" w:rsidR="007A1CDD" w:rsidRDefault="00000000">
      <w:pPr>
        <w:spacing w:line="480" w:lineRule="auto"/>
        <w:ind w:firstLine="720"/>
        <w:jc w:val="both"/>
      </w:pPr>
      <w:r>
        <w:t xml:space="preserve">The Assistance Management Module—which handles the encoding, status tracking, and release recording of welfare service requests—is supported by </w:t>
      </w:r>
      <w:proofErr w:type="spellStart"/>
      <w:r>
        <w:t>Tosper</w:t>
      </w:r>
      <w:proofErr w:type="spellEnd"/>
      <w:r>
        <w:t xml:space="preserve"> et al. (2025), who developed WebYu, a web-based Barangay Information Management System that included structured workflows for processing barangay certification requests from intake through approval and release, evaluated by 75 participants through ISO 25010 and the Technology Acceptance Model. WebYu's structured assistance-tracking workflow achieved a grand mean of 4.62 ("Excellent") under ISO 25010, demonstrating that this type of module is well received by local government service users when implemented with sufficient attention to usability and functional completeness.</w:t>
      </w:r>
    </w:p>
    <w:p w14:paraId="771E4347" w14:textId="77777777" w:rsidR="007A1CDD" w:rsidRDefault="00000000">
      <w:pPr>
        <w:spacing w:line="480" w:lineRule="auto"/>
        <w:ind w:firstLine="720"/>
        <w:jc w:val="both"/>
      </w:pPr>
      <w:r>
        <w:t xml:space="preserve">The Reporting and Analytics Module—which generates beneficiary statistics and assistance distribution reports in PDF and Excel formats—is grounded in findings by </w:t>
      </w:r>
      <w:proofErr w:type="spellStart"/>
      <w:r>
        <w:t>Gallera</w:t>
      </w:r>
      <w:proofErr w:type="spellEnd"/>
      <w:r>
        <w:t xml:space="preserve"> </w:t>
      </w:r>
      <w:r>
        <w:lastRenderedPageBreak/>
        <w:t>and Salvador (2023), who identified the ability to generate accurate and timely reports as one of the most operationally significant capabilities of digital information systems for local barangays. Their assessment found that barangay officials who had access to digital report generation rated functionality and usability as the quality attributes most essential to the system's contribution to improved governance, a finding that supports the priority given to the reporting module in the proposed MSWD Caba system's feature set.</w:t>
      </w:r>
    </w:p>
    <w:p w14:paraId="5F0803D6" w14:textId="77777777" w:rsidR="007A1CDD" w:rsidRDefault="00000000">
      <w:pPr>
        <w:spacing w:line="480" w:lineRule="auto"/>
        <w:ind w:firstLine="720"/>
        <w:jc w:val="both"/>
      </w:pPr>
      <w:r>
        <w:t>The Document Management System module—which provides digital storage, organization, and retrieval of beneficiary requirement documents—is supported by Encarnacion et al. (2024), who demonstrated that a web-based document management system implemented in a Philippine government office could replace paper-based document filing with a searchable digital repository, achieving high scores on reliability, availability, and usability in its ISO-based evaluation. Their finding that the system was positively received by the 34 government office users who evaluated it establishes the feasibility and expected usability of an equivalent document management module at MSWD Caba.</w:t>
      </w:r>
    </w:p>
    <w:p w14:paraId="51880B1F" w14:textId="77777777" w:rsidR="007A1CDD" w:rsidRDefault="00000000">
      <w:pPr>
        <w:spacing w:line="480" w:lineRule="auto"/>
        <w:ind w:firstLine="720"/>
        <w:jc w:val="both"/>
      </w:pPr>
      <w:r>
        <w:t xml:space="preserve">The User Management Module's role-based access control (RBAC) architecture—which distinguishes Admin, MSWD Staff, and Head Coordinator access levels—is consistent with the security architecture adopted in </w:t>
      </w:r>
      <w:proofErr w:type="spellStart"/>
      <w:r>
        <w:t>Libadia</w:t>
      </w:r>
      <w:proofErr w:type="spellEnd"/>
      <w:r>
        <w:t xml:space="preserve"> et al. (2025), who designed their OSCA records management system with controlled access that limits each user's view and modification privileges to records relevant to their institutional role. The study explicitly cited compliance with existing government rules on privacy and confidentiality as a design requirement, and found that the system's controlled-access architecture was confirmed as adequate by evaluators—a direct precedent for the RBAC design of the proposed system's User Management Module.</w:t>
      </w:r>
    </w:p>
    <w:p w14:paraId="6B1F910E" w14:textId="77777777" w:rsidR="007A1CDD" w:rsidRDefault="00000000">
      <w:pPr>
        <w:spacing w:line="480" w:lineRule="auto"/>
        <w:ind w:firstLine="720"/>
        <w:jc w:val="both"/>
      </w:pPr>
      <w:r>
        <w:lastRenderedPageBreak/>
        <w:t>The audit trail feature of the User Management Module is grounded in the requirements of Republic Act No. 10173, the Data Privacy Act of 2012, which requires that government entities processing personal information maintain records of data access and modification activities sufficient to demonstrate accountability in the handling of personally identifiable information. An automated audit trail that generates timestamped logs of all system access and data modification events is the standard digital mechanism for satisfying this accountability requirement, replacing the physical access records that paper-based filing systems cannot provide.</w:t>
      </w:r>
    </w:p>
    <w:p w14:paraId="350CBC66" w14:textId="77777777" w:rsidR="007A1CDD" w:rsidRDefault="00000000">
      <w:pPr>
        <w:spacing w:line="480" w:lineRule="auto"/>
        <w:ind w:firstLine="720"/>
        <w:jc w:val="both"/>
      </w:pPr>
      <w:r>
        <w:t xml:space="preserve">The system's overall multi-module architecture, combining client profiling, QR code verification, assistance management, reporting, document management, and user management in a single web-based platform, is consistent with the enterprise-level information system architecture adopted by Lagman et al. (2025) for Philippine SUCs, which similarly organized multiple administrative functions under a single, role-differentiated web application evaluated through ISO 25010. Their finding that Agile-developed, ISO 25010-evaluated Philippine government information systems effectively address institutional administrative challenges in multi-functional settings supports the multi-module architectural approach of the proposed MSWD Caba system. Amar (2025) further demonstrated that a comprehensive barangay management system addressing multiple interconnected administrative functions—including registration, service processing, and report generation—was positively evaluated by both barangay officials and technical respondents under ISO 25010, with respondents strongly agreeing on the system's usefulness across all measured attributes. The consistency of these findings with those of </w:t>
      </w:r>
      <w:proofErr w:type="spellStart"/>
      <w:r>
        <w:t>Tosper</w:t>
      </w:r>
      <w:proofErr w:type="spellEnd"/>
      <w:r>
        <w:t xml:space="preserve"> et al. (2025), Melendres and Aranda (2024), Bondoc (2023), and Encarnacion et al. (2024) across diverse Philippine </w:t>
      </w:r>
      <w:r>
        <w:lastRenderedPageBreak/>
        <w:t>local government contexts affirms that the comprehensive, multi-module feature set of the proposed system reflects established best practice for local government service information systems in the Philippines.</w:t>
      </w:r>
    </w:p>
    <w:p w14:paraId="44A467B3" w14:textId="77777777" w:rsidR="007A1CDD" w:rsidRDefault="00000000">
      <w:pPr>
        <w:spacing w:line="480" w:lineRule="auto"/>
        <w:ind w:firstLine="720"/>
        <w:jc w:val="both"/>
      </w:pPr>
      <w:r>
        <w:t xml:space="preserve">Atanacio and </w:t>
      </w:r>
      <w:proofErr w:type="spellStart"/>
      <w:r>
        <w:t>Lacatan</w:t>
      </w:r>
      <w:proofErr w:type="spellEnd"/>
      <w:r>
        <w:t xml:space="preserve"> (2019) developed a Rural Health Unit Record Management System with data analytics for the Municipality of Bay, Laguna, incorporating SMS notification functionality to alert patients of upcoming consultations and follow-up schedules. The system was evaluated through the ISO 25010 quality model and received an overall rating of 'Good' from its respondents, demonstrating the technical feasibility of integrating automated notification features within a government health records platform. The study's demonstration that SMS-based notification and data analytics can be successfully embedded within a record management system for a Philippine municipal government office directly supports the design of the proposed system's reporting and analytics module, which is intended to surface real-time beneficiary and assistance data to MSWD staff and supervisors for monitoring and decision-making.</w:t>
      </w:r>
    </w:p>
    <w:p w14:paraId="722B2547" w14:textId="77777777" w:rsidR="007A1CDD" w:rsidRDefault="00000000">
      <w:pPr>
        <w:spacing w:line="480" w:lineRule="auto"/>
        <w:ind w:firstLine="720"/>
        <w:jc w:val="both"/>
      </w:pPr>
      <w:r>
        <w:t xml:space="preserve">The reviewed literature collectively supports the functional design of the Web-Based Profiling and Assistance System for MSWD Caba as a well-grounded response to the office's documented operational requirements. Each of the system's six modules—client profiling, QR code verification, assistance management, reporting and analytics, document management, and user management with RBAC and audit trail—is directly supported by at least one published study of an analogous feature implemented and evaluated in a comparable Philippine government setting. The convergence of evidence across these studies, all evaluated through the same ISO 25010 standard that will be applied in this study, affirms that the proposed feature set is feasible, institutionally appropriate, and consistent </w:t>
      </w:r>
      <w:r>
        <w:lastRenderedPageBreak/>
        <w:t>with what comparable Philippine local government information systems have successfully implemented.</w:t>
      </w:r>
    </w:p>
    <w:p w14:paraId="7C41FA2B" w14:textId="77777777" w:rsidR="007A1CDD" w:rsidRDefault="00000000">
      <w:pPr>
        <w:pStyle w:val="Heading2"/>
        <w:spacing w:before="0" w:after="0" w:line="480" w:lineRule="auto"/>
        <w:rPr>
          <w:u w:val="none"/>
        </w:rPr>
      </w:pPr>
      <w:r>
        <w:rPr>
          <w:u w:val="none"/>
        </w:rPr>
        <w:t xml:space="preserve">Level of Usability of a Web-Based Profiling and Assistance System </w:t>
      </w:r>
    </w:p>
    <w:p w14:paraId="0A273AB0" w14:textId="69228201" w:rsidR="007A1CDD" w:rsidRDefault="00000000">
      <w:pPr>
        <w:spacing w:line="480" w:lineRule="auto"/>
        <w:ind w:firstLine="720"/>
        <w:jc w:val="both"/>
      </w:pPr>
      <w:r>
        <w:t xml:space="preserve">The third objective of this study—to test the level of </w:t>
      </w:r>
      <w:r w:rsidR="00AA6BCF">
        <w:t>usability</w:t>
      </w:r>
      <w:r>
        <w:t xml:space="preserve"> of the developed Web-Based Profiling and Assistance System—is supported by a review of literature on the application of ISO 25010 and related software quality evaluation frameworks to web-based government information systems, civic technology platforms, and social welfare management applications. The following sources provide both methodological grounding for the evaluation approach and empirical benchmarks for interpreting the </w:t>
      </w:r>
      <w:r w:rsidR="00AA6BCF">
        <w:t>usability</w:t>
      </w:r>
      <w:r>
        <w:t xml:space="preserve"> ratings expected from the proposed system's evaluation. The ISO/IEC 25010:2011 standard, which underpins the evaluation instruments used in this study and in the related studies reviewed here, defines quality across dimensions including functional suitability, performance efficiency, usability, reliability, maintainability, and portability (ISO/IEC 25010:2011).</w:t>
      </w:r>
    </w:p>
    <w:p w14:paraId="1E03172E" w14:textId="0B9F8A39" w:rsidR="007A1CDD" w:rsidRDefault="00000000">
      <w:pPr>
        <w:spacing w:line="480" w:lineRule="auto"/>
        <w:ind w:firstLine="720"/>
        <w:jc w:val="both"/>
      </w:pPr>
      <w:proofErr w:type="spellStart"/>
      <w:r>
        <w:t>Tosper</w:t>
      </w:r>
      <w:proofErr w:type="spellEnd"/>
      <w:r>
        <w:t xml:space="preserve"> et al. (2025) evaluated WebYu, a web-based Barangay Information Management System for Barangay Yuson, Nueva Ecija, using ISO 25010 and the Technology Acceptance Model with 75 participants including IT professionals, students, and barangay staff. The system achieved an ISO 25010 grand mean of 4.62 ("Excellent"), particularly excelling in maintainability (4.76) and security (4.65), demonstrating that a web-based local government information system of comparable scope and purpose to the proposed MSWD Caba system can achieve an Excellent </w:t>
      </w:r>
      <w:r w:rsidR="00AA6BCF">
        <w:t>usability</w:t>
      </w:r>
      <w:r>
        <w:t xml:space="preserve"> rating from its target user population under ISO 25010 evaluation.</w:t>
      </w:r>
    </w:p>
    <w:p w14:paraId="779CFDC0" w14:textId="77777777" w:rsidR="007A1CDD" w:rsidRDefault="00000000">
      <w:pPr>
        <w:spacing w:line="480" w:lineRule="auto"/>
        <w:ind w:firstLine="720"/>
        <w:jc w:val="both"/>
      </w:pPr>
      <w:r>
        <w:t xml:space="preserve">Melendres and Aranda (2024) evaluated their web-based resident information management system for a Philippine barangay through ISO 25010 across the quality </w:t>
      </w:r>
      <w:r>
        <w:lastRenderedPageBreak/>
        <w:t>dimensions of functional suitability, performance efficiency, compatibility, usability, reliability, and security, finding that the system met user requirements across all six dimensions. Their evaluation confirmed the system's readiness for full operational deployment, establishing a precedent that web-based resident and beneficiary information management systems in Philippine local government settings are consistently rated as functionally suitable and usable by their end users under ISO 25010 assessment.</w:t>
      </w:r>
    </w:p>
    <w:p w14:paraId="5CBF97DF" w14:textId="77777777" w:rsidR="007A1CDD" w:rsidRDefault="00000000">
      <w:pPr>
        <w:spacing w:line="480" w:lineRule="auto"/>
        <w:ind w:firstLine="720"/>
        <w:jc w:val="both"/>
      </w:pPr>
      <w:proofErr w:type="spellStart"/>
      <w:r>
        <w:t>Libadia</w:t>
      </w:r>
      <w:proofErr w:type="spellEnd"/>
      <w:r>
        <w:t xml:space="preserve"> et al. (2025) evaluated their ERMS for the Office of Senior Citizens Affairs using the ISO 25010 product quality model with both IT experts and OSCA system users, confirming the system's usability, reliability, data management efficiency, and security. Their evaluation specifically assessed the system through the lens of the OSCA's record management workflow—the same type of domain-specific evaluation approach applied in this study, where respondents assess the system based on their experience with MSWD Caba's actual client profiling and welfare service delivery operations.</w:t>
      </w:r>
    </w:p>
    <w:p w14:paraId="3D324038" w14:textId="7B8315F2" w:rsidR="007A1CDD" w:rsidRDefault="00000000">
      <w:pPr>
        <w:spacing w:line="480" w:lineRule="auto"/>
        <w:ind w:firstLine="720"/>
        <w:jc w:val="both"/>
      </w:pPr>
      <w:r>
        <w:t xml:space="preserve">Lagman et al. (2025) applied ISO/IEC 25010 as the evaluation framework for their enterprise-level information system for digital governance in Philippine SUCs, finding that Agile-developed government information systems evaluated through ISO 25010 in Philippine institutional contexts consistently receive favorable </w:t>
      </w:r>
      <w:r w:rsidR="00AA6BCF">
        <w:t>usability</w:t>
      </w:r>
      <w:r>
        <w:t xml:space="preserve"> ratings across quality dimensions from respondents with direct operational experience with the administrative processes the system is designed to support. Their study reinforces the finding that ISO 25010 is an appropriate and discriminating evaluation instrument for Philippine government information systems developed through iterative methodologies.</w:t>
      </w:r>
    </w:p>
    <w:p w14:paraId="4BD687FF" w14:textId="361CE85A" w:rsidR="007A1CDD" w:rsidRDefault="00000000">
      <w:pPr>
        <w:spacing w:line="480" w:lineRule="auto"/>
        <w:ind w:firstLine="720"/>
        <w:jc w:val="both"/>
      </w:pPr>
      <w:r>
        <w:t xml:space="preserve">Amar (2025) evaluated a technology-based Barangay Management System using ISO 25010 with 30 barangay officials and staff respondents, finding that respondents strongly </w:t>
      </w:r>
      <w:r>
        <w:lastRenderedPageBreak/>
        <w:t xml:space="preserve">agreed on the system's usefulness across all measured ISO 25010 attributes—functional suitability, reliability, usability, security, and performance efficiency. The study's use of weighted mean and Likert scale analysis to interpret ISO 25010 evaluation results is methodologically equivalent to the evaluation approach employed in this study, providing a direct comparative basis for interpreting the </w:t>
      </w:r>
      <w:r w:rsidR="00AA6BCF">
        <w:t>usability</w:t>
      </w:r>
      <w:r>
        <w:t xml:space="preserve"> ratings that MSWD Caba respondents will assign to the proposed system.</w:t>
      </w:r>
    </w:p>
    <w:p w14:paraId="002C31CF" w14:textId="77777777" w:rsidR="007A1CDD" w:rsidRDefault="00000000">
      <w:pPr>
        <w:spacing w:line="480" w:lineRule="auto"/>
        <w:ind w:firstLine="720"/>
        <w:jc w:val="both"/>
      </w:pPr>
      <w:r>
        <w:t>Bondoc (2023) evaluated a QR code-based web attendance monitoring system through ISO 25010 with two respondent groups—IT experts (assessing technical dimensions) and institutional users (assessing functional suitability, performance efficiency, and usability)—finding that the system conformed to ISO 25010 software quality standards across all assessed dimensions. This two-group evaluation structure, which distinguishes between the technical perspective of IT evaluators and the operational perspective of institutional end users, is consistent with the multi-respondent evaluation design employed in this study, which similarly assesses the proposed system through the combined perspectives of administrative and technical respondents at MSWD Caba.</w:t>
      </w:r>
    </w:p>
    <w:p w14:paraId="3A7F8274" w14:textId="77777777" w:rsidR="007A1CDD" w:rsidRDefault="00000000">
      <w:pPr>
        <w:spacing w:line="480" w:lineRule="auto"/>
        <w:ind w:firstLine="720"/>
        <w:jc w:val="both"/>
      </w:pPr>
      <w:r>
        <w:t xml:space="preserve">Encarnacion et al. (2024) evaluated their government document management system using IEEE software quality standards rather than ISO 25010, but achieved comparable evaluation results—92.75% reliability and availability, 93.25% usability—with 34 government office users, a result pattern consistent with the ISO 25010 evaluation outcomes documented in the other studies reviewed here. The consistency of favorable usability and reliability ratings across Philippine government information system studies evaluated through both ISO 25010 and closely related evaluation frameworks suggests a robust pattern of </w:t>
      </w:r>
      <w:r>
        <w:lastRenderedPageBreak/>
        <w:t>positive user reception for well-designed web-based government information systems in the Philippine context.</w:t>
      </w:r>
    </w:p>
    <w:p w14:paraId="48BC7515" w14:textId="47A1C8C1" w:rsidR="007A1CDD" w:rsidRDefault="00000000">
      <w:pPr>
        <w:spacing w:line="480" w:lineRule="auto"/>
        <w:ind w:firstLine="720"/>
        <w:jc w:val="both"/>
      </w:pPr>
      <w:proofErr w:type="spellStart"/>
      <w:r>
        <w:t>Sigongan</w:t>
      </w:r>
      <w:proofErr w:type="spellEnd"/>
      <w:r>
        <w:t xml:space="preserve"> et al. (2023) evaluated the GULP system—a solar-powered smart waste segregation system incorporating machine learning and SMS notification—through ISO 25010 with a grand mean of 4.55 ("Excellent"), demonstrating that even technically complex government service systems developed in Philippine institutional contexts and evaluated against multiple ISO 25010 quality dimensions can achieve Excellent </w:t>
      </w:r>
      <w:r w:rsidR="00AA6BCF">
        <w:t>usability</w:t>
      </w:r>
      <w:r>
        <w:t xml:space="preserve"> ratings from their user populations. While GULP is not a welfare management system, its ISO 25010 evaluation in a Philippine public service context contributes to the broader empirical pattern of favorable ISO 25010 outcomes for Philippine government information systems.</w:t>
      </w:r>
    </w:p>
    <w:p w14:paraId="00E47FCC" w14:textId="11B1CDAE" w:rsidR="007A1CDD" w:rsidRDefault="00000000">
      <w:pPr>
        <w:spacing w:line="480" w:lineRule="auto"/>
        <w:ind w:firstLine="720"/>
        <w:jc w:val="both"/>
      </w:pPr>
      <w:proofErr w:type="spellStart"/>
      <w:r>
        <w:t>Gallera</w:t>
      </w:r>
      <w:proofErr w:type="spellEnd"/>
      <w:r>
        <w:t xml:space="preserve"> and Salvador (2023) assessed digital information systems for local barangays in the Philippines, finding that functionality, usability, and maintainability were the quality attributes most strongly associated with system success as rated by barangay officials and residents. Their finding that users of local government information systems in the Philippines prioritize these three ISO 25010 dimensions above others directly informs the quality expectations that MSWD Caba respondents are likely to bring to their evaluation of the proposed system, suggesting that the system's functional completeness, ease of use, and long-term maintainability will be the primary determinants of its overall ISO 25010 </w:t>
      </w:r>
      <w:r w:rsidR="00AA6BCF">
        <w:t>usability</w:t>
      </w:r>
      <w:r>
        <w:t xml:space="preserve"> rating.</w:t>
      </w:r>
    </w:p>
    <w:p w14:paraId="59076E6E" w14:textId="56F88492" w:rsidR="007A1CDD" w:rsidRDefault="00000000">
      <w:pPr>
        <w:spacing w:line="480" w:lineRule="auto"/>
        <w:ind w:firstLine="720"/>
        <w:jc w:val="both"/>
      </w:pPr>
      <w:proofErr w:type="spellStart"/>
      <w:r>
        <w:t>Ballaran</w:t>
      </w:r>
      <w:proofErr w:type="spellEnd"/>
      <w:r>
        <w:t xml:space="preserve"> et al. (2023) evaluated their Web-Based Barangay Profiling and Issuance System using ISO 25010 with regression analysis to assess the relationships between system quality dimensions and user satisfaction, finding that the system significantly improved barangay governance through more efficient data management and record processing. The </w:t>
      </w:r>
      <w:r>
        <w:lastRenderedPageBreak/>
        <w:t xml:space="preserve">study's use of ISO 25010 as an evaluative framework for a web-based local government system in the Philippines, combined with the positive user satisfaction results reported across its quality dimensions, contributes to the growing body of Philippine-context evidence that ISO 25010-evaluated web-based government information systems consistently achieve favorable </w:t>
      </w:r>
      <w:r w:rsidR="00AA6BCF">
        <w:t>usability</w:t>
      </w:r>
      <w:r>
        <w:t xml:space="preserve"> ratings from their local government user populations.</w:t>
      </w:r>
    </w:p>
    <w:p w14:paraId="0D244A15" w14:textId="60D892EC" w:rsidR="007A1CDD" w:rsidRDefault="00000000">
      <w:pPr>
        <w:spacing w:line="480" w:lineRule="auto"/>
        <w:ind w:firstLine="720"/>
        <w:jc w:val="both"/>
      </w:pPr>
      <w:r>
        <w:t xml:space="preserve">Taken together, the literature reviewed under this objective establishes a consistent and well-documented pattern: web-based information systems developed for Philippine local government offices and evaluated through ISO 25010 consistently achieve </w:t>
      </w:r>
      <w:r w:rsidR="00AA6BCF">
        <w:t>usability</w:t>
      </w:r>
      <w:r>
        <w:t xml:space="preserve"> ratings in the Very Good to Excellent range from their institutional user populations. The grand means and dimension-level ratings reported across the studies reviewed here—including scores of 4.62 from </w:t>
      </w:r>
      <w:proofErr w:type="spellStart"/>
      <w:r>
        <w:t>Tosper</w:t>
      </w:r>
      <w:proofErr w:type="spellEnd"/>
      <w:r>
        <w:t xml:space="preserve"> et al., 4.55 from </w:t>
      </w:r>
      <w:proofErr w:type="spellStart"/>
      <w:r>
        <w:t>Sigongan</w:t>
      </w:r>
      <w:proofErr w:type="spellEnd"/>
      <w:r>
        <w:t xml:space="preserve"> et al., and strongly positive results from Melendres and Aranda, </w:t>
      </w:r>
      <w:proofErr w:type="spellStart"/>
      <w:r>
        <w:t>Libadia</w:t>
      </w:r>
      <w:proofErr w:type="spellEnd"/>
      <w:r>
        <w:t xml:space="preserve"> et al., Amar, Bondoc, Encarnacion et al., </w:t>
      </w:r>
      <w:proofErr w:type="spellStart"/>
      <w:r>
        <w:t>Gallera</w:t>
      </w:r>
      <w:proofErr w:type="spellEnd"/>
      <w:r>
        <w:t xml:space="preserve"> and Salvador, and </w:t>
      </w:r>
      <w:proofErr w:type="spellStart"/>
      <w:r>
        <w:t>Ballaran</w:t>
      </w:r>
      <w:proofErr w:type="spellEnd"/>
      <w:r>
        <w:t xml:space="preserve"> et al.—provide a robust empirical basis for anticipating that the proposed Web-Based Profiling and Assistance System for MSWD Caba will be similarly and favorably evaluated by its intended users when assessed against the same ISO 25010 standard applied across these comparable studies.</w:t>
      </w:r>
    </w:p>
    <w:p w14:paraId="443AB795" w14:textId="77777777" w:rsidR="007A1CDD" w:rsidRDefault="00000000">
      <w:pPr>
        <w:pStyle w:val="Heading2"/>
        <w:spacing w:before="0" w:after="0" w:line="480" w:lineRule="auto"/>
        <w:rPr>
          <w:u w:val="none"/>
        </w:rPr>
      </w:pPr>
      <w:r>
        <w:rPr>
          <w:u w:val="none"/>
        </w:rPr>
        <w:t xml:space="preserve">Synthesis </w:t>
      </w:r>
    </w:p>
    <w:p w14:paraId="1BA1B290" w14:textId="77777777" w:rsidR="007A1CDD" w:rsidRDefault="00000000">
      <w:pPr>
        <w:spacing w:line="480" w:lineRule="auto"/>
        <w:ind w:firstLine="720"/>
        <w:jc w:val="both"/>
      </w:pPr>
      <w:r>
        <w:t xml:space="preserve">The body of literature reviewed in this chapter, drawn from recent Philippine studies of web-based information systems in local government welfare and comparable institutional settings, provides a consistent evidential foundation for the Web-Based Profiling and Assistance System proposed for MSWD Caba, La Union. The evidence assembled across the three objectives of this study points toward common conclusions regarding the operational </w:t>
      </w:r>
      <w:r>
        <w:lastRenderedPageBreak/>
        <w:t>rationale for the system, the appropriateness of its proposed feature set, and the quality standards against which it will be evaluated.</w:t>
      </w:r>
    </w:p>
    <w:p w14:paraId="254BF337" w14:textId="77777777" w:rsidR="007A1CDD" w:rsidRDefault="00000000">
      <w:pPr>
        <w:spacing w:line="480" w:lineRule="auto"/>
        <w:ind w:firstLine="720"/>
        <w:jc w:val="both"/>
      </w:pPr>
      <w:r>
        <w:t>From the perspective of Objective 1, the literature consistently documents that Philippine local government offices responsible for managing beneficiary or resident records—including barangay offices, OSCA units, and government service offices—face recurring operational challenges when those records are maintained manually: incomplete or inconsistent records, slow document retrieval, difficulty generating accurate reports, and the absence of meaningful controls over who can access or modify personal information. The legal mandates of the Ease of Doing Business and Efficient Government Service Delivery Act and the Data Privacy Act of 2012 further establish that digitalization is not only operationally beneficial but is expected of government agencies under current Philippine law. The literature reviewed under this objective collectively establishes the operational necessity of the proposed system.</w:t>
      </w:r>
    </w:p>
    <w:p w14:paraId="6DBE4198" w14:textId="77777777" w:rsidR="007A1CDD" w:rsidRDefault="00000000">
      <w:pPr>
        <w:spacing w:line="480" w:lineRule="auto"/>
        <w:ind w:firstLine="720"/>
        <w:jc w:val="both"/>
      </w:pPr>
      <w:r>
        <w:t>From the perspective of Objective 2, the literature supports each of the six functional modules of the proposed system as consistent with features that have been implemented and evaluated favorably in comparable Philippine local government information systems. Client profiling modules, QR code-based verification, structured workflow tracking for service requests, automated report generation, digital document management, and role-based access control with audit trail functionality are all represented in the peer-reviewed studies reviewed under this objective, each evaluated through ISO 25010 or a comparable quality standard in a Philippine institutional setting. The reviewed literature collectively affirms that the proposed feature set reflects current practice for web-based local government information systems in the Philippines.</w:t>
      </w:r>
    </w:p>
    <w:p w14:paraId="36E76266" w14:textId="6A9CFF32" w:rsidR="007A1CDD" w:rsidRDefault="00000000">
      <w:pPr>
        <w:spacing w:line="480" w:lineRule="auto"/>
        <w:ind w:firstLine="720"/>
        <w:jc w:val="both"/>
      </w:pPr>
      <w:r>
        <w:lastRenderedPageBreak/>
        <w:t xml:space="preserve">From the perspective of Objective 3, the literature establishes that ISO 25010 is the dominant evaluation standard for web-based Philippine local government information systems in current research, and that systems of this type consistently receive </w:t>
      </w:r>
      <w:r w:rsidR="00AA6BCF">
        <w:t>usability</w:t>
      </w:r>
      <w:r>
        <w:t xml:space="preserve"> ratings in the Very Good to Excellent range from their institutional user populations when evaluated through this standard. The grand means and dimension-level ratings reported across the studies reviewed under this objective provide a concrete empirical baseline for contextualizing and interpreting the ISO 25010 </w:t>
      </w:r>
      <w:r w:rsidR="00AA6BCF">
        <w:t>usability</w:t>
      </w:r>
      <w:r>
        <w:t xml:space="preserve"> ratings that will be obtained from MSWD Caba respondents in this study, and collectively suggest that a well-designed and properly implemented system of this kind can reasonably be expected to meet the quality expectations of its users.</w:t>
      </w:r>
    </w:p>
    <w:p w14:paraId="65B6B865" w14:textId="77777777" w:rsidR="007A1CDD" w:rsidRDefault="00000000">
      <w:pPr>
        <w:spacing w:line="480" w:lineRule="auto"/>
        <w:ind w:firstLine="720"/>
        <w:jc w:val="both"/>
      </w:pPr>
      <w:r>
        <w:t>In aggregate, the literature reviewed in this chapter supports the Web-Based Profiling and Assistance System for MSWD Caba, La Union as an institutionally grounded, operationally necessary, and technically feasible response to the documented information management challenges of the office. The proposed system addresses the same categories of operational challenges that comparable Philippine local government offices have successfully addressed through digital information systems, incorporates features that have been evaluated favorably in analogous Philippine government contexts, and will be assessed using an evaluation standard that has been consistently applied to comparable systems and has consistently yielded meaningful quality assessments from Philippine local government end users.</w:t>
      </w:r>
    </w:p>
    <w:p w14:paraId="08836DD4" w14:textId="77777777" w:rsidR="00AE5483" w:rsidRDefault="00AE5483" w:rsidP="00AE5483">
      <w:pPr>
        <w:spacing w:line="480" w:lineRule="auto"/>
        <w:sectPr w:rsidR="00AE5483" w:rsidSect="006A0BCB">
          <w:footerReference w:type="default" r:id="rId17"/>
          <w:pgSz w:w="12240" w:h="15840"/>
          <w:pgMar w:top="1800" w:right="1440" w:bottom="1440" w:left="1800" w:header="0" w:footer="706" w:gutter="0"/>
          <w:pgNumType w:start="18"/>
          <w:cols w:space="720"/>
          <w:formProt w:val="0"/>
          <w:titlePg/>
          <w:docGrid w:linePitch="360"/>
        </w:sectPr>
      </w:pPr>
    </w:p>
    <w:p w14:paraId="2B1E1C3D" w14:textId="7545053F" w:rsidR="007A1CDD" w:rsidRDefault="00000000" w:rsidP="00AE5483">
      <w:pPr>
        <w:spacing w:line="480" w:lineRule="auto"/>
        <w:jc w:val="center"/>
      </w:pPr>
      <w:r>
        <w:lastRenderedPageBreak/>
        <w:t>Chapter III</w:t>
      </w:r>
    </w:p>
    <w:p w14:paraId="3D2E07E8" w14:textId="77777777" w:rsidR="007A1CDD" w:rsidRDefault="00000000">
      <w:pPr>
        <w:pStyle w:val="Heading1"/>
        <w:spacing w:before="0" w:after="0" w:line="480" w:lineRule="auto"/>
        <w:rPr>
          <w:sz w:val="24"/>
          <w:szCs w:val="24"/>
        </w:rPr>
      </w:pPr>
      <w:r>
        <w:rPr>
          <w:sz w:val="24"/>
          <w:szCs w:val="24"/>
        </w:rPr>
        <w:t>METHODOLOGY</w:t>
      </w:r>
    </w:p>
    <w:p w14:paraId="29F22E84" w14:textId="77777777" w:rsidR="007A1CDD" w:rsidRDefault="00000000">
      <w:pPr>
        <w:spacing w:line="480" w:lineRule="auto"/>
        <w:ind w:firstLine="720"/>
        <w:jc w:val="both"/>
      </w:pPr>
      <w:r>
        <w:t>This chapter presents the research design, development methodology, population and locale, data collection instruments, data analysis procedures, and ethical considerations governing the development and evaluation of the Web-Based Profiling and Assistance System for MSWD Caba, La Union.</w:t>
      </w:r>
    </w:p>
    <w:p w14:paraId="4AEF529F" w14:textId="77777777" w:rsidR="007A1CDD" w:rsidRDefault="00000000">
      <w:pPr>
        <w:pStyle w:val="Heading2"/>
        <w:spacing w:before="0" w:after="0" w:line="480" w:lineRule="auto"/>
        <w:rPr>
          <w:u w:val="none"/>
        </w:rPr>
      </w:pPr>
      <w:r>
        <w:rPr>
          <w:u w:val="none"/>
        </w:rPr>
        <w:t xml:space="preserve">Research Design </w:t>
      </w:r>
    </w:p>
    <w:p w14:paraId="5A418157" w14:textId="77777777" w:rsidR="007A1CDD" w:rsidRDefault="00000000">
      <w:pPr>
        <w:pStyle w:val="Heading2"/>
        <w:spacing w:before="0" w:after="0" w:line="480" w:lineRule="auto"/>
        <w:ind w:firstLine="720"/>
        <w:jc w:val="both"/>
        <w:rPr>
          <w:b w:val="0"/>
          <w:bCs w:val="0"/>
          <w:u w:val="none"/>
        </w:rPr>
      </w:pPr>
      <w:r>
        <w:rPr>
          <w:u w:val="none"/>
        </w:rPr>
        <w:tab/>
      </w:r>
      <w:r>
        <w:rPr>
          <w:b w:val="0"/>
          <w:bCs w:val="0"/>
          <w:u w:val="none"/>
        </w:rPr>
        <w:t xml:space="preserve">This study employs a developmental research design, which is appropriate for studies that involve the systematic design, development, and evaluation of an information technology product or system. The developmental approach involves the iterative construction of a software system through a defined methodology, followed by empirical evaluation of the completed system using standardized instruments. This research design is widely adopted in information technology studies in the Philippine higher education context and aligns with the Feature-Driven Development (FDD) methodology used to structure the system's development lifecycle. </w:t>
      </w:r>
    </w:p>
    <w:p w14:paraId="1E0BCFCF" w14:textId="77777777" w:rsidR="007A1CDD" w:rsidRDefault="00000000">
      <w:pPr>
        <w:spacing w:line="480" w:lineRule="auto"/>
        <w:ind w:firstLine="720"/>
        <w:jc w:val="both"/>
      </w:pPr>
      <w:r>
        <w:t>More specifically, this study utilizes a descriptive-developmental research design. The descriptive component characterizes the existing manual procedures, operational challenges, and functional requirements of MSWD Caba through systematic observation and stakeholder interviews. The developmental component encompasses the design, construction, and empirical evaluation of the proposed web-based system. Together, these approaches support a rigorous and complete research process that moves from problem documentation through system delivery to quality validation.</w:t>
      </w:r>
    </w:p>
    <w:p w14:paraId="462FEC93" w14:textId="77777777" w:rsidR="007A1CDD" w:rsidRDefault="00000000">
      <w:pPr>
        <w:spacing w:line="480" w:lineRule="auto"/>
        <w:ind w:firstLine="720"/>
        <w:jc w:val="both"/>
      </w:pPr>
      <w:r>
        <w:lastRenderedPageBreak/>
        <w:t xml:space="preserve">The system is developed using the Agile software development methodology, specifically the Feature-Driven Development (FDD) framework. </w:t>
      </w:r>
    </w:p>
    <w:p w14:paraId="37939BF8" w14:textId="77777777" w:rsidR="007A1CDD" w:rsidRDefault="00000000">
      <w:pPr>
        <w:spacing w:line="480" w:lineRule="auto"/>
        <w:ind w:firstLine="720"/>
        <w:jc w:val="both"/>
      </w:pPr>
      <w:r>
        <w:t>Feature-Driven Development (FDD) is an Agile software development methodology introduced by Peter Coad and Jeff De Luca that organizes the entire development lifecycle around the identification, design, and incremental construction of distinct, client-valued system features. FDD is particularly well-suited to systems with multiple discrete functional modules—such as the six-module architecture of the proposed Web-Based Profiling and Assistance System—because it allows development resources to be allocated and tracked at the feature level, enabling precise progress monitoring and early identification of implementation risks (Palmer &amp; Felsing, 2002).</w:t>
      </w:r>
    </w:p>
    <w:p w14:paraId="34D34765" w14:textId="77777777" w:rsidR="007A1CDD" w:rsidRDefault="00000000">
      <w:pPr>
        <w:spacing w:line="480" w:lineRule="auto"/>
        <w:ind w:firstLine="720"/>
        <w:jc w:val="both"/>
      </w:pPr>
      <w:r>
        <w:t>FDD is selected as the development methodology for this study because it structures the software development process around the incremental delivery of discrete, stakeholder-validated feature sets—an approach well-suited to a civic information system with multiple functional modules serving distinct user roles. FDD's emphasis on short design and build iterations, stakeholder-driven feature prioritization, and continuous quality review aligns with the operational context of MSWD Caba, where functional requirements are refined through ongoing consultation with welfare staff throughout the development process. Lagman et al. (2025) similarly adopted Agile software methodology for developing and evaluating an enterprise-level information system for digital governance in Philippine State Universities and Colleges, demonstrating that iterative, feature-oriented development approaches are effective and appropriate for government information systems in the Philippine institutional context.</w:t>
      </w:r>
    </w:p>
    <w:p w14:paraId="2866C06A" w14:textId="0DAECDA0" w:rsidR="007A1CDD" w:rsidRDefault="00AA6BCF">
      <w:pPr>
        <w:spacing w:line="480" w:lineRule="auto"/>
        <w:jc w:val="both"/>
        <w:rPr>
          <w:lang w:val="en-US" w:eastAsia="en-US"/>
        </w:rPr>
      </w:pPr>
      <w:r>
        <w:rPr>
          <w:noProof/>
          <w:lang w:val="en-US" w:eastAsia="en-US"/>
        </w:rPr>
        <w:lastRenderedPageBreak/>
        <w:pict w14:anchorId="2C4CEAF8">
          <v:shape id="Picture 3" o:spid="_x0000_i1027" type="#_x0000_t75" style="width:449.2pt;height:252.55pt;visibility:visible;mso-wrap-style:square">
            <v:imagedata r:id="rId18" o:title="" croptop="-7f" cropbottom="-7f" cropleft="-4f" cropright="-4f"/>
          </v:shape>
        </w:pict>
      </w:r>
    </w:p>
    <w:p w14:paraId="08F06A5E" w14:textId="77777777" w:rsidR="007A1CDD" w:rsidRDefault="00000000">
      <w:pPr>
        <w:spacing w:line="480" w:lineRule="auto"/>
        <w:jc w:val="both"/>
        <w:rPr>
          <w:i/>
          <w:iCs/>
        </w:rPr>
      </w:pPr>
      <w:r>
        <w:rPr>
          <w:b/>
          <w:bCs/>
          <w:i/>
          <w:iCs/>
        </w:rPr>
        <w:t>Figure 3.1</w:t>
      </w:r>
      <w:r>
        <w:rPr>
          <w:i/>
          <w:iCs/>
        </w:rPr>
        <w:t>: Feature-Driven Development Model</w:t>
      </w:r>
    </w:p>
    <w:p w14:paraId="0A2D530C" w14:textId="77777777" w:rsidR="007A1CDD" w:rsidRDefault="00000000">
      <w:pPr>
        <w:spacing w:line="480" w:lineRule="auto"/>
        <w:jc w:val="both"/>
      </w:pPr>
      <w:r>
        <w:t>The five FDD phases were applied as follows in the development of the proposed system:</w:t>
      </w:r>
    </w:p>
    <w:p w14:paraId="07D79DFF" w14:textId="77777777" w:rsidR="007A1CDD" w:rsidRDefault="00000000">
      <w:pPr>
        <w:spacing w:line="480" w:lineRule="auto"/>
        <w:ind w:firstLine="720"/>
        <w:jc w:val="both"/>
      </w:pPr>
      <w:r>
        <w:rPr>
          <w:b/>
          <w:bCs/>
        </w:rPr>
        <w:t>Develop an Overall Model.</w:t>
      </w:r>
      <w:r>
        <w:t xml:space="preserve"> This phase involves building a shared understanding of the system domain through collaborative modeling sessions with domain experts and stakeholders. The development team produces a high-level object model of the system by conducting structured walkthroughs, identifying the key objects and relationships within the welfare service delivery domain, and establishing the overall system architecture. This phase is justified in the present study because MSWD Caba’s operational environment encompasses multiple interconnected welfare program populations and data management functions that require careful domain analysis before feature identification can proceed effectively (Lagman et al., 2025). Specifically, in this phase, the development team conducts stakeholder walkthroughs with MSWD Caba personnel—including the head coordinator, administrative staff, and field social welfare workers—to map the current manual procedures </w:t>
      </w:r>
      <w:r>
        <w:lastRenderedPageBreak/>
        <w:t xml:space="preserve">for client profiling, beneficiary verification, and assistance management, identify pain points and inefficiencies in the existing system, and establish the high-level system architecture and data model. </w:t>
      </w:r>
    </w:p>
    <w:p w14:paraId="75D500AC" w14:textId="77777777" w:rsidR="007A1CDD" w:rsidRDefault="00000000">
      <w:pPr>
        <w:spacing w:line="480" w:lineRule="auto"/>
        <w:ind w:firstLine="720"/>
        <w:jc w:val="both"/>
      </w:pPr>
      <w:r>
        <w:rPr>
          <w:b/>
          <w:bCs/>
        </w:rPr>
        <w:t>Build a Features List.</w:t>
      </w:r>
      <w:r>
        <w:t xml:space="preserve"> In this phase, the development team decomposes the overall domain model into a structured list of discrete, client-valued features grouped by subject area and functional module. Each feature is defined as a small, deliverable unit of functionality expressible in the form “&lt;action&gt; the &lt;result&gt; &lt;</w:t>
      </w:r>
      <w:proofErr w:type="spellStart"/>
      <w:r>
        <w:t>by|for|of|to</w:t>
      </w:r>
      <w:proofErr w:type="spellEnd"/>
      <w:r>
        <w:t xml:space="preserve">&gt; a &lt;object&gt;.” This phase is justified in the present study because it produces a comprehensive, prioritized, and stakeholder-validated product backlog that provides a transparent and trackable basis for all subsequent development planning and implementation activities (Palmer &amp; Felsing, 2002). </w:t>
      </w:r>
    </w:p>
    <w:p w14:paraId="0787B9CE" w14:textId="77777777" w:rsidR="007A1CDD" w:rsidRDefault="00000000">
      <w:pPr>
        <w:spacing w:line="480" w:lineRule="auto"/>
        <w:ind w:firstLine="720"/>
        <w:jc w:val="both"/>
      </w:pPr>
      <w:r>
        <w:t xml:space="preserve">In this phase, the developer produces a comprehensive, categorized backlog of system features organized by the six functional modules of the proposed system, with each feature item specified in terms of its inputs, processing logic, and expected outputs. </w:t>
      </w:r>
    </w:p>
    <w:p w14:paraId="7CEFB5ED" w14:textId="77777777" w:rsidR="007A1CDD" w:rsidRDefault="00000000">
      <w:pPr>
        <w:spacing w:line="480" w:lineRule="auto"/>
        <w:ind w:firstLine="720"/>
        <w:jc w:val="both"/>
      </w:pPr>
      <w:r>
        <w:rPr>
          <w:b/>
          <w:bCs/>
        </w:rPr>
        <w:t>Plan by Feature.</w:t>
      </w:r>
      <w:r>
        <w:t xml:space="preserve"> In this phase, the features list produced in Phase 2 is used as the basis for development planning. The chief programmer teams responsible for each feature set produce a development plan that sequences </w:t>
      </w:r>
      <w:proofErr w:type="gramStart"/>
      <w:r>
        <w:t>features</w:t>
      </w:r>
      <w:proofErr w:type="gramEnd"/>
      <w:r>
        <w:t xml:space="preserve"> into iterations, assigns ownership, and sets milestone dates. This phase is justified because it ensures that the development process is explicitly tied to feature delivery rather than calendar time, enabling continuous progress tracking and early risk identification. </w:t>
      </w:r>
    </w:p>
    <w:p w14:paraId="132337BE" w14:textId="77777777" w:rsidR="007A1CDD" w:rsidRDefault="00000000">
      <w:pPr>
        <w:spacing w:line="480" w:lineRule="auto"/>
        <w:ind w:firstLine="720"/>
        <w:jc w:val="both"/>
        <w:rPr>
          <w:b/>
          <w:bCs/>
        </w:rPr>
      </w:pPr>
      <w:r>
        <w:t xml:space="preserve">In this phase, the developer assigns each feature set in the backlog to a specific development iteration, allocates development resources across the feature sets based on complexity and priority, and establishes acceptance criteria for each feature that guide quality assurance testing. </w:t>
      </w:r>
    </w:p>
    <w:p w14:paraId="491E2434" w14:textId="77777777" w:rsidR="007A1CDD" w:rsidRDefault="00000000">
      <w:pPr>
        <w:spacing w:line="480" w:lineRule="auto"/>
        <w:ind w:firstLine="720"/>
        <w:jc w:val="both"/>
      </w:pPr>
      <w:r>
        <w:rPr>
          <w:b/>
          <w:bCs/>
        </w:rPr>
        <w:lastRenderedPageBreak/>
        <w:t>Design by Feature.</w:t>
      </w:r>
      <w:r>
        <w:t xml:space="preserve"> In this phase, each feature set is taken through a detailed technical design process before implementation begins. Chief programmers produce sequence diagrams, class designs, database schema segments, and user interface prototypes specific to each feature. This phase is justified because it ensures that design decisions are made at the feature level—where their scope and implications are most clearly understood—rather than in an abstract system-wide design phase that precedes all implementation (</w:t>
      </w:r>
      <w:proofErr w:type="spellStart"/>
      <w:r>
        <w:t>Tosper</w:t>
      </w:r>
      <w:proofErr w:type="spellEnd"/>
      <w:r>
        <w:t xml:space="preserve"> et al., 2025). </w:t>
      </w:r>
    </w:p>
    <w:p w14:paraId="0610DD30" w14:textId="35191EFB" w:rsidR="007A1CDD" w:rsidRPr="00AE5483" w:rsidRDefault="00000000" w:rsidP="00AE5483">
      <w:pPr>
        <w:spacing w:line="480" w:lineRule="auto"/>
        <w:ind w:firstLine="720"/>
        <w:jc w:val="both"/>
      </w:pPr>
      <w:r>
        <w:t>In this phase, the developer produces the detailed database schema, user interface prototypes validated with MSWD staff, and the application programming interface specifications for each planned feature set. Phase 5 (Build by Feature) implements each feature set through iterative coding, unit testing, integration testing, and stakeholder review cycles, culminating in a complete system submitted for user acceptance testing and ISO 25010 evaluation.</w:t>
      </w:r>
    </w:p>
    <w:p w14:paraId="5002382E" w14:textId="77777777" w:rsidR="007A1CDD" w:rsidRDefault="00000000">
      <w:pPr>
        <w:spacing w:line="480" w:lineRule="auto"/>
        <w:rPr>
          <w:b/>
          <w:bCs/>
        </w:rPr>
      </w:pPr>
      <w:r>
        <w:rPr>
          <w:b/>
          <w:bCs/>
        </w:rPr>
        <w:t>Sources of Data</w:t>
      </w:r>
    </w:p>
    <w:p w14:paraId="003209F7" w14:textId="77777777" w:rsidR="007A1CDD" w:rsidRDefault="00000000">
      <w:pPr>
        <w:spacing w:line="480" w:lineRule="auto"/>
        <w:ind w:firstLine="720"/>
        <w:jc w:val="both"/>
      </w:pPr>
      <w:r>
        <w:t xml:space="preserve">The primary sources of data for this study are the MSWD Caba personnel who serve as the principal users and evaluators of the developed system. These include the Head Coordinator, administrative staff, and field-level social welfare workers who have direct, daily engagement with the client profiling, beneficiary verification, and assistance management processes that the system is designed to improve. Primary data are gathered through structured stakeholder interviews and workflow observation sessions conducted during Phase 1 (Develop an Overall Model) of the FDD development process, which provide the qualitative requirements elicitation data necessary to define the system’s functional specifications. Additionally, the same respondent population serves as the primary source of </w:t>
      </w:r>
      <w:r>
        <w:lastRenderedPageBreak/>
        <w:t>quantitative evaluation data through their responses to the ISO 25010-based survey questionnaire administered after the system’s completion and deployment for user acceptance testing.</w:t>
      </w:r>
    </w:p>
    <w:p w14:paraId="1AB506A0" w14:textId="77777777" w:rsidR="007A1CDD" w:rsidRDefault="00000000">
      <w:pPr>
        <w:spacing w:line="480" w:lineRule="auto"/>
        <w:ind w:firstLine="720"/>
        <w:jc w:val="both"/>
      </w:pPr>
      <w:r>
        <w:t>Secondary sources of data for this study include published scholarly articles, institutional reports, government policy documents, and related academic theses reviewed in Chapter II of this study. These secondary sources inform the identification of the operational challenges characterizing manual welfare administration, establish the functional design specifications and technical benchmarks for the system’s core modules, and provide the methodological precedents for the ISO 25010 evaluation framework and questionnaire instrument adopted in this study. Secondary sources are accessed through electronic academic databases including Google Scholar, ResearchGate, and the Philippine e-Journals portal, with priority given to peer-reviewed publications from 2022 to 2026 to ensure the currency and relevance of the evidence base supporting the study’s findings.</w:t>
      </w:r>
    </w:p>
    <w:p w14:paraId="2DCBDCF4" w14:textId="77777777" w:rsidR="007A1CDD" w:rsidRDefault="00000000">
      <w:pPr>
        <w:spacing w:line="480" w:lineRule="auto"/>
        <w:ind w:firstLine="720"/>
        <w:jc w:val="both"/>
      </w:pPr>
      <w:r>
        <w:t xml:space="preserve">The study is conducted at the Municipal Social Welfare and Development Office (MSWD) of Caba, La Union. Caba is a municipality in the Second District of La Union, situated in the </w:t>
      </w:r>
      <w:proofErr w:type="spellStart"/>
      <w:r>
        <w:t>Ilocos</w:t>
      </w:r>
      <w:proofErr w:type="spellEnd"/>
      <w:r>
        <w:t xml:space="preserve"> Region (Region I) of the Philippines. The MSWD of Caba is selected as the locale because it is the institutional context for which the proposed system is specifically designed, because its operational challenges are representative of the conditions documented in the reviewed literature for Philippine municipal social welfare offices, and because institutional management formally authorizes the conduct of this research and the participation of its staff as respondents.</w:t>
      </w:r>
    </w:p>
    <w:p w14:paraId="14F1C320" w14:textId="77777777" w:rsidR="00AE5483" w:rsidRDefault="00AE5483">
      <w:pPr>
        <w:spacing w:line="480" w:lineRule="auto"/>
        <w:ind w:firstLine="720"/>
        <w:jc w:val="both"/>
      </w:pPr>
    </w:p>
    <w:p w14:paraId="77ACB6FB" w14:textId="77777777" w:rsidR="00AE5483" w:rsidRDefault="00AE5483">
      <w:pPr>
        <w:spacing w:line="480" w:lineRule="auto"/>
        <w:ind w:firstLine="720"/>
        <w:jc w:val="both"/>
      </w:pPr>
    </w:p>
    <w:p w14:paraId="00E840AE" w14:textId="77777777" w:rsidR="007A1CDD" w:rsidRDefault="00000000">
      <w:pPr>
        <w:pStyle w:val="Heading2"/>
        <w:spacing w:before="0" w:after="0" w:line="480" w:lineRule="auto"/>
        <w:rPr>
          <w:u w:val="none"/>
        </w:rPr>
      </w:pPr>
      <w:r>
        <w:rPr>
          <w:u w:val="none"/>
        </w:rPr>
        <w:lastRenderedPageBreak/>
        <w:t xml:space="preserve">Instrumentation and Data </w:t>
      </w:r>
    </w:p>
    <w:p w14:paraId="690603FD" w14:textId="55F6BC4D" w:rsidR="007A1CDD" w:rsidRDefault="00000000">
      <w:pPr>
        <w:spacing w:line="480" w:lineRule="auto"/>
        <w:ind w:firstLine="720"/>
        <w:jc w:val="both"/>
      </w:pPr>
      <w:r>
        <w:t xml:space="preserve">This section presents the data collection instruments and techniques used in the development and evaluation of the Web-Based Profiling and Assistance System for MSWD Caba, La Union. Three instruments are employed across the two major phases of the study: structured interviews are conducted during Phase 1 (Develop an Overall Model) of the FDD methodology to gather firsthand accounts of the current manual procedures and operational challenges at MSWD Caba; a survey questionnaire adapted from the ISO 25010 software quality standard is administered to MSWD personnel after the system has been deployed, to measure its level of </w:t>
      </w:r>
      <w:r w:rsidR="00AA6BCF">
        <w:t>usability</w:t>
      </w:r>
      <w:r>
        <w:t xml:space="preserve"> across the six quality dimensions assessed in this study; and a structured questionnaire instrument operationalizes the survey through a set of Likert-scale items. Each instrument is described below, together with its justification for use in this study.</w:t>
      </w:r>
    </w:p>
    <w:p w14:paraId="26D3E445" w14:textId="77777777" w:rsidR="007A1CDD" w:rsidRDefault="00000000">
      <w:pPr>
        <w:spacing w:line="480" w:lineRule="auto"/>
        <w:ind w:firstLine="720"/>
        <w:jc w:val="both"/>
      </w:pPr>
      <w:r>
        <w:rPr>
          <w:b/>
          <w:bCs/>
        </w:rPr>
        <w:t>Survey.</w:t>
      </w:r>
      <w:r>
        <w:t xml:space="preserve"> A survey is a systematic method of gathering standardized data from a defined group of respondents through a structured set of questions or rating items. </w:t>
      </w:r>
    </w:p>
    <w:p w14:paraId="29E8E477" w14:textId="5E2FA21C" w:rsidR="007A1CDD" w:rsidRDefault="00000000">
      <w:pPr>
        <w:spacing w:line="480" w:lineRule="auto"/>
        <w:ind w:firstLine="720"/>
        <w:jc w:val="both"/>
      </w:pPr>
      <w:r>
        <w:t xml:space="preserve">In this study, a survey is used as the primary data collection method for the system evaluation phase, administered to MSWD Caba personnel after the completion and deployment of the developed system. The survey method is justified in this context because it enables the simultaneous, consistent, and efficient collection of </w:t>
      </w:r>
      <w:r w:rsidR="00AA6BCF">
        <w:t>usability</w:t>
      </w:r>
      <w:r>
        <w:t xml:space="preserve"> ratings from all respondent groups across the six ISO 25010 quality dimensions, producing quantifiable data suitable for weighted mean analysis and interpretation against the established </w:t>
      </w:r>
      <w:r w:rsidR="00AA6BCF">
        <w:t>usability</w:t>
      </w:r>
      <w:r>
        <w:t xml:space="preserve"> scale.</w:t>
      </w:r>
    </w:p>
    <w:p w14:paraId="669161F3" w14:textId="77777777" w:rsidR="007A1CDD" w:rsidRDefault="00000000">
      <w:pPr>
        <w:spacing w:line="480" w:lineRule="auto"/>
        <w:ind w:firstLine="720"/>
        <w:jc w:val="both"/>
      </w:pPr>
      <w:r>
        <w:rPr>
          <w:b/>
          <w:bCs/>
        </w:rPr>
        <w:t>Questionnaire.</w:t>
      </w:r>
      <w:r>
        <w:t xml:space="preserve"> A questionnaire is a structured data collection instrument comprising a defined set of items to which respondents provide their assessments or responses according to a prescribed format. </w:t>
      </w:r>
    </w:p>
    <w:p w14:paraId="7267945F" w14:textId="77777777" w:rsidR="007A1CDD" w:rsidRDefault="00000000">
      <w:pPr>
        <w:spacing w:line="480" w:lineRule="auto"/>
        <w:ind w:firstLine="720"/>
        <w:jc w:val="both"/>
      </w:pPr>
      <w:r>
        <w:lastRenderedPageBreak/>
        <w:t>In this study, a structured survey questionnaire adapted from the ISO 25010 international software quality standard serves as the primary instrument for quantitative data collection. The questionnaire is organized into six sections corresponding to the six quality dimensions assessed: functional suitability, performance efficiency, usability, reliability, maintainability, and portability. Each item is rated using a five-point Likert scale where 5 denotes Excellent and 1 denotes Poor. The questionnaire is validated by subject matter experts prior to administration to ensure content validity and clarity.</w:t>
      </w:r>
    </w:p>
    <w:p w14:paraId="0AB3EC56" w14:textId="77777777" w:rsidR="007A1CDD" w:rsidRDefault="00000000">
      <w:pPr>
        <w:spacing w:line="480" w:lineRule="auto"/>
        <w:ind w:firstLine="720"/>
        <w:jc w:val="both"/>
      </w:pPr>
      <w:r>
        <w:rPr>
          <w:b/>
          <w:bCs/>
        </w:rPr>
        <w:t>Interview.</w:t>
      </w:r>
      <w:r>
        <w:t xml:space="preserve"> An interview is a qualitative data collection technique in which the researcher engages participants in structured or semi-structured dialogue to elicit detailed information about their experiences, perceptions, or practices. </w:t>
      </w:r>
    </w:p>
    <w:p w14:paraId="337E6168" w14:textId="77777777" w:rsidR="007A1CDD" w:rsidRDefault="00000000">
      <w:pPr>
        <w:spacing w:line="480" w:lineRule="auto"/>
        <w:ind w:firstLine="720"/>
        <w:jc w:val="both"/>
        <w:rPr>
          <w:b/>
          <w:bCs/>
        </w:rPr>
      </w:pPr>
      <w:r>
        <w:t>In this study, structured interview guides are administered to MSWD Caba personnel during Phase 1 (Develop an Overall Model) of the FDD development process to elicit detailed, firsthand accounts of the office’s current manual procedures, operational challenges, and functional requirements for the proposed system. The interview method is justified in the requirements elicitation phase because it enables the development team to gather contextual, nuanced, and process-specific information that cannot be obtained through document review or observation alone.</w:t>
      </w:r>
    </w:p>
    <w:p w14:paraId="444669EA" w14:textId="4E3D7C0E" w:rsidR="007A1CDD" w:rsidRDefault="00000000" w:rsidP="00AE5483">
      <w:pPr>
        <w:spacing w:line="480" w:lineRule="auto"/>
        <w:ind w:firstLine="720"/>
        <w:jc w:val="both"/>
      </w:pPr>
      <w:r>
        <w:t xml:space="preserve"> </w:t>
      </w:r>
      <w:r w:rsidR="00AE5483">
        <w:t>I</w:t>
      </w:r>
      <w:r>
        <w:t xml:space="preserve">tems are rated on a five-point Likert scale where 5 corresponds to Excellent, 4 to Very Good, 3 to Good, 2 to Fair, and 1 to Poor. The instrument is reviewed and validated by three subject matter experts—two information technology professionals with government information system development experience and one social welfare administrator with experience in MSWD institutional assessment—before administration to ensure content validity, operational relevance, and clarity of language for the intended respondent </w:t>
      </w:r>
      <w:r>
        <w:lastRenderedPageBreak/>
        <w:t>population. Structured interview guides and workflow observation checklists were used during Phase 1 of FDD for qualitative requirements elicitation from MSWD Caba personnel.</w:t>
      </w:r>
    </w:p>
    <w:p w14:paraId="5C5A00EF" w14:textId="77777777" w:rsidR="007A1CDD" w:rsidRDefault="00000000">
      <w:pPr>
        <w:spacing w:line="480" w:lineRule="auto"/>
        <w:rPr>
          <w:b/>
          <w:bCs/>
        </w:rPr>
      </w:pPr>
      <w:r>
        <w:rPr>
          <w:b/>
          <w:bCs/>
        </w:rPr>
        <w:t xml:space="preserve">Tools for Data Analysis </w:t>
      </w:r>
    </w:p>
    <w:p w14:paraId="03E2C33E" w14:textId="77777777" w:rsidR="007A1CDD" w:rsidRDefault="00000000">
      <w:pPr>
        <w:pStyle w:val="Heading2"/>
        <w:spacing w:before="0" w:after="0" w:line="480" w:lineRule="auto"/>
        <w:ind w:firstLine="720"/>
        <w:jc w:val="both"/>
        <w:rPr>
          <w:b w:val="0"/>
          <w:bCs w:val="0"/>
          <w:u w:val="none"/>
        </w:rPr>
      </w:pPr>
      <w:r>
        <w:rPr>
          <w:u w:val="none"/>
        </w:rPr>
        <w:tab/>
        <w:t xml:space="preserve">Flowchart. </w:t>
      </w:r>
      <w:r>
        <w:rPr>
          <w:b w:val="0"/>
          <w:bCs w:val="0"/>
          <w:u w:val="none"/>
        </w:rPr>
        <w:t>A flowchart is a diagrammatic tool that uses standardized symbols to represent the sequential steps, decision points, and flow of control within a process or system. In this study, flowcharts are used to model the process logic of the Web-Based Profiling and Assistance System’s key workflows, including the client registration process, the QR code-based beneficiary verification procedure, and the assistance request lifecycle from intake through release. Flowcharts are justified as a design and documentation tool in this study because they provide a visually accessible representation of system logic that can be validated by MSWD stakeholders who lack technical programming expertise, ensuring that the developed system accurately reflects the institutional processes it is designed to support (Encarnacion et al., 2024).</w:t>
      </w:r>
    </w:p>
    <w:p w14:paraId="2D68E303" w14:textId="77777777" w:rsidR="007A1CDD" w:rsidRDefault="00000000">
      <w:pPr>
        <w:pStyle w:val="Heading2"/>
        <w:spacing w:before="0" w:after="0" w:line="480" w:lineRule="auto"/>
        <w:ind w:firstLine="720"/>
        <w:jc w:val="both"/>
        <w:rPr>
          <w:b w:val="0"/>
          <w:bCs w:val="0"/>
          <w:u w:val="none"/>
        </w:rPr>
      </w:pPr>
      <w:r>
        <w:rPr>
          <w:u w:val="none"/>
        </w:rPr>
        <w:tab/>
        <w:t xml:space="preserve">Use Case Diagram. </w:t>
      </w:r>
      <w:r>
        <w:rPr>
          <w:b w:val="0"/>
          <w:bCs w:val="0"/>
          <w:u w:val="none"/>
        </w:rPr>
        <w:t xml:space="preserve">A use case diagram is a Unified Modeling Language (UML) behavioral diagram that depicts the functional interactions between system actors (users) and the system’s use cases (functions). </w:t>
      </w:r>
    </w:p>
    <w:p w14:paraId="2BD9BA7D" w14:textId="77777777" w:rsidR="007A1CDD" w:rsidRDefault="00000000">
      <w:pPr>
        <w:pStyle w:val="Heading2"/>
        <w:spacing w:before="0" w:after="0" w:line="480" w:lineRule="auto"/>
        <w:ind w:firstLine="720"/>
        <w:jc w:val="both"/>
        <w:rPr>
          <w:b w:val="0"/>
          <w:bCs w:val="0"/>
          <w:u w:val="none"/>
        </w:rPr>
      </w:pPr>
      <w:r>
        <w:rPr>
          <w:b w:val="0"/>
          <w:bCs w:val="0"/>
          <w:u w:val="none"/>
        </w:rPr>
        <w:t xml:space="preserve">In this study, use case diagrams are developed for each of the three user roles defined in the system—Admin, MSWD Staff, and Head Coordinator—to map the specific system functions accessible to each role and the relationships between actors and system modules. Use case diagrams are justified in this study because they provide a structured, role-differentiated specification of the system’s functional scope that serves as the foundation for the role-based access control architecture of the User Management Module and validates that </w:t>
      </w:r>
      <w:r>
        <w:rPr>
          <w:b w:val="0"/>
          <w:bCs w:val="0"/>
          <w:u w:val="none"/>
        </w:rPr>
        <w:lastRenderedPageBreak/>
        <w:t>the system’s feature set fully addresses the operational requirements of all designated user groups.</w:t>
      </w:r>
    </w:p>
    <w:p w14:paraId="5AD4236D" w14:textId="77777777" w:rsidR="007A1CDD" w:rsidRDefault="00000000">
      <w:pPr>
        <w:pStyle w:val="Heading2"/>
        <w:spacing w:before="0" w:after="0" w:line="480" w:lineRule="auto"/>
        <w:rPr>
          <w:u w:val="none"/>
        </w:rPr>
      </w:pPr>
      <w:r>
        <w:rPr>
          <w:u w:val="none"/>
        </w:rPr>
        <w:tab/>
        <w:t>Entity-Relationship Diagram (ERD).</w:t>
      </w:r>
    </w:p>
    <w:p w14:paraId="175FFA85" w14:textId="77777777" w:rsidR="007A1CDD" w:rsidRDefault="00000000">
      <w:pPr>
        <w:spacing w:line="480" w:lineRule="auto"/>
        <w:ind w:firstLine="720"/>
        <w:jc w:val="both"/>
      </w:pPr>
      <w:r>
        <w:t>An Entity-Relationship Diagram (ERD) is a data modeling tool that represents the entities within a system, their attributes, and the relationships between them, providing a logical blueprint for the system’s database structure. In this study, the ERD is developed during Phase 4 (Design by Feature) of the FDD methodology to define the database schema of the proposed system, identifying the primary data entities—including Client, Assistance, Document, User, and Audit Log—and the relationships between them. The ERD is justified as a design tool in this study because it ensures that the relational database architecture of the system accurately models the complex, multi-entity data relationships inherent in welfare beneficiary management, preventing structural inconsistencies that could undermine data integrity in production.</w:t>
      </w:r>
    </w:p>
    <w:p w14:paraId="581A85B3" w14:textId="27CD152E" w:rsidR="007A1CDD" w:rsidRDefault="00000000">
      <w:pPr>
        <w:pStyle w:val="Heading2"/>
        <w:spacing w:before="0" w:after="0" w:line="480" w:lineRule="auto"/>
        <w:ind w:firstLine="720"/>
        <w:jc w:val="both"/>
        <w:rPr>
          <w:b w:val="0"/>
          <w:bCs w:val="0"/>
          <w:u w:val="none"/>
        </w:rPr>
      </w:pPr>
      <w:r>
        <w:rPr>
          <w:u w:val="none"/>
        </w:rPr>
        <w:t xml:space="preserve">Database Schema. </w:t>
      </w:r>
      <w:r>
        <w:rPr>
          <w:b w:val="0"/>
          <w:bCs w:val="0"/>
          <w:u w:val="none"/>
        </w:rPr>
        <w:t>A database schema is a formal specification of the logical structure of a relational database, defining the tables, columns, data types, primary keys, foreign keys, and integrity constraints that govern data storage and retrieval. In this study, the database schema is derived from the ERD and implemented in the system’s relational database management system (RDBMS) during Phase 5 (Build by Feature) of the FDD process. The database schema is justified as a development artifact in this study because it provides the normalization structure necessary to eliminate data redundancy, enforce referential integrity across the system’s interconnected data entities, and support the efficient query operations required by the reporting and analytics module for generating beneficiary statistics and assistance distribution reports.</w:t>
      </w:r>
    </w:p>
    <w:p w14:paraId="0C880583" w14:textId="01B2555D" w:rsidR="007A1CDD" w:rsidRDefault="00000000">
      <w:pPr>
        <w:pStyle w:val="Heading2"/>
        <w:spacing w:before="0" w:after="0" w:line="480" w:lineRule="auto"/>
        <w:ind w:firstLine="720"/>
        <w:jc w:val="both"/>
        <w:rPr>
          <w:b w:val="0"/>
          <w:bCs w:val="0"/>
          <w:u w:val="none"/>
        </w:rPr>
      </w:pPr>
      <w:r>
        <w:rPr>
          <w:u w:val="none"/>
        </w:rPr>
        <w:lastRenderedPageBreak/>
        <w:t xml:space="preserve">Data Flow Diagram. </w:t>
      </w:r>
      <w:r>
        <w:rPr>
          <w:b w:val="0"/>
          <w:bCs w:val="0"/>
          <w:u w:val="none"/>
        </w:rPr>
        <w:t>A Data Flow Diagram (DFD) is a graphical representation that illustrates how data moves through a system, showing the sources, destinations, processes, and storage components that handle data at various levels of abstraction. In this study, DFDs are developed at the context level (Level 0) and functional level (Level 1) to document the data flows between external actors—including MSWD staff, the head coordinator, and system administrators—and the internal processing components of the Web-Based Profiling and Assistance System. DFDs are justified as a design and documentation tool in this study because they provide stakeholders with a clear, non-technical visualization of how beneficiary data, assistance records, and system events flow through the platform, facilitating requirements validation and serving as a reference for the system’s integration testing phase (</w:t>
      </w:r>
      <w:proofErr w:type="spellStart"/>
      <w:r>
        <w:rPr>
          <w:b w:val="0"/>
          <w:bCs w:val="0"/>
          <w:u w:val="none"/>
        </w:rPr>
        <w:t>Sigongan</w:t>
      </w:r>
      <w:proofErr w:type="spellEnd"/>
      <w:r>
        <w:rPr>
          <w:b w:val="0"/>
          <w:bCs w:val="0"/>
          <w:u w:val="none"/>
        </w:rPr>
        <w:t xml:space="preserve"> et al., 2023).</w:t>
      </w:r>
    </w:p>
    <w:p w14:paraId="59483221" w14:textId="3181877C" w:rsidR="007A1CDD" w:rsidRDefault="00000000">
      <w:pPr>
        <w:pStyle w:val="Heading2"/>
        <w:spacing w:before="0" w:after="0" w:line="480" w:lineRule="auto"/>
        <w:ind w:firstLine="720"/>
        <w:jc w:val="both"/>
        <w:rPr>
          <w:b w:val="0"/>
          <w:bCs w:val="0"/>
          <w:u w:val="none"/>
        </w:rPr>
      </w:pPr>
      <w:r>
        <w:rPr>
          <w:u w:val="none"/>
        </w:rPr>
        <w:t xml:space="preserve">ISO 25010 Survey Instrument. </w:t>
      </w:r>
      <w:r>
        <w:rPr>
          <w:b w:val="0"/>
          <w:bCs w:val="0"/>
          <w:u w:val="none"/>
        </w:rPr>
        <w:t>The ISO 25010 Survey Instrument is a structured questionnaire adapted from the ISO/IEC 25010:2011 Systems and Software Quality Requirements and Evaluation (</w:t>
      </w:r>
      <w:proofErr w:type="spellStart"/>
      <w:r>
        <w:rPr>
          <w:b w:val="0"/>
          <w:bCs w:val="0"/>
          <w:u w:val="none"/>
        </w:rPr>
        <w:t>SQuaRE</w:t>
      </w:r>
      <w:proofErr w:type="spellEnd"/>
      <w:r>
        <w:rPr>
          <w:b w:val="0"/>
          <w:bCs w:val="0"/>
          <w:u w:val="none"/>
        </w:rPr>
        <w:t xml:space="preserve">) standard, designed to measure the </w:t>
      </w:r>
      <w:r w:rsidR="00AA6BCF">
        <w:rPr>
          <w:b w:val="0"/>
          <w:bCs w:val="0"/>
          <w:u w:val="none"/>
        </w:rPr>
        <w:t>usability</w:t>
      </w:r>
      <w:r>
        <w:rPr>
          <w:b w:val="0"/>
          <w:bCs w:val="0"/>
          <w:u w:val="none"/>
        </w:rPr>
        <w:t xml:space="preserve"> of a software product across defined quality dimensions through standardized respondent ratings. In this study, the ISO 25010 survey instrument serves as the quantitative evaluation tool for measuring the level of </w:t>
      </w:r>
      <w:r w:rsidR="00AA6BCF">
        <w:rPr>
          <w:b w:val="0"/>
          <w:bCs w:val="0"/>
          <w:u w:val="none"/>
        </w:rPr>
        <w:t>usability</w:t>
      </w:r>
      <w:r>
        <w:rPr>
          <w:b w:val="0"/>
          <w:bCs w:val="0"/>
          <w:u w:val="none"/>
        </w:rPr>
        <w:t xml:space="preserve"> of the Web-Based Profiling and Assistance System, with items assessing functional suitability, performance efficiency, usability, reliability, maintainability, and portability. The ISO 25010 instrument is justified as the evaluation tool for this study because it is an internationally recognized, empirically validated, and role-neutral software quality standard that has been extensively applied in the evaluation of Philippine and Southeast Asian government information systems, providing a credible and comparable basis for interpreting the system’s </w:t>
      </w:r>
      <w:r w:rsidR="00AA6BCF">
        <w:rPr>
          <w:b w:val="0"/>
          <w:bCs w:val="0"/>
          <w:u w:val="none"/>
        </w:rPr>
        <w:t>usability</w:t>
      </w:r>
      <w:r>
        <w:rPr>
          <w:b w:val="0"/>
          <w:bCs w:val="0"/>
          <w:u w:val="none"/>
        </w:rPr>
        <w:t xml:space="preserve"> ratings.</w:t>
      </w:r>
    </w:p>
    <w:p w14:paraId="41B7F707" w14:textId="51376A74" w:rsidR="007A1CDD" w:rsidRDefault="00000000">
      <w:pPr>
        <w:pStyle w:val="Heading2"/>
        <w:spacing w:before="0" w:after="0" w:line="480" w:lineRule="auto"/>
        <w:ind w:firstLine="720"/>
        <w:jc w:val="both"/>
        <w:rPr>
          <w:b w:val="0"/>
          <w:bCs w:val="0"/>
          <w:u w:val="none"/>
        </w:rPr>
      </w:pPr>
      <w:r>
        <w:rPr>
          <w:u w:val="none"/>
        </w:rPr>
        <w:lastRenderedPageBreak/>
        <w:t xml:space="preserve">Purposive Sampling. </w:t>
      </w:r>
      <w:r>
        <w:rPr>
          <w:b w:val="0"/>
          <w:bCs w:val="0"/>
          <w:u w:val="none"/>
        </w:rPr>
        <w:t xml:space="preserve">Purposive sampling is a non-probability sampling technique in which the researcher deliberately selects participants based on specific criteria relevant to the research objectives, ensuring that the selected respondents possess the characteristics, knowledge, or experience necessary to provide meaningful and valid data for the study. In this study, purposive sampling is used to select MSWD Caba personnel as the evaluation respondents for the ISO 25010 </w:t>
      </w:r>
      <w:r w:rsidR="00AA6BCF">
        <w:rPr>
          <w:b w:val="0"/>
          <w:bCs w:val="0"/>
          <w:u w:val="none"/>
        </w:rPr>
        <w:t>usability</w:t>
      </w:r>
      <w:r>
        <w:rPr>
          <w:b w:val="0"/>
          <w:bCs w:val="0"/>
          <w:u w:val="none"/>
        </w:rPr>
        <w:t xml:space="preserve"> assessment. This sampling approach is justified because only individuals who have direct and relevant experience with the client profiling, beneficiary verification, and assistance management processes at MSWD Caba—or who serve in the designated user roles of the developed system—are positioned to provide valid assessments of the system’s functional suitability, usability, and operational performance relative to the institutional context for which it was designed.</w:t>
      </w:r>
    </w:p>
    <w:p w14:paraId="498C959E" w14:textId="55FBBCC8" w:rsidR="007A1CDD" w:rsidRDefault="00000000">
      <w:pPr>
        <w:pStyle w:val="Heading2"/>
        <w:spacing w:before="0" w:after="0" w:line="480" w:lineRule="auto"/>
        <w:ind w:firstLine="720"/>
        <w:jc w:val="both"/>
        <w:rPr>
          <w:b w:val="0"/>
          <w:bCs w:val="0"/>
          <w:u w:val="none"/>
        </w:rPr>
      </w:pPr>
      <w:r>
        <w:rPr>
          <w:u w:val="none"/>
        </w:rPr>
        <w:t xml:space="preserve">Likert Scale. </w:t>
      </w:r>
      <w:r>
        <w:rPr>
          <w:b w:val="0"/>
          <w:bCs w:val="0"/>
          <w:u w:val="none"/>
        </w:rPr>
        <w:t xml:space="preserve">A Likert scale is an ordered, symmetric psychometric rating scale in which respondents indicate their level of agreement, satisfaction, or assessment of a given item by selecting from a defined set of ordered response options. In this study, a five-point Likert scale is used in the ISO 25010 survey instrument, with response options ranging from 1 (Poor) to 5 (Excellent). The Likert scale is justified as the response format for the evaluation instrument because it produces ordinal data that can be aggregated into weighted mean scores for each quality dimension, enabling consistent, quantifiable, and interpretable </w:t>
      </w:r>
      <w:r w:rsidR="00AA6BCF">
        <w:rPr>
          <w:b w:val="0"/>
          <w:bCs w:val="0"/>
          <w:u w:val="none"/>
        </w:rPr>
        <w:t>usability</w:t>
      </w:r>
      <w:r>
        <w:rPr>
          <w:b w:val="0"/>
          <w:bCs w:val="0"/>
          <w:u w:val="none"/>
        </w:rPr>
        <w:t xml:space="preserve"> ratings across all respondent groups. The five-point format is consistent with the evaluation instruments used in comparable Philippine government information system studies and provides sufficient response granularity for meaningful discrimination between </w:t>
      </w:r>
      <w:r w:rsidR="00AA6BCF">
        <w:rPr>
          <w:b w:val="0"/>
          <w:bCs w:val="0"/>
          <w:u w:val="none"/>
        </w:rPr>
        <w:t>usability</w:t>
      </w:r>
      <w:r>
        <w:rPr>
          <w:b w:val="0"/>
          <w:bCs w:val="0"/>
          <w:u w:val="none"/>
        </w:rPr>
        <w:t xml:space="preserve"> levels.</w:t>
      </w:r>
    </w:p>
    <w:p w14:paraId="3154B294" w14:textId="358619ED" w:rsidR="007A1CDD" w:rsidRDefault="00000000">
      <w:pPr>
        <w:pStyle w:val="Heading2"/>
        <w:spacing w:before="0" w:after="0" w:line="480" w:lineRule="auto"/>
        <w:ind w:firstLine="720"/>
        <w:jc w:val="both"/>
        <w:rPr>
          <w:b w:val="0"/>
          <w:bCs w:val="0"/>
          <w:u w:val="none"/>
        </w:rPr>
      </w:pPr>
      <w:r>
        <w:rPr>
          <w:u w:val="none"/>
        </w:rPr>
        <w:lastRenderedPageBreak/>
        <w:t xml:space="preserve">Average Weighted Mean. </w:t>
      </w:r>
      <w:r>
        <w:rPr>
          <w:b w:val="0"/>
          <w:bCs w:val="0"/>
          <w:u w:val="none"/>
        </w:rPr>
        <w:t xml:space="preserve">The average weighted mean is a descriptive statistical measure that computes the central tendency of a set of values by accounting for the frequency or weight of each response category, producing a single composite score that represents the overall assessment of respondents across all items in a given dimension. In this study, the average weighted mean is used to compute the composite </w:t>
      </w:r>
      <w:r w:rsidR="00AA6BCF">
        <w:rPr>
          <w:b w:val="0"/>
          <w:bCs w:val="0"/>
          <w:u w:val="none"/>
        </w:rPr>
        <w:t>usability</w:t>
      </w:r>
      <w:r>
        <w:rPr>
          <w:b w:val="0"/>
          <w:bCs w:val="0"/>
          <w:u w:val="none"/>
        </w:rPr>
        <w:t xml:space="preserve"> rating for each ISO 25010 quality dimension and for the system as a whole, based on the frequency distribution of respondents’ Likert-scale responses. The average weighted mean is justified as the primary statistical tool for this study because it produces a single, readily interpretable composite score for each quality dimension that can be directly compared against the established interpretation scale (4.50–5.00: Excellent; 3.50–4.49: Very Good; 2.50–3.49: Good; 1.50–2.49: Fair; 1.00–1.49: Poor), enabling consistent and evidence-based conclusions regarding the overall </w:t>
      </w:r>
      <w:r w:rsidR="00AA6BCF">
        <w:rPr>
          <w:b w:val="0"/>
          <w:bCs w:val="0"/>
          <w:u w:val="none"/>
        </w:rPr>
        <w:t>usability</w:t>
      </w:r>
      <w:r>
        <w:rPr>
          <w:b w:val="0"/>
          <w:bCs w:val="0"/>
          <w:u w:val="none"/>
        </w:rPr>
        <w:t xml:space="preserve"> of the developed system.</w:t>
      </w:r>
    </w:p>
    <w:p w14:paraId="1953ABFD" w14:textId="21EBCE95" w:rsidR="007A1CDD" w:rsidRDefault="00000000">
      <w:pPr>
        <w:spacing w:line="480" w:lineRule="auto"/>
        <w:ind w:firstLine="720"/>
        <w:jc w:val="both"/>
      </w:pPr>
      <w:r>
        <w:t xml:space="preserve">Quantitative data collected through the ISO 25010-based survey questionnaire are analyzed using descriptive statistics, specifically the weighted mean and frequency distribution. The weighted mean is computed for each survey item and quality dimension to produce a composite </w:t>
      </w:r>
      <w:r w:rsidR="00AA6BCF">
        <w:t>usability</w:t>
      </w:r>
      <w:r>
        <w:t xml:space="preserve"> rating for the developed system across each respondent group. Composite mean scores were interpreted using the following scale: 4.50–5.00 as Excellent, 3.50–4.49 as Very Good, 2.50–3.49 as Good, 1.50–2.49 as Fair, and 1.00–1.49 as Poor. Qualitative data from Phase 1 stakeholder interviews and workflow observation are analyzed through thematic analysis, with recurring operational challenges and feature expectations grouped into themes that directly inform the FDD product backlog and feature acceptance criteria.</w:t>
      </w:r>
    </w:p>
    <w:p w14:paraId="3DAE68C6" w14:textId="749D67B2" w:rsidR="007A1CDD" w:rsidRDefault="00000000" w:rsidP="00AE5483">
      <w:pPr>
        <w:spacing w:line="480" w:lineRule="auto"/>
        <w:jc w:val="center"/>
        <w:rPr>
          <w:b/>
          <w:bCs/>
        </w:rPr>
      </w:pPr>
      <w:r>
        <w:br w:type="page"/>
      </w:r>
      <w:r>
        <w:rPr>
          <w:b/>
          <w:bCs/>
        </w:rPr>
        <w:lastRenderedPageBreak/>
        <w:t>REFERENCES</w:t>
      </w:r>
    </w:p>
    <w:p w14:paraId="66F64C6B" w14:textId="77777777" w:rsidR="007A1CDD" w:rsidRDefault="00000000">
      <w:pPr>
        <w:spacing w:line="480" w:lineRule="auto"/>
        <w:ind w:firstLine="720"/>
        <w:jc w:val="both"/>
      </w:pPr>
      <w:r>
        <w:t>Agripa, D. J. B., &amp;amp; Astillero, S. F. (2022). Development of employee attendance and management system using quick response (QR) code in Sorsogon State University, Castilla Campus, Philippines. European Journal of Education Studies, 9(11), 296–310. https://doi.org/10.46827/ejes.v9i11.4545</w:t>
      </w:r>
    </w:p>
    <w:p w14:paraId="11DE9292" w14:textId="77777777" w:rsidR="007A1CDD" w:rsidRDefault="00000000">
      <w:pPr>
        <w:spacing w:line="480" w:lineRule="auto"/>
        <w:ind w:firstLine="720"/>
        <w:jc w:val="both"/>
      </w:pPr>
      <w:r>
        <w:t>Amar, J. C. (2025). Development and evaluation of a technology-based barangay management system. International Journal of Science and Research, 14(3), 104–107. https://dx.doi.org/10.21275/SR25303115701</w:t>
      </w:r>
    </w:p>
    <w:p w14:paraId="22A99B85" w14:textId="77777777" w:rsidR="007A1CDD" w:rsidRDefault="00000000">
      <w:pPr>
        <w:spacing w:line="480" w:lineRule="auto"/>
        <w:ind w:firstLine="720"/>
        <w:jc w:val="both"/>
      </w:pPr>
      <w:r>
        <w:t xml:space="preserve">Atanacio, M. L., &amp;amp; </w:t>
      </w:r>
      <w:proofErr w:type="spellStart"/>
      <w:r>
        <w:t>Lacatan</w:t>
      </w:r>
      <w:proofErr w:type="spellEnd"/>
      <w:r>
        <w:t>, L. L. (2019). Development and evaluation of rural health unit record management system with data analytics for municipality of Bay, Laguna using ISO 25010. International Journal of Recent Technology and Engineering, 8(3), 3915–3919. https://doi.org/10.35940/IJRTE.C5133.098319</w:t>
      </w:r>
    </w:p>
    <w:p w14:paraId="5FC004CC" w14:textId="77777777" w:rsidR="007A1CDD" w:rsidRDefault="00000000">
      <w:pPr>
        <w:spacing w:line="480" w:lineRule="auto"/>
        <w:ind w:firstLine="720"/>
        <w:jc w:val="both"/>
      </w:pPr>
      <w:proofErr w:type="spellStart"/>
      <w:r>
        <w:t>Ballaran</w:t>
      </w:r>
      <w:proofErr w:type="spellEnd"/>
      <w:r>
        <w:t xml:space="preserve">, M. J. G., Donaire, M. J. M., </w:t>
      </w:r>
      <w:proofErr w:type="spellStart"/>
      <w:r>
        <w:t>Singzon</w:t>
      </w:r>
      <w:proofErr w:type="spellEnd"/>
      <w:r>
        <w:t xml:space="preserve">, R. M., Naz, S. M., </w:t>
      </w:r>
      <w:proofErr w:type="spellStart"/>
      <w:r>
        <w:t>Tanael</w:t>
      </w:r>
      <w:proofErr w:type="spellEnd"/>
      <w:r>
        <w:t>, D. V., &amp;amp; Centeno, C. J. (2023). Development and evaluation of web-based barangay profiling and issuance system using regression analysis. World Journal of Advanced Research and Reviews, 20(3), 060–072. https://doi.org/10.30574/wjarr.2023.20.3.2404</w:t>
      </w:r>
    </w:p>
    <w:p w14:paraId="6484EAE3" w14:textId="77777777" w:rsidR="007A1CDD" w:rsidRDefault="00000000">
      <w:pPr>
        <w:spacing w:line="480" w:lineRule="auto"/>
        <w:ind w:firstLine="720"/>
        <w:jc w:val="both"/>
      </w:pPr>
      <w:r>
        <w:t xml:space="preserve">Beck, K., Beedle, M., van </w:t>
      </w:r>
      <w:proofErr w:type="spellStart"/>
      <w:r>
        <w:t>Bennekum</w:t>
      </w:r>
      <w:proofErr w:type="spellEnd"/>
      <w:r>
        <w:t xml:space="preserve">, A., Cockburn, A., Cunningham, W., Fowler, M., </w:t>
      </w:r>
      <w:proofErr w:type="spellStart"/>
      <w:r>
        <w:t>Grenning</w:t>
      </w:r>
      <w:proofErr w:type="spellEnd"/>
      <w:r>
        <w:t>, J., Highsmith, J., Hunt, A., Jeffries, R., Kern, J., Marick, B., Martin, R. C., Mellor, S., Schwaber, K., Sutherland, J., &amp;amp; Thomas, D. (2022). Manifesto for agile software development (20th anniversary ed.). Agile Alliance. https://agilemanifesto.org/</w:t>
      </w:r>
    </w:p>
    <w:p w14:paraId="5A33EC11" w14:textId="77777777" w:rsidR="007A1CDD" w:rsidRDefault="00000000">
      <w:pPr>
        <w:spacing w:line="480" w:lineRule="auto"/>
        <w:ind w:firstLine="720"/>
        <w:jc w:val="both"/>
      </w:pPr>
      <w:r>
        <w:t>Bondoc, B. C. (2023). Web-based smart attendance monitoring system using QR code and GSM module for SMS notification. World Journal of Advanced Research and Reviews, 20(3), 1843–1849. https://doi.org/10.30574/wjarr.2023.20.3.2644</w:t>
      </w:r>
    </w:p>
    <w:p w14:paraId="14F42DB5" w14:textId="77777777" w:rsidR="007A1CDD" w:rsidRDefault="00000000">
      <w:pPr>
        <w:spacing w:line="480" w:lineRule="auto"/>
        <w:ind w:firstLine="720"/>
        <w:jc w:val="both"/>
      </w:pPr>
      <w:r>
        <w:lastRenderedPageBreak/>
        <w:t xml:space="preserve">Encarnacion, P., </w:t>
      </w:r>
      <w:proofErr w:type="spellStart"/>
      <w:r>
        <w:t>Tanaman</w:t>
      </w:r>
      <w:proofErr w:type="spellEnd"/>
      <w:r>
        <w:t>, M., Baylosis, J., Abiles, B., &amp;amp; Catungal, M. (2024). Web-based document management system. International Journal of Science and Applied Information Technology, 13(3), 70–75. https://doi.org/10.30534/IJSAIT/2024/031332024</w:t>
      </w:r>
    </w:p>
    <w:p w14:paraId="768A30F2" w14:textId="77777777" w:rsidR="007A1CDD" w:rsidRDefault="00000000">
      <w:pPr>
        <w:spacing w:line="480" w:lineRule="auto"/>
        <w:ind w:firstLine="720"/>
        <w:jc w:val="both"/>
      </w:pPr>
      <w:proofErr w:type="spellStart"/>
      <w:r>
        <w:t>Gallera</w:t>
      </w:r>
      <w:proofErr w:type="spellEnd"/>
      <w:r>
        <w:t>, J. M., &amp;amp; Salvador, A. S. (2023). Assessment of digital information systems for local barangays. International Research Journal of Advanced Engineering and Science, 8(2), 112–115.</w:t>
      </w:r>
    </w:p>
    <w:p w14:paraId="2E84BCF6" w14:textId="77777777" w:rsidR="007A1CDD" w:rsidRDefault="00000000">
      <w:pPr>
        <w:spacing w:line="480" w:lineRule="auto"/>
        <w:ind w:firstLine="720"/>
        <w:jc w:val="both"/>
      </w:pPr>
      <w:r>
        <w:t>ISO/IEC. (2011). ISO/IEC 25010:2011 Systems and software engineering — Systems and software Quality Requirements and Evaluation (</w:t>
      </w:r>
      <w:proofErr w:type="spellStart"/>
      <w:r>
        <w:t>SQuaRE</w:t>
      </w:r>
      <w:proofErr w:type="spellEnd"/>
      <w:r>
        <w:t>) — System and software quality models. International Organization for Standardization.</w:t>
      </w:r>
    </w:p>
    <w:p w14:paraId="3551E563" w14:textId="77777777" w:rsidR="007A1CDD" w:rsidRDefault="00000000">
      <w:pPr>
        <w:spacing w:line="480" w:lineRule="auto"/>
        <w:ind w:firstLine="720"/>
        <w:jc w:val="both"/>
      </w:pPr>
      <w:r>
        <w:t>Lagman, A. C., Ramirez, I. C. R., Esteban, A. P., Rivera, R. P. L., Santos, R. D., &amp;amp; Juliano, J. J. (2025). Development and evaluation of an enterprise-level information system for digital governance in Philippine SUCs using agile software methodology and ISO/IEC 25010 software quality model. In 2024 IEEE 16th International Conference on Humanoid, Nanotechnology, Information Technology, Communication and Control, Environment, and Management (HNICEM) (pp. 1–6). IEEE. https://doi.org/10.1109/hnicem64917.2024.11258693</w:t>
      </w:r>
    </w:p>
    <w:p w14:paraId="21D9CD66" w14:textId="77777777" w:rsidR="007A1CDD" w:rsidRDefault="00000000">
      <w:pPr>
        <w:spacing w:line="480" w:lineRule="auto"/>
        <w:ind w:firstLine="720"/>
        <w:jc w:val="both"/>
      </w:pPr>
      <w:proofErr w:type="spellStart"/>
      <w:r>
        <w:t>Libadia</w:t>
      </w:r>
      <w:proofErr w:type="spellEnd"/>
      <w:r>
        <w:t xml:space="preserve">, M., </w:t>
      </w:r>
      <w:proofErr w:type="spellStart"/>
      <w:r>
        <w:t>Botangen</w:t>
      </w:r>
      <w:proofErr w:type="spellEnd"/>
      <w:r>
        <w:t>, K. A., Lucero, P. J., &amp;amp; Tecson, J. (2025). Development of a web-based records management system: An ERMS initiative for the Office of Senior Citizen Affairs in the Philippines. Records Management Journal, 35(2), 160–179. https://doi.org/10.1108/RMJ-06-2023-0031</w:t>
      </w:r>
    </w:p>
    <w:p w14:paraId="3BA99201" w14:textId="77777777" w:rsidR="007A1CDD" w:rsidRDefault="00000000">
      <w:pPr>
        <w:spacing w:line="480" w:lineRule="auto"/>
        <w:ind w:firstLine="720"/>
        <w:jc w:val="both"/>
      </w:pPr>
      <w:r>
        <w:t>Melendres, U. M., &amp;amp; Aranda, K. M. (2024). Development and evaluation of a web-based resident information management system. Journal of Computer, Software, and Program, 1(1), 14–22. https://doi.org/10.69739/jcsp.v1i1.50</w:t>
      </w:r>
    </w:p>
    <w:p w14:paraId="735302EE" w14:textId="77777777" w:rsidR="007A1CDD" w:rsidRDefault="00000000">
      <w:pPr>
        <w:spacing w:line="480" w:lineRule="auto"/>
        <w:ind w:firstLine="720"/>
        <w:jc w:val="both"/>
      </w:pPr>
      <w:r>
        <w:lastRenderedPageBreak/>
        <w:t>Palmer, S. R., &amp;amp; Felsing, J. M. (2002). A practical guide to feature-driven development. Prentice Hall PTR.</w:t>
      </w:r>
    </w:p>
    <w:p w14:paraId="52A46B1B" w14:textId="77777777" w:rsidR="007A1CDD" w:rsidRDefault="00000000">
      <w:pPr>
        <w:spacing w:line="480" w:lineRule="auto"/>
        <w:ind w:firstLine="720"/>
        <w:jc w:val="both"/>
      </w:pPr>
      <w:r>
        <w:t>Republic Act No. 7277. (1992). Magna Carta for Disabled Persons. Congress of the Philippines.</w:t>
      </w:r>
    </w:p>
    <w:p w14:paraId="08ADD463" w14:textId="77777777" w:rsidR="007A1CDD" w:rsidRDefault="00000000">
      <w:pPr>
        <w:spacing w:line="480" w:lineRule="auto"/>
        <w:ind w:firstLine="720"/>
        <w:jc w:val="both"/>
      </w:pPr>
      <w:r>
        <w:t>Republic Act No. 8972. (2000). Solo Parents’ Welfare Act of 2000. Congress of the Philippines.</w:t>
      </w:r>
    </w:p>
    <w:p w14:paraId="0FB98AD2" w14:textId="77777777" w:rsidR="007A1CDD" w:rsidRDefault="00000000">
      <w:pPr>
        <w:spacing w:line="480" w:lineRule="auto"/>
        <w:ind w:firstLine="720"/>
        <w:jc w:val="both"/>
      </w:pPr>
      <w:r>
        <w:t>Republic Act No. 9994. (2010). Expanded Senior Citizens Act of 2010. Congress of the Philippines.</w:t>
      </w:r>
    </w:p>
    <w:p w14:paraId="5C0F5E3F" w14:textId="77777777" w:rsidR="007A1CDD" w:rsidRDefault="00000000">
      <w:pPr>
        <w:spacing w:line="480" w:lineRule="auto"/>
        <w:ind w:firstLine="720"/>
        <w:jc w:val="both"/>
      </w:pPr>
      <w:r>
        <w:t>Republic Act No. 10173. (2012). Data Privacy Act of 2012. Congress of the Philippines.</w:t>
      </w:r>
    </w:p>
    <w:p w14:paraId="549F8D6C" w14:textId="77777777" w:rsidR="007A1CDD" w:rsidRDefault="00000000">
      <w:pPr>
        <w:spacing w:line="480" w:lineRule="auto"/>
        <w:ind w:firstLine="720"/>
        <w:jc w:val="both"/>
      </w:pPr>
      <w:r>
        <w:t>Republic Act No. 11032. (2018). Ease of Doing Business and Efficient Government Service Delivery Act of 2018. Congress of the Philippines.</w:t>
      </w:r>
    </w:p>
    <w:p w14:paraId="08014FB7" w14:textId="77777777" w:rsidR="007A1CDD" w:rsidRDefault="00000000">
      <w:pPr>
        <w:spacing w:line="480" w:lineRule="auto"/>
        <w:ind w:firstLine="720"/>
        <w:jc w:val="both"/>
      </w:pPr>
      <w:proofErr w:type="spellStart"/>
      <w:r>
        <w:t>Sigongan</w:t>
      </w:r>
      <w:proofErr w:type="spellEnd"/>
      <w:r>
        <w:t xml:space="preserve">, J. B., </w:t>
      </w:r>
      <w:proofErr w:type="spellStart"/>
      <w:r>
        <w:t>Sinodlay</w:t>
      </w:r>
      <w:proofErr w:type="spellEnd"/>
      <w:r>
        <w:t xml:space="preserve">, H. P., Cuizon, S. X. P., Redondo, J. S., </w:t>
      </w:r>
      <w:proofErr w:type="spellStart"/>
      <w:r>
        <w:t>Macapulay</w:t>
      </w:r>
      <w:proofErr w:type="spellEnd"/>
      <w:r>
        <w:t xml:space="preserve">, M. G., </w:t>
      </w:r>
      <w:proofErr w:type="spellStart"/>
      <w:r>
        <w:t>Bulahan-Undag</w:t>
      </w:r>
      <w:proofErr w:type="spellEnd"/>
      <w:r>
        <w:t xml:space="preserve">, C. O., &amp;amp; </w:t>
      </w:r>
      <w:proofErr w:type="spellStart"/>
      <w:r>
        <w:t>Gumonan</w:t>
      </w:r>
      <w:proofErr w:type="spellEnd"/>
      <w:r>
        <w:t>, K. M. V. C. (2023). GULP: Solar-powered smart garbage segregation bins with SMS notification and machine learning image processing. International Journal of Computing Sciences Research, 7, 2018–2036. https://doi.org/10.25147/ijcsr.2017.001.1.142</w:t>
      </w:r>
    </w:p>
    <w:p w14:paraId="355BCD0A" w14:textId="77777777" w:rsidR="007A1CDD" w:rsidRDefault="00000000">
      <w:pPr>
        <w:spacing w:line="480" w:lineRule="auto"/>
        <w:ind w:firstLine="720"/>
        <w:jc w:val="both"/>
      </w:pPr>
      <w:proofErr w:type="spellStart"/>
      <w:r>
        <w:t>Tosper</w:t>
      </w:r>
      <w:proofErr w:type="spellEnd"/>
      <w:r>
        <w:t xml:space="preserve">, R., Jr., </w:t>
      </w:r>
      <w:proofErr w:type="spellStart"/>
      <w:r>
        <w:t>Mangalino</w:t>
      </w:r>
      <w:proofErr w:type="spellEnd"/>
      <w:r>
        <w:t xml:space="preserve">, J., </w:t>
      </w:r>
      <w:proofErr w:type="spellStart"/>
      <w:r>
        <w:t>Obena</w:t>
      </w:r>
      <w:proofErr w:type="spellEnd"/>
      <w:r>
        <w:t>, K., Simon, M., Tayag, M., &amp;amp; Reyes, D. (2025). WebYu: A Barangay Yuson web-based information management system initiatives. Psychology and Education: A Multidisciplinary Journal, 37(5), 432–442.</w:t>
      </w:r>
    </w:p>
    <w:p w14:paraId="1DD5BCE5" w14:textId="77777777" w:rsidR="007A1CDD" w:rsidRDefault="00000000">
      <w:pPr>
        <w:spacing w:line="480" w:lineRule="auto"/>
        <w:ind w:firstLine="720"/>
        <w:jc w:val="both"/>
      </w:pPr>
      <w:r>
        <w:t>United Nations. (2022). The sustainable development goals report 2022. United Nations Department of Economic and Social Affairs. https://unstats.un.org/sdgs/report/2022/</w:t>
      </w:r>
    </w:p>
    <w:sectPr w:rsidR="007A1CDD" w:rsidSect="006A0BCB">
      <w:footerReference w:type="default" r:id="rId19"/>
      <w:pgSz w:w="12240" w:h="15840"/>
      <w:pgMar w:top="1800" w:right="1440" w:bottom="1440" w:left="1800" w:header="0" w:footer="706"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FF069" w14:textId="77777777" w:rsidR="00BC7BCF" w:rsidRDefault="00BC7BCF">
      <w:r>
        <w:separator/>
      </w:r>
    </w:p>
  </w:endnote>
  <w:endnote w:type="continuationSeparator" w:id="0">
    <w:p w14:paraId="73F33BF1" w14:textId="77777777" w:rsidR="00BC7BCF" w:rsidRDefault="00BC7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eeSans;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043E8" w14:textId="77777777" w:rsidR="007A1CDD" w:rsidRDefault="00000000">
    <w:pPr>
      <w:pStyle w:val="Footer"/>
      <w:jc w:val="center"/>
    </w:pPr>
    <w:r>
      <w:fldChar w:fldCharType="begin"/>
    </w:r>
    <w:r>
      <w:instrText xml:space="preserve"> PAGE </w:instrText>
    </w:r>
    <w:r>
      <w:fldChar w:fldCharType="separate"/>
    </w:r>
    <w:r>
      <w:t>0</w:t>
    </w:r>
    <w:r>
      <w:fldChar w:fldCharType="end"/>
    </w:r>
  </w:p>
  <w:p w14:paraId="0689D61B" w14:textId="77777777" w:rsidR="007A1CDD" w:rsidRDefault="007A1C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7B30" w14:textId="77777777" w:rsidR="007A1CDD" w:rsidRDefault="00000000">
    <w:pPr>
      <w:pStyle w:val="Footer"/>
      <w:jc w:val="center"/>
    </w:pPr>
    <w:r>
      <w:fldChar w:fldCharType="begin"/>
    </w:r>
    <w:r>
      <w:instrText xml:space="preserve"> PAGE </w:instrText>
    </w:r>
    <w:r>
      <w:fldChar w:fldCharType="separate"/>
    </w:r>
    <w:r>
      <w:t>10</w:t>
    </w:r>
    <w:r>
      <w:fldChar w:fldCharType="end"/>
    </w:r>
  </w:p>
  <w:p w14:paraId="0E11BD34" w14:textId="77777777" w:rsidR="007A1CDD" w:rsidRDefault="007A1C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95B5C" w14:textId="77777777" w:rsidR="007A1CDD" w:rsidRDefault="007A1CD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30E9" w14:textId="77777777" w:rsidR="006A0BCB" w:rsidRDefault="006A0BCB">
    <w:pPr>
      <w:pStyle w:val="Footer"/>
      <w:jc w:val="center"/>
    </w:pPr>
    <w:r>
      <w:fldChar w:fldCharType="begin"/>
    </w:r>
    <w:r>
      <w:instrText xml:space="preserve"> PAGE </w:instrText>
    </w:r>
    <w:r>
      <w:fldChar w:fldCharType="separate"/>
    </w:r>
    <w:r>
      <w:t>10</w:t>
    </w:r>
    <w:r>
      <w:fldChar w:fldCharType="end"/>
    </w:r>
  </w:p>
  <w:p w14:paraId="295B5E5F" w14:textId="77777777" w:rsidR="006A0BCB" w:rsidRDefault="006A0BC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C30D" w14:textId="77777777" w:rsidR="007A1CDD" w:rsidRDefault="00000000">
    <w:pPr>
      <w:pStyle w:val="Footer"/>
      <w:jc w:val="center"/>
    </w:pPr>
    <w:r>
      <w:fldChar w:fldCharType="begin"/>
    </w:r>
    <w:r>
      <w:instrText xml:space="preserve"> PAGE </w:instrText>
    </w:r>
    <w:r>
      <w:fldChar w:fldCharType="separate"/>
    </w:r>
    <w:r>
      <w:t>12</w:t>
    </w:r>
    <w:r>
      <w:fldChar w:fldCharType="end"/>
    </w:r>
  </w:p>
  <w:p w14:paraId="1367BE17" w14:textId="77777777" w:rsidR="007A1CDD" w:rsidRDefault="007A1CD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3B63B" w14:textId="77777777" w:rsidR="007A1CDD" w:rsidRDefault="007A1CD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980A" w14:textId="77777777" w:rsidR="007A1CDD" w:rsidRDefault="00000000">
    <w:pPr>
      <w:pStyle w:val="Footer"/>
      <w:jc w:val="center"/>
    </w:pPr>
    <w:r>
      <w:fldChar w:fldCharType="begin"/>
    </w:r>
    <w:r>
      <w:instrText xml:space="preserve"> PAGE </w:instrText>
    </w:r>
    <w:r>
      <w:fldChar w:fldCharType="separate"/>
    </w:r>
    <w:r>
      <w:t>61</w:t>
    </w:r>
    <w:r>
      <w:fldChar w:fldCharType="end"/>
    </w:r>
  </w:p>
  <w:p w14:paraId="49BA65F0" w14:textId="77777777" w:rsidR="007A1CDD" w:rsidRDefault="007A1CD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FC768" w14:textId="77777777" w:rsidR="007A1CDD" w:rsidRDefault="007A1CDD"/>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F39C" w14:textId="77777777" w:rsidR="006A0BCB" w:rsidRDefault="006A0BCB">
    <w:pPr>
      <w:pStyle w:val="Footer"/>
      <w:jc w:val="center"/>
    </w:pPr>
    <w:r>
      <w:fldChar w:fldCharType="begin"/>
    </w:r>
    <w:r>
      <w:instrText xml:space="preserve"> PAGE </w:instrText>
    </w:r>
    <w:r>
      <w:fldChar w:fldCharType="separate"/>
    </w:r>
    <w:r>
      <w:t>61</w:t>
    </w:r>
    <w:r>
      <w:fldChar w:fldCharType="end"/>
    </w:r>
  </w:p>
  <w:p w14:paraId="6E2C633D" w14:textId="77777777" w:rsidR="006A0BCB" w:rsidRDefault="006A0BC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944E5" w14:textId="77777777" w:rsidR="006A0BCB" w:rsidRDefault="006A0BCB">
    <w:pPr>
      <w:pStyle w:val="Footer"/>
      <w:jc w:val="center"/>
    </w:pPr>
    <w:r>
      <w:fldChar w:fldCharType="begin"/>
    </w:r>
    <w:r>
      <w:instrText xml:space="preserve"> PAGE </w:instrText>
    </w:r>
    <w:r>
      <w:fldChar w:fldCharType="separate"/>
    </w:r>
    <w:r>
      <w:t>61</w:t>
    </w:r>
    <w:r>
      <w:fldChar w:fldCharType="end"/>
    </w:r>
  </w:p>
  <w:p w14:paraId="0C24F79C" w14:textId="77777777" w:rsidR="006A0BCB" w:rsidRDefault="006A0B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F2609" w14:textId="77777777" w:rsidR="00BC7BCF" w:rsidRDefault="00BC7BCF">
      <w:r>
        <w:separator/>
      </w:r>
    </w:p>
  </w:footnote>
  <w:footnote w:type="continuationSeparator" w:id="0">
    <w:p w14:paraId="5B2028BF" w14:textId="77777777" w:rsidR="00BC7BCF" w:rsidRDefault="00BC7B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E05E0"/>
    <w:multiLevelType w:val="multilevel"/>
    <w:tmpl w:val="049AC46C"/>
    <w:lvl w:ilvl="0">
      <w:start w:val="1"/>
      <w:numFmt w:val="bullet"/>
      <w:lvlText w:val=""/>
      <w:lvlJc w:val="left"/>
      <w:pPr>
        <w:tabs>
          <w:tab w:val="num" w:pos="0"/>
        </w:tabs>
        <w:ind w:left="144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7A3E15"/>
    <w:multiLevelType w:val="multilevel"/>
    <w:tmpl w:val="EBDAB73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1075F5B"/>
    <w:multiLevelType w:val="multilevel"/>
    <w:tmpl w:val="07104F7A"/>
    <w:lvl w:ilvl="0">
      <w:start w:val="1"/>
      <w:numFmt w:val="decimal"/>
      <w:lvlText w:val="%1."/>
      <w:lvlJc w:val="left"/>
      <w:pPr>
        <w:tabs>
          <w:tab w:val="num" w:pos="0"/>
        </w:tabs>
        <w:ind w:left="720" w:hanging="360"/>
      </w:pPr>
      <w:rPr>
        <w:color w:val="000000"/>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686563616">
    <w:abstractNumId w:val="1"/>
  </w:num>
  <w:num w:numId="2" w16cid:durableId="1246961287">
    <w:abstractNumId w:val="0"/>
  </w:num>
  <w:num w:numId="3" w16cid:durableId="1914394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oNotTrackMoves/>
  <w:defaultTabStop w:val="720"/>
  <w:autoHyphenation/>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1CDD"/>
    <w:rsid w:val="00137986"/>
    <w:rsid w:val="003011BE"/>
    <w:rsid w:val="00304ED3"/>
    <w:rsid w:val="003972B8"/>
    <w:rsid w:val="00421273"/>
    <w:rsid w:val="004C2731"/>
    <w:rsid w:val="00514AA8"/>
    <w:rsid w:val="0061249B"/>
    <w:rsid w:val="006A0BCB"/>
    <w:rsid w:val="007A1CDD"/>
    <w:rsid w:val="009838C1"/>
    <w:rsid w:val="00AA6BCF"/>
    <w:rsid w:val="00AE5483"/>
    <w:rsid w:val="00BC7BCF"/>
    <w:rsid w:val="00E730C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27353"/>
  <w15:docId w15:val="{5725E355-4B50-4AD2-8972-7EE324A9A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eastAsia="zh-CN"/>
    </w:rPr>
  </w:style>
  <w:style w:type="paragraph" w:styleId="Heading1">
    <w:name w:val="heading 1"/>
    <w:next w:val="BodyText"/>
    <w:uiPriority w:val="9"/>
    <w:qFormat/>
    <w:pPr>
      <w:numPr>
        <w:numId w:val="1"/>
      </w:numPr>
      <w:suppressAutoHyphens/>
      <w:spacing w:before="360" w:after="240"/>
      <w:jc w:val="center"/>
      <w:outlineLvl w:val="0"/>
    </w:pPr>
    <w:rPr>
      <w:rFonts w:ascii="Times New Roman" w:eastAsia="Times New Roman" w:hAnsi="Times New Roman" w:cs="Times New Roman"/>
      <w:b/>
      <w:bCs/>
      <w:color w:val="000000"/>
      <w:sz w:val="28"/>
      <w:szCs w:val="28"/>
      <w:lang w:eastAsia="zh-CN"/>
    </w:rPr>
  </w:style>
  <w:style w:type="paragraph" w:styleId="Heading2">
    <w:name w:val="heading 2"/>
    <w:next w:val="BodyText"/>
    <w:uiPriority w:val="9"/>
    <w:unhideWhenUsed/>
    <w:qFormat/>
    <w:pPr>
      <w:numPr>
        <w:ilvl w:val="1"/>
        <w:numId w:val="1"/>
      </w:numPr>
      <w:suppressAutoHyphens/>
      <w:spacing w:before="300" w:after="160"/>
      <w:outlineLvl w:val="1"/>
    </w:pPr>
    <w:rPr>
      <w:rFonts w:ascii="Times New Roman" w:eastAsia="Times New Roman" w:hAnsi="Times New Roman" w:cs="Times New Roman"/>
      <w:b/>
      <w:bCs/>
      <w:color w:val="000000"/>
      <w:sz w:val="24"/>
      <w:szCs w:val="24"/>
      <w:u w:val="single"/>
      <w:lang w:eastAsia="zh-CN"/>
    </w:rPr>
  </w:style>
  <w:style w:type="paragraph" w:styleId="Heading3">
    <w:name w:val="heading 3"/>
    <w:next w:val="BodyText"/>
    <w:uiPriority w:val="9"/>
    <w:semiHidden/>
    <w:unhideWhenUsed/>
    <w:qFormat/>
    <w:pPr>
      <w:numPr>
        <w:ilvl w:val="2"/>
        <w:numId w:val="1"/>
      </w:numPr>
      <w:suppressAutoHyphens/>
      <w:spacing w:before="240" w:after="120"/>
      <w:outlineLvl w:val="2"/>
    </w:pPr>
    <w:rPr>
      <w:rFonts w:ascii="Times New Roman" w:eastAsia="Times New Roman" w:hAnsi="Times New Roman" w:cs="Times New Roman"/>
      <w:b/>
      <w:bCs/>
      <w:color w:val="000000"/>
      <w:sz w:val="24"/>
      <w:szCs w:val="24"/>
      <w:lang w:eastAsia="zh-CN"/>
    </w:rPr>
  </w:style>
  <w:style w:type="paragraph" w:styleId="Heading4">
    <w:name w:val="heading 4"/>
    <w:next w:val="BodyText"/>
    <w:uiPriority w:val="9"/>
    <w:semiHidden/>
    <w:unhideWhenUsed/>
    <w:qFormat/>
    <w:pPr>
      <w:numPr>
        <w:ilvl w:val="3"/>
        <w:numId w:val="1"/>
      </w:numPr>
      <w:suppressAutoHyphens/>
      <w:outlineLvl w:val="3"/>
    </w:pPr>
    <w:rPr>
      <w:rFonts w:ascii="Times New Roman" w:eastAsia="Times New Roman" w:hAnsi="Times New Roman" w:cs="Times New Roman"/>
      <w:i/>
      <w:iCs/>
      <w:color w:val="2E74B5"/>
      <w:sz w:val="24"/>
      <w:szCs w:val="24"/>
      <w:lang w:eastAsia="zh-CN"/>
    </w:rPr>
  </w:style>
  <w:style w:type="paragraph" w:styleId="Heading5">
    <w:name w:val="heading 5"/>
    <w:next w:val="BodyText"/>
    <w:uiPriority w:val="9"/>
    <w:semiHidden/>
    <w:unhideWhenUsed/>
    <w:qFormat/>
    <w:pPr>
      <w:numPr>
        <w:ilvl w:val="4"/>
        <w:numId w:val="1"/>
      </w:numPr>
      <w:suppressAutoHyphens/>
      <w:outlineLvl w:val="4"/>
    </w:pPr>
    <w:rPr>
      <w:rFonts w:ascii="Times New Roman" w:eastAsia="Times New Roman" w:hAnsi="Times New Roman" w:cs="Times New Roman"/>
      <w:color w:val="2E74B5"/>
      <w:sz w:val="24"/>
      <w:szCs w:val="24"/>
      <w:lang w:eastAsia="zh-CN"/>
    </w:rPr>
  </w:style>
  <w:style w:type="paragraph" w:styleId="Heading6">
    <w:name w:val="heading 6"/>
    <w:next w:val="BodyText"/>
    <w:uiPriority w:val="9"/>
    <w:semiHidden/>
    <w:unhideWhenUsed/>
    <w:qFormat/>
    <w:pPr>
      <w:numPr>
        <w:ilvl w:val="5"/>
        <w:numId w:val="1"/>
      </w:numPr>
      <w:suppressAutoHyphens/>
      <w:outlineLvl w:val="5"/>
    </w:pPr>
    <w:rPr>
      <w:rFonts w:ascii="Times New Roman" w:eastAsia="Times New Roman" w:hAnsi="Times New Roman" w:cs="Times New Roman"/>
      <w:color w:val="1F4D78"/>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Wingdings" w:hAnsi="Wingdings" w:cs="Wingdings"/>
    </w:rPr>
  </w:style>
  <w:style w:type="character" w:customStyle="1" w:styleId="WW8Num2z0">
    <w:name w:val="WW8Num2z0"/>
    <w:qFormat/>
    <w:rPr>
      <w:rFonts w:ascii="Wingdings" w:hAnsi="Wingdings" w:cs="Wingdings"/>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color w:val="000000"/>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styleId="Hyperlink">
    <w:name w:val="Hyperlink"/>
    <w:rPr>
      <w:color w:val="0563C1"/>
      <w:u w:val="single"/>
    </w:rPr>
  </w:style>
  <w:style w:type="character" w:customStyle="1" w:styleId="FootnoteCharacters">
    <w:name w:val="Footnote Characters"/>
    <w:qFormat/>
    <w:rPr>
      <w:vertAlign w:val="superscript"/>
    </w:rPr>
  </w:style>
  <w:style w:type="character" w:customStyle="1" w:styleId="FootnoteTextChar">
    <w:name w:val="Footnote Text Char"/>
    <w:qFormat/>
    <w:rPr>
      <w:sz w:val="20"/>
      <w:szCs w:val="20"/>
    </w:rPr>
  </w:style>
  <w:style w:type="character" w:customStyle="1" w:styleId="EndnoteCharacters">
    <w:name w:val="Endnote Characters"/>
    <w:qFormat/>
    <w:rPr>
      <w:vertAlign w:val="superscript"/>
    </w:rPr>
  </w:style>
  <w:style w:type="character" w:customStyle="1" w:styleId="EndnoteTextChar">
    <w:name w:val="Endnote Text Char"/>
    <w:qFormat/>
    <w:rPr>
      <w:sz w:val="20"/>
      <w:szCs w:val="20"/>
    </w:rPr>
  </w:style>
  <w:style w:type="character" w:customStyle="1" w:styleId="FooterChar">
    <w:name w:val="Footer Char"/>
    <w:qFormat/>
    <w:rPr>
      <w:sz w:val="24"/>
      <w:szCs w:val="24"/>
    </w:rPr>
  </w:style>
  <w:style w:type="character" w:customStyle="1" w:styleId="HeaderChar">
    <w:name w:val="Header Char"/>
    <w:qFormat/>
    <w:rPr>
      <w:rFonts w:ascii="Times New Roman" w:eastAsia="Times New Roman" w:hAnsi="Times New Roman" w:cs="Times New Roman"/>
      <w:sz w:val="24"/>
      <w:szCs w:val="24"/>
      <w:lang w:eastAsia="zh-CN"/>
    </w:rPr>
  </w:style>
  <w:style w:type="character" w:styleId="CommentReference">
    <w:name w:val="annotation reference"/>
    <w:qFormat/>
    <w:rPr>
      <w:sz w:val="16"/>
      <w:szCs w:val="16"/>
    </w:rPr>
  </w:style>
  <w:style w:type="character" w:customStyle="1" w:styleId="CommentTextChar">
    <w:name w:val="Comment Text Char"/>
    <w:qFormat/>
    <w:rPr>
      <w:rFonts w:ascii="Times New Roman" w:eastAsia="Times New Roman" w:hAnsi="Times New Roman" w:cs="Times New Roman"/>
      <w:lang w:eastAsia="zh-CN"/>
    </w:rPr>
  </w:style>
  <w:style w:type="character" w:customStyle="1" w:styleId="CommentSubjectChar">
    <w:name w:val="Comment Subject Char"/>
    <w:qFormat/>
    <w:rPr>
      <w:rFonts w:ascii="Times New Roman" w:eastAsia="Times New Roman" w:hAnsi="Times New Roman" w:cs="Times New Roman"/>
      <w:b/>
      <w:bCs/>
      <w:lang w:eastAsia="zh-CN"/>
    </w:rPr>
  </w:style>
  <w:style w:type="paragraph" w:customStyle="1" w:styleId="Heading">
    <w:name w:val="Heading"/>
    <w:next w:val="BodyText"/>
    <w:qFormat/>
    <w:pPr>
      <w:suppressAutoHyphens/>
    </w:pPr>
    <w:rPr>
      <w:rFonts w:ascii="Times New Roman" w:eastAsia="Times New Roman" w:hAnsi="Times New Roman" w:cs="Times New Roman"/>
      <w:sz w:val="56"/>
      <w:szCs w:val="56"/>
      <w:lang w:eastAsia="zh-CN"/>
    </w:rPr>
  </w:style>
  <w:style w:type="paragraph" w:styleId="BodyText">
    <w:name w:val="Body Text"/>
    <w:basedOn w:val="Normal"/>
    <w:pPr>
      <w:spacing w:after="140" w:line="276" w:lineRule="auto"/>
    </w:pPr>
  </w:style>
  <w:style w:type="paragraph" w:styleId="List">
    <w:name w:val="List"/>
    <w:basedOn w:val="BodyText"/>
    <w:rPr>
      <w:rFonts w:cs="FreeSans;Cambria"/>
    </w:rPr>
  </w:style>
  <w:style w:type="paragraph" w:styleId="Caption">
    <w:name w:val="caption"/>
    <w:basedOn w:val="Normal"/>
    <w:qFormat/>
    <w:pPr>
      <w:suppressLineNumbers/>
      <w:spacing w:before="120" w:after="120"/>
    </w:pPr>
    <w:rPr>
      <w:rFonts w:cs="FreeSans;Cambria"/>
      <w:i/>
      <w:iCs/>
    </w:rPr>
  </w:style>
  <w:style w:type="paragraph" w:customStyle="1" w:styleId="Index">
    <w:name w:val="Index"/>
    <w:basedOn w:val="Normal"/>
    <w:qFormat/>
    <w:pPr>
      <w:suppressLineNumbers/>
    </w:pPr>
    <w:rPr>
      <w:rFonts w:cs="FreeSans;Cambria"/>
    </w:rPr>
  </w:style>
  <w:style w:type="paragraph" w:customStyle="1" w:styleId="Strong1">
    <w:name w:val="Strong1"/>
    <w:qFormat/>
    <w:pPr>
      <w:suppressAutoHyphens/>
    </w:pPr>
    <w:rPr>
      <w:rFonts w:ascii="Times New Roman" w:eastAsia="Times New Roman" w:hAnsi="Times New Roman" w:cs="Times New Roman"/>
      <w:b/>
      <w:bCs/>
      <w:sz w:val="24"/>
      <w:szCs w:val="24"/>
      <w:lang w:eastAsia="zh-CN"/>
    </w:rPr>
  </w:style>
  <w:style w:type="paragraph" w:styleId="ListParagraph">
    <w:name w:val="List Paragraph"/>
    <w:qFormat/>
    <w:pPr>
      <w:suppressAutoHyphens/>
    </w:pPr>
    <w:rPr>
      <w:rFonts w:ascii="Times New Roman" w:eastAsia="Times New Roman" w:hAnsi="Times New Roman" w:cs="Times New Roman"/>
      <w:sz w:val="24"/>
      <w:szCs w:val="24"/>
      <w:lang w:eastAsia="zh-CN"/>
    </w:rPr>
  </w:style>
  <w:style w:type="paragraph" w:styleId="FootnoteText">
    <w:name w:val="footnote text"/>
    <w:pPr>
      <w:suppressAutoHyphens/>
    </w:pPr>
    <w:rPr>
      <w:rFonts w:ascii="Times New Roman" w:eastAsia="Times New Roman" w:hAnsi="Times New Roman" w:cs="Times New Roman"/>
      <w:lang w:eastAsia="zh-CN"/>
    </w:rPr>
  </w:style>
  <w:style w:type="paragraph" w:styleId="EndnoteText">
    <w:name w:val="endnote text"/>
    <w:pPr>
      <w:suppressAutoHyphens/>
    </w:pPr>
    <w:rPr>
      <w:rFonts w:ascii="Times New Roman" w:eastAsia="Times New Roman" w:hAnsi="Times New Roman" w:cs="Times New Roman"/>
      <w:lang w:eastAsia="zh-CN"/>
    </w:rPr>
  </w:style>
  <w:style w:type="paragraph" w:customStyle="1" w:styleId="HeaderandFooter">
    <w:name w:val="Header and Footer"/>
    <w:basedOn w:val="Normal"/>
    <w:qFormat/>
    <w:pPr>
      <w:suppressLineNumbers/>
    </w:pPr>
  </w:style>
  <w:style w:type="paragraph" w:styleId="Footer">
    <w:name w:val="footer"/>
    <w:basedOn w:val="Normal"/>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footer" Target="footer3.xml"/><Relationship Id="rId19"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218</TotalTime>
  <Pages>53</Pages>
  <Words>12933</Words>
  <Characters>73721</Characters>
  <Application>Microsoft Office Word</Application>
  <DocSecurity>0</DocSecurity>
  <Lines>614</Lines>
  <Paragraphs>172</Paragraphs>
  <ScaleCrop>false</ScaleCrop>
  <Company/>
  <LinksUpToDate>false</LinksUpToDate>
  <CharactersWithSpaces>86482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Kenneth Rey Tablang</cp:lastModifiedBy>
  <cp:revision>20</cp:revision>
  <dcterms:created xsi:type="dcterms:W3CDTF">2026-06-16T01:21:00Z</dcterms:created>
  <dcterms:modified xsi:type="dcterms:W3CDTF">2026-06-16T03:01:00Z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2026-06-06T04:54:00Z</dcterms:created>
  <dc:creator>JUSTINE GRACE P. PAJARILLO</dc:creator>
  <dc:description/>
  <cp:keywords/>
  <dc:language>en-US</dc:language>
  <cp:lastModifiedBy>Kenneth Rey Tablang</cp:lastModifiedBy>
  <dcterms:modified xsi:type="dcterms:W3CDTF">2026-06-15T04:29:00Z</dcterms:modified>
  <cp:revision>19</cp:revision>
  <dc:subject/>
  <dc:title/>
</cp:coreProperties>
</file>