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2B68B" w14:textId="77777777" w:rsidR="0015736A" w:rsidRPr="0015736A" w:rsidRDefault="0015736A" w:rsidP="001573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736A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</w:t>
      </w:r>
    </w:p>
    <w:p w14:paraId="65C1982F" w14:textId="3973D474" w:rsidR="0015736A" w:rsidRDefault="0015736A" w:rsidP="00157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36A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BC7C063" w14:textId="577E6ECD" w:rsidR="0015736A" w:rsidRPr="00C24DF2" w:rsidRDefault="0015736A" w:rsidP="00C24D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DF2">
        <w:rPr>
          <w:rFonts w:ascii="Times New Roman" w:eastAsia="Times New Roman" w:hAnsi="Times New Roman" w:cs="Times New Roman"/>
          <w:sz w:val="24"/>
          <w:szCs w:val="24"/>
        </w:rPr>
        <w:t>The “theater” category has the largest number of campaigns, followed by music and technology.</w:t>
      </w:r>
    </w:p>
    <w:p w14:paraId="1A145F58" w14:textId="77777777" w:rsidR="00C24DF2" w:rsidRDefault="0015736A" w:rsidP="00C24D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DF2">
        <w:rPr>
          <w:rFonts w:ascii="Times New Roman" w:eastAsia="Times New Roman" w:hAnsi="Times New Roman" w:cs="Times New Roman"/>
          <w:sz w:val="24"/>
          <w:szCs w:val="24"/>
        </w:rPr>
        <w:t xml:space="preserve">When looking at </w:t>
      </w:r>
      <w:r w:rsidR="00C24DF2" w:rsidRPr="00C24DF2">
        <w:rPr>
          <w:rFonts w:ascii="Times New Roman" w:eastAsia="Times New Roman" w:hAnsi="Times New Roman" w:cs="Times New Roman"/>
          <w:sz w:val="24"/>
          <w:szCs w:val="24"/>
        </w:rPr>
        <w:t>sub category</w:t>
      </w:r>
      <w:r w:rsidRPr="00C24DF2">
        <w:rPr>
          <w:rFonts w:ascii="Times New Roman" w:eastAsia="Times New Roman" w:hAnsi="Times New Roman" w:cs="Times New Roman"/>
          <w:sz w:val="24"/>
          <w:szCs w:val="24"/>
        </w:rPr>
        <w:t xml:space="preserve">, “plays” </w:t>
      </w:r>
      <w:proofErr w:type="spellStart"/>
      <w:r w:rsidRPr="00C24DF2">
        <w:rPr>
          <w:rFonts w:ascii="Times New Roman" w:eastAsia="Times New Roman" w:hAnsi="Times New Roman" w:cs="Times New Roman"/>
          <w:sz w:val="24"/>
          <w:szCs w:val="24"/>
        </w:rPr>
        <w:t>out number</w:t>
      </w:r>
      <w:proofErr w:type="spellEnd"/>
      <w:r w:rsidRPr="00C24DF2">
        <w:rPr>
          <w:rFonts w:ascii="Times New Roman" w:eastAsia="Times New Roman" w:hAnsi="Times New Roman" w:cs="Times New Roman"/>
          <w:sz w:val="24"/>
          <w:szCs w:val="24"/>
        </w:rPr>
        <w:t xml:space="preserve"> all other kick starter campaigns.</w:t>
      </w:r>
      <w:r w:rsidR="00265CCF" w:rsidRPr="00C24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BC5201" w14:textId="67DC8256" w:rsidR="00C24DF2" w:rsidRDefault="00C24DF2" w:rsidP="00C24D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several sub categories that have </w:t>
      </w:r>
      <w:r w:rsidR="00265CCF" w:rsidRPr="00C24DF2">
        <w:rPr>
          <w:rFonts w:ascii="Times New Roman" w:eastAsia="Times New Roman" w:hAnsi="Times New Roman" w:cs="Times New Roman"/>
          <w:sz w:val="24"/>
          <w:szCs w:val="24"/>
        </w:rPr>
        <w:t>been 100% successful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“rock”)</w:t>
      </w:r>
    </w:p>
    <w:p w14:paraId="286D9041" w14:textId="5AF98DA8" w:rsidR="0015736A" w:rsidRPr="00C24DF2" w:rsidRDefault="00265CCF" w:rsidP="00C24D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DF2">
        <w:rPr>
          <w:rFonts w:ascii="Times New Roman" w:eastAsia="Times New Roman" w:hAnsi="Times New Roman" w:cs="Times New Roman"/>
          <w:sz w:val="24"/>
          <w:szCs w:val="24"/>
        </w:rPr>
        <w:t>Overall, the trend of successful campaigns peaks in May.</w:t>
      </w:r>
    </w:p>
    <w:p w14:paraId="68021001" w14:textId="77777777" w:rsidR="0015736A" w:rsidRDefault="0015736A" w:rsidP="00157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82AED" w14:textId="293FECBB" w:rsidR="0015736A" w:rsidRDefault="0015736A" w:rsidP="00265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36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99AE44D" w14:textId="5FC6F48C" w:rsidR="00C24DF2" w:rsidRPr="00C24DF2" w:rsidRDefault="00C24DF2" w:rsidP="00C24DF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some questions that the dataset does not provide answers to:</w:t>
      </w:r>
    </w:p>
    <w:p w14:paraId="2C663B1D" w14:textId="65D50E85" w:rsidR="00CB5794" w:rsidRPr="00C24DF2" w:rsidRDefault="005C08A0" w:rsidP="00C24D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DF2">
        <w:rPr>
          <w:rFonts w:ascii="Times New Roman" w:eastAsia="Times New Roman" w:hAnsi="Times New Roman" w:cs="Times New Roman"/>
          <w:sz w:val="24"/>
          <w:szCs w:val="24"/>
        </w:rPr>
        <w:t>W</w:t>
      </w:r>
      <w:r w:rsidR="00CB5794" w:rsidRPr="00C24DF2">
        <w:rPr>
          <w:rFonts w:ascii="Times New Roman" w:eastAsia="Times New Roman" w:hAnsi="Times New Roman" w:cs="Times New Roman"/>
          <w:sz w:val="24"/>
          <w:szCs w:val="24"/>
        </w:rPr>
        <w:t>h</w:t>
      </w:r>
      <w:r w:rsidR="00A55A47" w:rsidRPr="00C24DF2">
        <w:rPr>
          <w:rFonts w:ascii="Times New Roman" w:eastAsia="Times New Roman" w:hAnsi="Times New Roman" w:cs="Times New Roman"/>
          <w:sz w:val="24"/>
          <w:szCs w:val="24"/>
        </w:rPr>
        <w:t>y are some campaigns funded better than others?</w:t>
      </w:r>
    </w:p>
    <w:p w14:paraId="0FD8F98A" w14:textId="566385BA" w:rsidR="005C08A0" w:rsidRPr="00C24DF2" w:rsidRDefault="005C08A0" w:rsidP="00C24D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DF2">
        <w:rPr>
          <w:rFonts w:ascii="Times New Roman" w:eastAsia="Times New Roman" w:hAnsi="Times New Roman" w:cs="Times New Roman"/>
          <w:sz w:val="24"/>
          <w:szCs w:val="24"/>
        </w:rPr>
        <w:t>Why are “theater” campaigns being funded more than others?</w:t>
      </w:r>
    </w:p>
    <w:p w14:paraId="430E1AAB" w14:textId="6EA098EA" w:rsidR="00C90F41" w:rsidRDefault="00C90F41" w:rsidP="00C24D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DF2">
        <w:rPr>
          <w:rFonts w:ascii="Times New Roman" w:eastAsia="Times New Roman" w:hAnsi="Times New Roman" w:cs="Times New Roman"/>
          <w:sz w:val="24"/>
          <w:szCs w:val="24"/>
        </w:rPr>
        <w:t>Which part of the US are campaigns coming from?</w:t>
      </w:r>
    </w:p>
    <w:p w14:paraId="22174517" w14:textId="3EEBFD86" w:rsidR="00C24DF2" w:rsidRPr="00C24DF2" w:rsidRDefault="00C24DF2" w:rsidP="00C24D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compare all campaigns, those outside the US need to be converted into USD.</w:t>
      </w:r>
    </w:p>
    <w:p w14:paraId="428C82A4" w14:textId="237C9F2D" w:rsidR="0015736A" w:rsidRDefault="0015736A" w:rsidP="00A5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4BE1F" w14:textId="60301182" w:rsidR="00A55A47" w:rsidRPr="00C24DF2" w:rsidRDefault="0015736A" w:rsidP="00C24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36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  <w:bookmarkStart w:id="0" w:name="_GoBack"/>
      <w:bookmarkEnd w:id="0"/>
    </w:p>
    <w:p w14:paraId="4410054E" w14:textId="5E49345C" w:rsidR="005C08A0" w:rsidRPr="00C24DF2" w:rsidRDefault="00C24DF2" w:rsidP="00C24DF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5C08A0" w:rsidRPr="00C24DF2">
        <w:rPr>
          <w:rFonts w:ascii="Times New Roman" w:eastAsia="Times New Roman" w:hAnsi="Times New Roman" w:cs="Times New Roman"/>
          <w:sz w:val="24"/>
          <w:szCs w:val="24"/>
        </w:rPr>
        <w:t>umber of days campaigns are open. (Are successful campaigns shorter in time length?)</w:t>
      </w:r>
    </w:p>
    <w:p w14:paraId="292A61C8" w14:textId="69D8B1ED" w:rsidR="005C08A0" w:rsidRPr="00C24DF2" w:rsidRDefault="00C24DF2" w:rsidP="00C24DF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Ranking of categories by funding</w:t>
      </w:r>
    </w:p>
    <w:p w14:paraId="4E7B5B4B" w14:textId="30EF0FE7" w:rsidR="005C08A0" w:rsidRPr="00C24DF2" w:rsidRDefault="00C24DF2" w:rsidP="00C24DF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by country</w:t>
      </w:r>
    </w:p>
    <w:p w14:paraId="0C06248B" w14:textId="77777777" w:rsidR="005C08A0" w:rsidRDefault="005C08A0" w:rsidP="00A5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E9C3D" w14:textId="77777777" w:rsidR="00A55A47" w:rsidRDefault="00A55A47" w:rsidP="00A5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5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20C9"/>
    <w:multiLevelType w:val="hybridMultilevel"/>
    <w:tmpl w:val="71AE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3821"/>
    <w:multiLevelType w:val="hybridMultilevel"/>
    <w:tmpl w:val="7CB6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154BB"/>
    <w:multiLevelType w:val="multilevel"/>
    <w:tmpl w:val="AC1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E0FD7"/>
    <w:multiLevelType w:val="multilevel"/>
    <w:tmpl w:val="A784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81E7B"/>
    <w:multiLevelType w:val="hybridMultilevel"/>
    <w:tmpl w:val="5E26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6A"/>
    <w:rsid w:val="0015736A"/>
    <w:rsid w:val="00265CCF"/>
    <w:rsid w:val="0059671A"/>
    <w:rsid w:val="005C08A0"/>
    <w:rsid w:val="00A55A47"/>
    <w:rsid w:val="00C14369"/>
    <w:rsid w:val="00C24DF2"/>
    <w:rsid w:val="00C90F41"/>
    <w:rsid w:val="00C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6013"/>
  <w15:chartTrackingRefBased/>
  <w15:docId w15:val="{E262AC64-7B5F-49EA-81AF-DB22D74A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Tanaka</dc:creator>
  <cp:keywords/>
  <dc:description/>
  <cp:lastModifiedBy>Kenneth Tanaka</cp:lastModifiedBy>
  <cp:revision>4</cp:revision>
  <dcterms:created xsi:type="dcterms:W3CDTF">2019-11-08T19:28:00Z</dcterms:created>
  <dcterms:modified xsi:type="dcterms:W3CDTF">2019-11-13T17:21:00Z</dcterms:modified>
</cp:coreProperties>
</file>