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0F45" w14:textId="77777777" w:rsidR="00E35474" w:rsidRDefault="00000000">
      <w:pPr>
        <w:pStyle w:val="Heading1"/>
      </w:pPr>
      <w:bookmarkStart w:id="0" w:name="Xb0f5bc8f9b10983272d3bd83b022771f11f2a92"/>
      <w:r>
        <w:t>Concept Note: AI Workforce Readiness Pathway</w:t>
      </w:r>
    </w:p>
    <w:p w14:paraId="2C21B24B" w14:textId="77777777" w:rsidR="00E35474" w:rsidRDefault="00000000">
      <w:pPr>
        <w:pStyle w:val="Heading2"/>
      </w:pPr>
      <w:bookmarkStart w:id="1" w:name="X76450561f7e95f7c6059877c2a2de9f4f70b275"/>
      <w:r>
        <w:t>Workforce Solutions Greater Dallas + Certify.ai + Dallas College</w:t>
      </w:r>
    </w:p>
    <w:p w14:paraId="1158DC79" w14:textId="77777777" w:rsidR="00DA145A" w:rsidRDefault="00000000">
      <w:pPr>
        <w:pStyle w:val="FirstParagraph"/>
      </w:pPr>
      <w:r>
        <w:rPr>
          <w:b/>
          <w:bCs/>
        </w:rPr>
        <w:t>Prepared for:</w:t>
      </w:r>
      <w:r>
        <w:t xml:space="preserve"> Steven Bridges, Workforce Solutions Greater Dallas </w:t>
      </w:r>
    </w:p>
    <w:p w14:paraId="23C1B420" w14:textId="1B0B08AF" w:rsidR="00E35474" w:rsidRDefault="00000000">
      <w:pPr>
        <w:pStyle w:val="FirstParagraph"/>
      </w:pPr>
      <w:r>
        <w:rPr>
          <w:b/>
          <w:bCs/>
        </w:rPr>
        <w:t>Date:</w:t>
      </w:r>
      <w:r>
        <w:t xml:space="preserve"> May 11, </w:t>
      </w:r>
      <w:proofErr w:type="gramStart"/>
      <w:r>
        <w:t>2026</w:t>
      </w:r>
      <w:proofErr w:type="gramEnd"/>
      <w:r>
        <w:t xml:space="preserve"> </w:t>
      </w:r>
      <w:r>
        <w:rPr>
          <w:b/>
          <w:bCs/>
        </w:rPr>
        <w:t>Status:</w:t>
      </w:r>
      <w:r>
        <w:t xml:space="preserve"> Draft for internal socialization</w:t>
      </w:r>
    </w:p>
    <w:p w14:paraId="5927F109" w14:textId="77777777" w:rsidR="00E35474" w:rsidRDefault="00000000">
      <w:r>
        <w:pict w14:anchorId="0FE22ADA">
          <v:rect id="_x0000_i1025" style="width:0;height:1.5pt" o:hralign="center" o:hrstd="t" o:hr="t"/>
        </w:pict>
      </w:r>
    </w:p>
    <w:p w14:paraId="6C56D60F" w14:textId="77777777" w:rsidR="00E35474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5A5EFDF3" w14:textId="67B9825C" w:rsidR="00E35474" w:rsidRDefault="00000000">
      <w:pPr>
        <w:pStyle w:val="FirstParagraph"/>
      </w:pPr>
      <w:r>
        <w:t xml:space="preserve">Workforce Solutions Greater Dallas (WFS Dallas) funds </w:t>
      </w:r>
      <w:r w:rsidR="00291A55">
        <w:t>2</w:t>
      </w:r>
      <w:r>
        <w:t>00</w:t>
      </w:r>
      <w:r w:rsidR="00291A55">
        <w:t>+</w:t>
      </w:r>
      <w:r>
        <w:t xml:space="preserve"> learners</w:t>
      </w:r>
      <w:r w:rsidR="00291A55">
        <w:t xml:space="preserve"> (scale dependent on funding and phasing strategy)</w:t>
      </w:r>
      <w:r>
        <w:t xml:space="preserve"> through a structured AI literacy and certification pathway delivered by an ETPL-approved community college partner (</w:t>
      </w:r>
      <w:r w:rsidR="00291A55">
        <w:t xml:space="preserve">ex: </w:t>
      </w:r>
      <w:r>
        <w:t>Dallas College), validated by ETS, and aligned to the DOL National AI Literacy Framework (TEN 07-25, Feb 2026). Learners earn an industry-recognized, psychometrically validated AI certification that produces a WIOA Measurable Skill Gain (MSG Type 5) and positions them for employment in AI-augmented roles across the Dallas-Fort Worth labor market.</w:t>
      </w:r>
    </w:p>
    <w:p w14:paraId="094140E7" w14:textId="77777777" w:rsidR="00E35474" w:rsidRDefault="00000000">
      <w:r>
        <w:pict w14:anchorId="7292B486">
          <v:rect id="_x0000_i1026" style="width:0;height:1.5pt" o:hralign="center" o:hrstd="t" o:hr="t"/>
        </w:pict>
      </w:r>
    </w:p>
    <w:p w14:paraId="2763876E" w14:textId="77777777" w:rsidR="00E35474" w:rsidRDefault="00000000">
      <w:pPr>
        <w:pStyle w:val="Heading2"/>
      </w:pPr>
      <w:bookmarkStart w:id="3" w:name="the-problem"/>
      <w:bookmarkEnd w:id="2"/>
      <w:r>
        <w:t>The Problem</w:t>
      </w:r>
    </w:p>
    <w:p w14:paraId="304F5291" w14:textId="77777777" w:rsidR="00E35474" w:rsidRDefault="00000000">
      <w:pPr>
        <w:pStyle w:val="Compact"/>
        <w:numPr>
          <w:ilvl w:val="0"/>
          <w:numId w:val="2"/>
        </w:numPr>
      </w:pPr>
      <w:r>
        <w:t>42% of HR professionals cite insufficient AI training as their biggest hiring barrier (SHRM 2026).</w:t>
      </w:r>
    </w:p>
    <w:p w14:paraId="6E1F42B7" w14:textId="77777777" w:rsidR="00E35474" w:rsidRDefault="00000000">
      <w:pPr>
        <w:pStyle w:val="Compact"/>
        <w:numPr>
          <w:ilvl w:val="0"/>
          <w:numId w:val="2"/>
        </w:numPr>
      </w:pPr>
      <w:r>
        <w:t>32.7% of DFW job openings cannot be filled by the unemployed population in the same occupational group — a structural mismatch, not a cyclical one.</w:t>
      </w:r>
    </w:p>
    <w:p w14:paraId="404F4F9B" w14:textId="77777777" w:rsidR="00E35474" w:rsidRDefault="00000000">
      <w:pPr>
        <w:pStyle w:val="Compact"/>
        <w:numPr>
          <w:ilvl w:val="0"/>
          <w:numId w:val="2"/>
        </w:numPr>
      </w:pPr>
      <w:r>
        <w:t>DOL’s National AI Literacy Framework (Feb 2026) establishes federal expectation that workforce systems deliver AI readiness. Local boards that move first capture both the talent pipeline and the federal alignment narrative.</w:t>
      </w:r>
    </w:p>
    <w:p w14:paraId="3DADC127" w14:textId="77777777" w:rsidR="00E35474" w:rsidRDefault="00000000">
      <w:pPr>
        <w:pStyle w:val="Compact"/>
        <w:numPr>
          <w:ilvl w:val="0"/>
          <w:numId w:val="2"/>
        </w:numPr>
      </w:pPr>
      <w:r>
        <w:t>No DOL-aligned, psychometrically validated AI credential currently exists on the Texas ETPL at scale.</w:t>
      </w:r>
    </w:p>
    <w:p w14:paraId="4DD7D8D2" w14:textId="77777777" w:rsidR="00E35474" w:rsidRDefault="00000000">
      <w:pPr>
        <w:pStyle w:val="Heading2"/>
      </w:pPr>
      <w:bookmarkStart w:id="4" w:name="the-opportunity"/>
      <w:bookmarkEnd w:id="3"/>
      <w:r>
        <w:t>The Opportunity</w:t>
      </w:r>
    </w:p>
    <w:p w14:paraId="6CA5E074" w14:textId="1AE89C82" w:rsidR="00E35474" w:rsidRDefault="00000000">
      <w:pPr>
        <w:pStyle w:val="FirstParagraph"/>
      </w:pPr>
      <w:r>
        <w:t xml:space="preserve">WFS Dallas is positioned </w:t>
      </w:r>
      <w:proofErr w:type="gramStart"/>
      <w:r>
        <w:t>to be</w:t>
      </w:r>
      <w:proofErr w:type="gramEnd"/>
      <w:r>
        <w:t xml:space="preserve"> the first major local workforce board in the country to deploy a </w:t>
      </w:r>
      <w:proofErr w:type="gramStart"/>
      <w:r>
        <w:t>federally-aligned</w:t>
      </w:r>
      <w:proofErr w:type="gramEnd"/>
      <w:r>
        <w:t xml:space="preserve"> AI literacy credential at </w:t>
      </w:r>
      <w:r w:rsidR="00291A55">
        <w:t>2</w:t>
      </w:r>
      <w:r>
        <w:t>00</w:t>
      </w:r>
      <w:r w:rsidR="00291A55">
        <w:t>+</w:t>
      </w:r>
      <w:r>
        <w:t>-learner scale through the public workforce system.</w:t>
      </w:r>
    </w:p>
    <w:p w14:paraId="32A0BF1F" w14:textId="77777777" w:rsidR="00E35474" w:rsidRDefault="00000000">
      <w:r>
        <w:pict w14:anchorId="012475E4">
          <v:rect id="_x0000_i1027" style="width:0;height:1.5pt" o:hralign="center" o:hrstd="t" o:hr="t"/>
        </w:pict>
      </w:r>
    </w:p>
    <w:p w14:paraId="5BD0E133" w14:textId="77777777" w:rsidR="00E35474" w:rsidRDefault="00000000">
      <w:pPr>
        <w:pStyle w:val="Heading2"/>
      </w:pPr>
      <w:bookmarkStart w:id="5" w:name="program-design"/>
      <w:bookmarkEnd w:id="4"/>
      <w:r>
        <w:t>Program Design</w:t>
      </w:r>
    </w:p>
    <w:p w14:paraId="775C52AA" w14:textId="77777777" w:rsidR="00E35474" w:rsidRDefault="00000000">
      <w:pPr>
        <w:pStyle w:val="Heading3"/>
      </w:pPr>
      <w:bookmarkStart w:id="6" w:name="what-learners-receive"/>
      <w:r>
        <w:t>What Learners Receive</w:t>
      </w:r>
    </w:p>
    <w:p w14:paraId="2BDC4E9A" w14:textId="77777777" w:rsidR="00E3547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Structured AI Literacy Pathway</w:t>
      </w:r>
      <w:r>
        <w:t xml:space="preserve"> (approx. 120 contact hours)</w:t>
      </w:r>
    </w:p>
    <w:p w14:paraId="3DC033C0" w14:textId="19E5C015" w:rsidR="00E35474" w:rsidRDefault="00000000">
      <w:pPr>
        <w:pStyle w:val="Compact"/>
        <w:numPr>
          <w:ilvl w:val="1"/>
          <w:numId w:val="4"/>
        </w:numPr>
      </w:pPr>
      <w:r>
        <w:lastRenderedPageBreak/>
        <w:t>Learning content co-developed with the Linux Foundation</w:t>
      </w:r>
      <w:r w:rsidR="007A3044">
        <w:t xml:space="preserve"> and their subsidiary the Agentic AI Foundation.</w:t>
      </w:r>
    </w:p>
    <w:p w14:paraId="118E235F" w14:textId="4943D514" w:rsidR="00E35474" w:rsidRDefault="00000000">
      <w:pPr>
        <w:pStyle w:val="Compact"/>
        <w:numPr>
          <w:ilvl w:val="1"/>
          <w:numId w:val="4"/>
        </w:numPr>
      </w:pPr>
      <w:r>
        <w:t>Hands-on lab environment (AI tool application, prompt engineering, workflow automation, responsible AI use</w:t>
      </w:r>
      <w:r w:rsidR="00E62A7F">
        <w:t>, agent development, agentic AI systems design</w:t>
      </w:r>
      <w:r>
        <w:t>)</w:t>
      </w:r>
    </w:p>
    <w:p w14:paraId="14EFA617" w14:textId="77777777" w:rsidR="00E35474" w:rsidRDefault="00000000">
      <w:pPr>
        <w:pStyle w:val="Compact"/>
        <w:numPr>
          <w:ilvl w:val="1"/>
          <w:numId w:val="4"/>
        </w:numPr>
      </w:pPr>
      <w:r>
        <w:t>Aligned to all five DOL AI Literacy Framework areas:</w:t>
      </w:r>
    </w:p>
    <w:p w14:paraId="48C38B22" w14:textId="77777777" w:rsidR="00E35474" w:rsidRDefault="00000000">
      <w:pPr>
        <w:pStyle w:val="Compact"/>
        <w:numPr>
          <w:ilvl w:val="2"/>
          <w:numId w:val="5"/>
        </w:numPr>
      </w:pPr>
      <w:r>
        <w:t>Area 1: Technology Understanding</w:t>
      </w:r>
    </w:p>
    <w:p w14:paraId="10BD7BD5" w14:textId="77777777" w:rsidR="00E35474" w:rsidRDefault="00000000">
      <w:pPr>
        <w:pStyle w:val="Compact"/>
        <w:numPr>
          <w:ilvl w:val="2"/>
          <w:numId w:val="5"/>
        </w:numPr>
      </w:pPr>
      <w:r>
        <w:t>Area 2-4: Effective Use (mapped to Certify.ai core)</w:t>
      </w:r>
    </w:p>
    <w:p w14:paraId="5044641C" w14:textId="77777777" w:rsidR="00E35474" w:rsidRDefault="00000000">
      <w:pPr>
        <w:pStyle w:val="Compact"/>
        <w:numPr>
          <w:ilvl w:val="2"/>
          <w:numId w:val="5"/>
        </w:numPr>
      </w:pPr>
      <w:r>
        <w:t>Area 5: Ethics &amp; Safety</w:t>
      </w:r>
    </w:p>
    <w:p w14:paraId="6AC155D2" w14:textId="77777777" w:rsidR="00E3547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Certify.ai Certification Exam</w:t>
      </w:r>
    </w:p>
    <w:p w14:paraId="1606365A" w14:textId="77777777" w:rsidR="00E35474" w:rsidRDefault="00000000">
      <w:pPr>
        <w:pStyle w:val="Compact"/>
        <w:numPr>
          <w:ilvl w:val="1"/>
          <w:numId w:val="6"/>
        </w:numPr>
      </w:pPr>
      <w:r>
        <w:t>Criterion-referenced, psychometrically validated by ETS</w:t>
      </w:r>
    </w:p>
    <w:p w14:paraId="075FE51A" w14:textId="77777777" w:rsidR="00E35474" w:rsidRDefault="00000000">
      <w:pPr>
        <w:pStyle w:val="Compact"/>
        <w:numPr>
          <w:ilvl w:val="1"/>
          <w:numId w:val="6"/>
        </w:numPr>
      </w:pPr>
      <w:r>
        <w:t>Produces WIOA Measurable Skill Gain (MSG Type 5: passage of a criterion-referenced exam)</w:t>
      </w:r>
    </w:p>
    <w:p w14:paraId="04E4D816" w14:textId="77777777" w:rsidR="00E35474" w:rsidRDefault="00000000">
      <w:pPr>
        <w:pStyle w:val="Compact"/>
        <w:numPr>
          <w:ilvl w:val="1"/>
          <w:numId w:val="6"/>
        </w:numPr>
      </w:pPr>
      <w:r>
        <w:t>Industry-recognized credential with employer signal value</w:t>
      </w:r>
    </w:p>
    <w:p w14:paraId="5A427BF6" w14:textId="77777777" w:rsidR="00E3547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Stackable Progression Options</w:t>
      </w:r>
    </w:p>
    <w:p w14:paraId="14291CFA" w14:textId="68D1FFCC" w:rsidR="00E62A7F" w:rsidRDefault="00E62A7F">
      <w:pPr>
        <w:pStyle w:val="Compact"/>
        <w:numPr>
          <w:ilvl w:val="1"/>
          <w:numId w:val="7"/>
        </w:numPr>
      </w:pPr>
      <w:r>
        <w:t>Multiple credentials: AI literacy, Agentic literacy, industry-specific applied AI (allied health, fintech, cyber, advanced manufacturing, entrepreneurship, etc.)</w:t>
      </w:r>
    </w:p>
    <w:p w14:paraId="439A8082" w14:textId="1DBDC486" w:rsidR="00E35474" w:rsidRDefault="00000000">
      <w:pPr>
        <w:pStyle w:val="Compact"/>
        <w:numPr>
          <w:ilvl w:val="1"/>
          <w:numId w:val="7"/>
        </w:numPr>
      </w:pPr>
      <w:r>
        <w:t>Credit-bearing articulation into Dallas College associate’s degree programs</w:t>
      </w:r>
      <w:r w:rsidR="00E62A7F">
        <w:t xml:space="preserve"> and/or OSAs</w:t>
      </w:r>
    </w:p>
    <w:p w14:paraId="1940C389" w14:textId="77777777" w:rsidR="00E35474" w:rsidRDefault="00000000">
      <w:pPr>
        <w:pStyle w:val="Compact"/>
        <w:numPr>
          <w:ilvl w:val="1"/>
          <w:numId w:val="7"/>
        </w:numPr>
      </w:pPr>
      <w:r>
        <w:t>Pathway into Linux Foundation advanced AI certifications (Agentic AI, MLOps)</w:t>
      </w:r>
    </w:p>
    <w:p w14:paraId="649A1D1C" w14:textId="77777777" w:rsidR="00E35474" w:rsidRDefault="00000000">
      <w:pPr>
        <w:pStyle w:val="Compact"/>
        <w:numPr>
          <w:ilvl w:val="1"/>
          <w:numId w:val="7"/>
        </w:numPr>
      </w:pPr>
      <w:r>
        <w:t>Pathway into Khan TED Institute (KTI) bachelor’s program in Applied AI</w:t>
      </w:r>
    </w:p>
    <w:p w14:paraId="075B99CF" w14:textId="77777777" w:rsidR="00E35474" w:rsidRDefault="00000000">
      <w:pPr>
        <w:pStyle w:val="Heading3"/>
      </w:pPr>
      <w:bookmarkStart w:id="7" w:name="delivery-model"/>
      <w:bookmarkEnd w:id="6"/>
      <w:r>
        <w:t>Delivery Model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34"/>
        <w:gridCol w:w="5926"/>
      </w:tblGrid>
      <w:tr w:rsidR="00E35474" w14:paraId="4FEE89A3" w14:textId="77777777" w:rsidTr="00E35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285D7C" w14:textId="77777777" w:rsidR="00E35474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07973C3C" w14:textId="77777777" w:rsidR="00E35474" w:rsidRDefault="00000000">
            <w:pPr>
              <w:pStyle w:val="Compact"/>
            </w:pPr>
            <w:r>
              <w:t>Provider</w:t>
            </w:r>
          </w:p>
        </w:tc>
      </w:tr>
      <w:tr w:rsidR="00E35474" w14:paraId="60960F6C" w14:textId="77777777">
        <w:tc>
          <w:tcPr>
            <w:tcW w:w="0" w:type="auto"/>
          </w:tcPr>
          <w:p w14:paraId="0D2302C4" w14:textId="56188589" w:rsidR="00E35474" w:rsidRDefault="00000000">
            <w:pPr>
              <w:pStyle w:val="Compact"/>
            </w:pPr>
            <w:r>
              <w:t>Instruction &amp; lab</w:t>
            </w:r>
            <w:r w:rsidR="00E62A7F">
              <w:t xml:space="preserve"> facilitation</w:t>
            </w:r>
          </w:p>
        </w:tc>
        <w:tc>
          <w:tcPr>
            <w:tcW w:w="0" w:type="auto"/>
          </w:tcPr>
          <w:p w14:paraId="132DD6CC" w14:textId="77777777" w:rsidR="00E35474" w:rsidRDefault="00000000">
            <w:pPr>
              <w:pStyle w:val="Compact"/>
            </w:pPr>
            <w:r>
              <w:t>Dallas College (ETPL-approved)</w:t>
            </w:r>
          </w:p>
        </w:tc>
      </w:tr>
      <w:tr w:rsidR="00E62A7F" w14:paraId="77BB82D6" w14:textId="77777777">
        <w:tc>
          <w:tcPr>
            <w:tcW w:w="0" w:type="auto"/>
          </w:tcPr>
          <w:p w14:paraId="365538D5" w14:textId="51C62EC2" w:rsidR="00E62A7F" w:rsidRDefault="00E62A7F">
            <w:pPr>
              <w:pStyle w:val="Compact"/>
            </w:pPr>
            <w:r>
              <w:t>Learning content</w:t>
            </w:r>
          </w:p>
        </w:tc>
        <w:tc>
          <w:tcPr>
            <w:tcW w:w="0" w:type="auto"/>
          </w:tcPr>
          <w:p w14:paraId="7E720876" w14:textId="1E671585" w:rsidR="00E62A7F" w:rsidRDefault="00E62A7F">
            <w:pPr>
              <w:pStyle w:val="Compact"/>
            </w:pPr>
            <w:r>
              <w:t>Certify.ai w/Linux Foundation SMEs</w:t>
            </w:r>
          </w:p>
        </w:tc>
      </w:tr>
      <w:tr w:rsidR="00E62A7F" w14:paraId="00399053" w14:textId="77777777">
        <w:tc>
          <w:tcPr>
            <w:tcW w:w="0" w:type="auto"/>
          </w:tcPr>
          <w:p w14:paraId="1BC651C9" w14:textId="3A859D4C" w:rsidR="00E62A7F" w:rsidRDefault="00E62A7F" w:rsidP="00E62A7F">
            <w:pPr>
              <w:pStyle w:val="Compact"/>
            </w:pPr>
            <w:r>
              <w:t>Applied Labs/Experiences</w:t>
            </w:r>
          </w:p>
        </w:tc>
        <w:tc>
          <w:tcPr>
            <w:tcW w:w="0" w:type="auto"/>
          </w:tcPr>
          <w:p w14:paraId="223C5946" w14:textId="50B38E1F" w:rsidR="00E62A7F" w:rsidRDefault="00E62A7F" w:rsidP="00E62A7F">
            <w:pPr>
              <w:pStyle w:val="Compact"/>
            </w:pPr>
            <w:r>
              <w:t>Certify.ai w/Linux Foundation SMEs</w:t>
            </w:r>
          </w:p>
        </w:tc>
      </w:tr>
      <w:tr w:rsidR="00E62A7F" w14:paraId="71A3FDA4" w14:textId="77777777">
        <w:tc>
          <w:tcPr>
            <w:tcW w:w="0" w:type="auto"/>
          </w:tcPr>
          <w:p w14:paraId="77DA8EBA" w14:textId="77777777" w:rsidR="00E62A7F" w:rsidRDefault="00E62A7F" w:rsidP="00E62A7F">
            <w:pPr>
              <w:pStyle w:val="Compact"/>
            </w:pPr>
            <w:r>
              <w:t>Certification &amp; validation</w:t>
            </w:r>
          </w:p>
        </w:tc>
        <w:tc>
          <w:tcPr>
            <w:tcW w:w="0" w:type="auto"/>
          </w:tcPr>
          <w:p w14:paraId="16A27660" w14:textId="3C8A06BE" w:rsidR="00E62A7F" w:rsidRDefault="00E62A7F" w:rsidP="00E62A7F">
            <w:pPr>
              <w:pStyle w:val="Compact"/>
            </w:pPr>
            <w:r>
              <w:t>Certify.ai w/ETS validation &amp; psychometrics</w:t>
            </w:r>
          </w:p>
        </w:tc>
      </w:tr>
      <w:tr w:rsidR="00E62A7F" w14:paraId="5C71EA3E" w14:textId="77777777">
        <w:tc>
          <w:tcPr>
            <w:tcW w:w="0" w:type="auto"/>
          </w:tcPr>
          <w:p w14:paraId="3B466255" w14:textId="77777777" w:rsidR="00E62A7F" w:rsidRDefault="00E62A7F" w:rsidP="00E62A7F">
            <w:pPr>
              <w:pStyle w:val="Compact"/>
            </w:pPr>
            <w:r>
              <w:t>Funding</w:t>
            </w:r>
          </w:p>
        </w:tc>
        <w:tc>
          <w:tcPr>
            <w:tcW w:w="0" w:type="auto"/>
          </w:tcPr>
          <w:p w14:paraId="16372422" w14:textId="77777777" w:rsidR="00E62A7F" w:rsidRDefault="00E62A7F" w:rsidP="00E62A7F">
            <w:pPr>
              <w:pStyle w:val="Compact"/>
            </w:pPr>
            <w:r>
              <w:t>WFS Dallas (WIOA Title I, ITA or cohort contract)</w:t>
            </w:r>
          </w:p>
        </w:tc>
      </w:tr>
      <w:tr w:rsidR="00E62A7F" w14:paraId="516FC6ED" w14:textId="77777777">
        <w:tc>
          <w:tcPr>
            <w:tcW w:w="0" w:type="auto"/>
          </w:tcPr>
          <w:p w14:paraId="193427B7" w14:textId="77777777" w:rsidR="00E62A7F" w:rsidRDefault="00E62A7F" w:rsidP="00E62A7F">
            <w:pPr>
              <w:pStyle w:val="Compact"/>
            </w:pPr>
            <w:r>
              <w:t>Learner recruitment</w:t>
            </w:r>
          </w:p>
        </w:tc>
        <w:tc>
          <w:tcPr>
            <w:tcW w:w="0" w:type="auto"/>
          </w:tcPr>
          <w:p w14:paraId="00E44D22" w14:textId="3104E341" w:rsidR="00E62A7F" w:rsidRDefault="00E62A7F" w:rsidP="00E62A7F">
            <w:pPr>
              <w:pStyle w:val="Compact"/>
            </w:pPr>
            <w:r>
              <w:t>WFS Dallas + Dallas College</w:t>
            </w:r>
            <w:r w:rsidR="00B43563">
              <w:t xml:space="preserve"> (+ local partners TBC)</w:t>
            </w:r>
          </w:p>
        </w:tc>
      </w:tr>
      <w:tr w:rsidR="00E62A7F" w14:paraId="47EE45A2" w14:textId="77777777">
        <w:tc>
          <w:tcPr>
            <w:tcW w:w="0" w:type="auto"/>
          </w:tcPr>
          <w:p w14:paraId="482F4711" w14:textId="77777777" w:rsidR="00E62A7F" w:rsidRDefault="00E62A7F" w:rsidP="00E62A7F">
            <w:pPr>
              <w:pStyle w:val="Compact"/>
            </w:pPr>
            <w:r>
              <w:t>Employer engagement</w:t>
            </w:r>
          </w:p>
        </w:tc>
        <w:tc>
          <w:tcPr>
            <w:tcW w:w="0" w:type="auto"/>
          </w:tcPr>
          <w:p w14:paraId="58C63BBA" w14:textId="4734D39E" w:rsidR="00E62A7F" w:rsidRDefault="00E62A7F" w:rsidP="00E62A7F">
            <w:pPr>
              <w:pStyle w:val="Compact"/>
            </w:pPr>
            <w:r>
              <w:t xml:space="preserve">WFS Dallas + Certify.ai </w:t>
            </w:r>
            <w:r w:rsidR="00B43563">
              <w:t>BD t</w:t>
            </w:r>
            <w:r>
              <w:t>eams</w:t>
            </w:r>
          </w:p>
        </w:tc>
      </w:tr>
    </w:tbl>
    <w:p w14:paraId="1AF22362" w14:textId="77777777" w:rsidR="00E35474" w:rsidRDefault="00000000">
      <w:pPr>
        <w:pStyle w:val="Heading3"/>
      </w:pPr>
      <w:bookmarkStart w:id="8" w:name="funding-mechanism"/>
      <w:bookmarkEnd w:id="7"/>
      <w:r>
        <w:t>Funding Mechanism</w:t>
      </w:r>
    </w:p>
    <w:p w14:paraId="56441DAC" w14:textId="476F222D" w:rsidR="00E35474" w:rsidRDefault="00B43563">
      <w:pPr>
        <w:pStyle w:val="FirstParagraph"/>
      </w:pPr>
      <w:r>
        <w:t>Multiple</w:t>
      </w:r>
      <w:r w:rsidR="00000000">
        <w:t xml:space="preserve"> viable structures (WFS Dallas selects based on internal preference):</w:t>
      </w:r>
    </w:p>
    <w:p w14:paraId="0E333CBC" w14:textId="77777777" w:rsidR="00E35474" w:rsidRDefault="00000000">
      <w:pPr>
        <w:pStyle w:val="BodyText"/>
      </w:pPr>
      <w:r>
        <w:rPr>
          <w:b/>
          <w:bCs/>
        </w:rPr>
        <w:t>Option A: Individual Training Accounts (ITAs)</w:t>
      </w:r>
      <w:r>
        <w:t xml:space="preserve"> - Each eligible participant receives an ITA for the approved program on the Texas ETPL - Standard WIOA eligibility applies (adults, dislocated workers, youth 18+) - Per-learner cost: $2,500-$3,000</w:t>
      </w:r>
    </w:p>
    <w:p w14:paraId="5EADA554" w14:textId="4A0DDA18" w:rsidR="00E35474" w:rsidRDefault="00000000">
      <w:pPr>
        <w:pStyle w:val="BodyText"/>
      </w:pPr>
      <w:r>
        <w:rPr>
          <w:b/>
          <w:bCs/>
        </w:rPr>
        <w:lastRenderedPageBreak/>
        <w:t>Option B: Cohort-Based Contract Training</w:t>
      </w:r>
      <w:r>
        <w:t xml:space="preserve"> - WFS Dallas contracts directly with Dallas College for defined cohorts - </w:t>
      </w:r>
      <w:r w:rsidR="00B43563">
        <w:t>1</w:t>
      </w:r>
      <w:r>
        <w:t xml:space="preserve">0 cohorts x 20 learners = </w:t>
      </w:r>
      <w:r w:rsidR="00B43563">
        <w:t>2</w:t>
      </w:r>
      <w:r>
        <w:t>00 participants over 12 months - Allows tighter scheduling, employer co-design, and performance guarantees - Per-learner cost: $2,500-$3,000 (volume pricing negotiable)</w:t>
      </w:r>
    </w:p>
    <w:p w14:paraId="46AC67B9" w14:textId="0D71EECF" w:rsidR="00E35474" w:rsidRDefault="00000000">
      <w:pPr>
        <w:pStyle w:val="Heading3"/>
      </w:pPr>
      <w:bookmarkStart w:id="9" w:name="total-investment-range"/>
      <w:bookmarkEnd w:id="8"/>
      <w:r>
        <w:t>Total In</w:t>
      </w:r>
      <w:r w:rsidR="00B43563">
        <w:t>itial In</w:t>
      </w:r>
      <w:r>
        <w:t>vestment Range</w:t>
      </w:r>
    </w:p>
    <w:p w14:paraId="5F1406BC" w14:textId="654D66FB" w:rsidR="00E35474" w:rsidRDefault="00B43563">
      <w:pPr>
        <w:pStyle w:val="Compact"/>
        <w:numPr>
          <w:ilvl w:val="0"/>
          <w:numId w:val="8"/>
        </w:numPr>
      </w:pPr>
      <w:r>
        <w:t>2</w:t>
      </w:r>
      <w:r w:rsidR="00000000">
        <w:t xml:space="preserve">00 learners x $2,500-$3,000 = </w:t>
      </w:r>
      <w:r w:rsidR="00000000">
        <w:rPr>
          <w:b/>
          <w:bCs/>
        </w:rPr>
        <w:t>$</w:t>
      </w:r>
      <w:r>
        <w:rPr>
          <w:b/>
          <w:bCs/>
        </w:rPr>
        <w:t>500k</w:t>
      </w:r>
      <w:r w:rsidR="00000000">
        <w:rPr>
          <w:b/>
          <w:bCs/>
        </w:rPr>
        <w:t xml:space="preserve"> - $</w:t>
      </w:r>
      <w:r>
        <w:rPr>
          <w:b/>
          <w:bCs/>
        </w:rPr>
        <w:t>600k</w:t>
      </w:r>
    </w:p>
    <w:p w14:paraId="616C47EC" w14:textId="7E5A826B" w:rsidR="00B43563" w:rsidRDefault="00000000" w:rsidP="00B43563">
      <w:pPr>
        <w:pStyle w:val="Compact"/>
        <w:numPr>
          <w:ilvl w:val="0"/>
          <w:numId w:val="8"/>
        </w:numPr>
      </w:pPr>
      <w:r>
        <w:t xml:space="preserve">Phased deployment recommended: </w:t>
      </w:r>
      <w:r w:rsidR="007A3044">
        <w:t>6</w:t>
      </w:r>
      <w:r>
        <w:t>0 learners (Phase 1, Q</w:t>
      </w:r>
      <w:r w:rsidR="00B43563">
        <w:t>4 2026</w:t>
      </w:r>
      <w:r>
        <w:t xml:space="preserve">) → </w:t>
      </w:r>
      <w:r w:rsidR="00B43563">
        <w:t>1</w:t>
      </w:r>
      <w:r w:rsidR="007A3044">
        <w:t>4</w:t>
      </w:r>
      <w:r>
        <w:t>0 learners (Phase 2, Q1-</w:t>
      </w:r>
      <w:r w:rsidR="00B43563">
        <w:t>Q2</w:t>
      </w:r>
      <w:r>
        <w:t xml:space="preserve"> 2027)</w:t>
      </w:r>
    </w:p>
    <w:p w14:paraId="7DF1DB9C" w14:textId="77777777" w:rsidR="00E35474" w:rsidRDefault="00000000">
      <w:r>
        <w:pict w14:anchorId="6ECB4D05">
          <v:rect id="_x0000_i1028" style="width:0;height:1.5pt" o:hralign="center" o:hrstd="t" o:hr="t"/>
        </w:pict>
      </w:r>
    </w:p>
    <w:p w14:paraId="4282E95B" w14:textId="77777777" w:rsidR="00E35474" w:rsidRDefault="00000000">
      <w:pPr>
        <w:pStyle w:val="Heading2"/>
      </w:pPr>
      <w:bookmarkStart w:id="10" w:name="wioa-performance-alignment"/>
      <w:bookmarkEnd w:id="5"/>
      <w:bookmarkEnd w:id="9"/>
      <w:r>
        <w:t>WIOA Performance Alignment</w:t>
      </w:r>
    </w:p>
    <w:p w14:paraId="333F214D" w14:textId="77777777" w:rsidR="00E35474" w:rsidRDefault="00000000">
      <w:pPr>
        <w:pStyle w:val="FirstParagraph"/>
      </w:pPr>
      <w:r>
        <w:t>This program is designed to produce measurable outcomes across all WIOA primary indicators: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6"/>
        <w:gridCol w:w="6984"/>
      </w:tblGrid>
      <w:tr w:rsidR="00E35474" w14:paraId="47141378" w14:textId="77777777" w:rsidTr="00E35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D4744" w14:textId="77777777" w:rsidR="00E35474" w:rsidRDefault="00000000">
            <w:pPr>
              <w:pStyle w:val="Compact"/>
            </w:pPr>
            <w:r>
              <w:t>WIOA Indicator</w:t>
            </w:r>
          </w:p>
        </w:tc>
        <w:tc>
          <w:tcPr>
            <w:tcW w:w="0" w:type="auto"/>
          </w:tcPr>
          <w:p w14:paraId="04D3A957" w14:textId="77777777" w:rsidR="00E35474" w:rsidRDefault="00000000">
            <w:pPr>
              <w:pStyle w:val="Compact"/>
            </w:pPr>
            <w:r>
              <w:t>How This Program Delivers</w:t>
            </w:r>
          </w:p>
        </w:tc>
      </w:tr>
      <w:tr w:rsidR="00E35474" w14:paraId="0460367A" w14:textId="77777777">
        <w:tc>
          <w:tcPr>
            <w:tcW w:w="0" w:type="auto"/>
          </w:tcPr>
          <w:p w14:paraId="683BCA84" w14:textId="77777777" w:rsidR="00E35474" w:rsidRDefault="00000000">
            <w:pPr>
              <w:pStyle w:val="Compact"/>
            </w:pPr>
            <w:r>
              <w:rPr>
                <w:b/>
                <w:bCs/>
              </w:rPr>
              <w:t>Measurable Skill Gain</w:t>
            </w:r>
          </w:p>
        </w:tc>
        <w:tc>
          <w:tcPr>
            <w:tcW w:w="0" w:type="auto"/>
          </w:tcPr>
          <w:p w14:paraId="58D527AE" w14:textId="77777777" w:rsidR="00E35474" w:rsidRDefault="00000000">
            <w:pPr>
              <w:pStyle w:val="Compact"/>
            </w:pPr>
            <w:r>
              <w:t>MSG Type 5 — passage of Certify.ai criterion-referenced exam</w:t>
            </w:r>
          </w:p>
        </w:tc>
      </w:tr>
      <w:tr w:rsidR="00E35474" w14:paraId="28960E41" w14:textId="77777777">
        <w:tc>
          <w:tcPr>
            <w:tcW w:w="0" w:type="auto"/>
          </w:tcPr>
          <w:p w14:paraId="7A1687E3" w14:textId="77777777" w:rsidR="00E35474" w:rsidRDefault="00000000">
            <w:pPr>
              <w:pStyle w:val="Compact"/>
            </w:pPr>
            <w:r>
              <w:rPr>
                <w:b/>
                <w:bCs/>
              </w:rPr>
              <w:t>Credential Attainment</w:t>
            </w:r>
          </w:p>
        </w:tc>
        <w:tc>
          <w:tcPr>
            <w:tcW w:w="0" w:type="auto"/>
          </w:tcPr>
          <w:p w14:paraId="4D67F7B1" w14:textId="77777777" w:rsidR="00E35474" w:rsidRDefault="00000000">
            <w:pPr>
              <w:pStyle w:val="Compact"/>
            </w:pPr>
            <w:r>
              <w:t>Industry-recognized certification (Certify.ai + Linux Foundation endorsement)</w:t>
            </w:r>
          </w:p>
        </w:tc>
      </w:tr>
      <w:tr w:rsidR="00E35474" w14:paraId="3DB6006E" w14:textId="77777777">
        <w:tc>
          <w:tcPr>
            <w:tcW w:w="0" w:type="auto"/>
          </w:tcPr>
          <w:p w14:paraId="1FAD9BFF" w14:textId="77777777" w:rsidR="00E35474" w:rsidRDefault="00000000">
            <w:pPr>
              <w:pStyle w:val="Compact"/>
            </w:pPr>
            <w:r>
              <w:rPr>
                <w:b/>
                <w:bCs/>
              </w:rPr>
              <w:t>Employment Q2 post-exit</w:t>
            </w:r>
          </w:p>
        </w:tc>
        <w:tc>
          <w:tcPr>
            <w:tcW w:w="0" w:type="auto"/>
          </w:tcPr>
          <w:p w14:paraId="62464AF2" w14:textId="00C4A46D" w:rsidR="00E35474" w:rsidRDefault="00000000">
            <w:pPr>
              <w:pStyle w:val="Compact"/>
            </w:pPr>
            <w:r>
              <w:t>AI-literate workers placed into AI-augmented roles across sectors</w:t>
            </w:r>
          </w:p>
        </w:tc>
      </w:tr>
      <w:tr w:rsidR="00E35474" w14:paraId="304BD432" w14:textId="77777777">
        <w:tc>
          <w:tcPr>
            <w:tcW w:w="0" w:type="auto"/>
          </w:tcPr>
          <w:p w14:paraId="0A3B3FA0" w14:textId="77777777" w:rsidR="00E35474" w:rsidRDefault="00000000">
            <w:pPr>
              <w:pStyle w:val="Compact"/>
            </w:pPr>
            <w:r>
              <w:rPr>
                <w:b/>
                <w:bCs/>
              </w:rPr>
              <w:t>Employment Q4 post-exit</w:t>
            </w:r>
          </w:p>
        </w:tc>
        <w:tc>
          <w:tcPr>
            <w:tcW w:w="0" w:type="auto"/>
          </w:tcPr>
          <w:p w14:paraId="1E04916D" w14:textId="77777777" w:rsidR="00E35474" w:rsidRDefault="00000000">
            <w:pPr>
              <w:pStyle w:val="Compact"/>
            </w:pPr>
            <w:r>
              <w:t>Stackable credential increases retention and advancement</w:t>
            </w:r>
          </w:p>
        </w:tc>
      </w:tr>
      <w:tr w:rsidR="00E35474" w14:paraId="1165937D" w14:textId="77777777">
        <w:tc>
          <w:tcPr>
            <w:tcW w:w="0" w:type="auto"/>
          </w:tcPr>
          <w:p w14:paraId="68185495" w14:textId="77777777" w:rsidR="00E35474" w:rsidRDefault="00000000">
            <w:pPr>
              <w:pStyle w:val="Compact"/>
            </w:pPr>
            <w:r>
              <w:rPr>
                <w:b/>
                <w:bCs/>
              </w:rPr>
              <w:t>Median Earnings Q2</w:t>
            </w:r>
          </w:p>
        </w:tc>
        <w:tc>
          <w:tcPr>
            <w:tcW w:w="0" w:type="auto"/>
          </w:tcPr>
          <w:p w14:paraId="0871D0D8" w14:textId="77777777" w:rsidR="00E35474" w:rsidRDefault="00000000">
            <w:pPr>
              <w:pStyle w:val="Compact"/>
            </w:pPr>
            <w:r>
              <w:t>AI-skilled workers command premium over baseline ($8-15K above non-AI-literate peers in same occupation)</w:t>
            </w:r>
          </w:p>
        </w:tc>
      </w:tr>
    </w:tbl>
    <w:p w14:paraId="00D7CB8D" w14:textId="77777777" w:rsidR="00E35474" w:rsidRDefault="00000000">
      <w:pPr>
        <w:pStyle w:val="Heading3"/>
      </w:pPr>
      <w:bookmarkStart w:id="11" w:name="X39000ae1f0a49ec987b11df54437758ddbb468a"/>
      <w:r>
        <w:t>Why This Matters for WFS Dallas Performance</w:t>
      </w:r>
    </w:p>
    <w:p w14:paraId="71A888FB" w14:textId="77777777" w:rsidR="00E35474" w:rsidRDefault="00000000">
      <w:pPr>
        <w:pStyle w:val="Compact"/>
        <w:numPr>
          <w:ilvl w:val="0"/>
          <w:numId w:val="9"/>
        </w:numPr>
      </w:pPr>
      <w:r>
        <w:t>MSG is the fastest-reporting indicator — results appear within the program period, not 6-12 months post-exit</w:t>
      </w:r>
    </w:p>
    <w:p w14:paraId="699BFE31" w14:textId="77777777" w:rsidR="00E35474" w:rsidRDefault="00000000">
      <w:pPr>
        <w:pStyle w:val="Compact"/>
        <w:numPr>
          <w:ilvl w:val="0"/>
          <w:numId w:val="9"/>
        </w:numPr>
      </w:pPr>
      <w:r>
        <w:t>Criterion-referenced exam = binary pass/fail = clean reporting (no ambiguity)</w:t>
      </w:r>
    </w:p>
    <w:p w14:paraId="207390AB" w14:textId="77777777" w:rsidR="00E35474" w:rsidRDefault="00000000">
      <w:pPr>
        <w:pStyle w:val="Compact"/>
        <w:numPr>
          <w:ilvl w:val="0"/>
          <w:numId w:val="9"/>
        </w:numPr>
      </w:pPr>
      <w:r>
        <w:t>Credential attainment stacks on top of MSG — double-counting eligible</w:t>
      </w:r>
    </w:p>
    <w:p w14:paraId="0C81B50F" w14:textId="55D1AA3C" w:rsidR="00E35474" w:rsidRDefault="00000000">
      <w:pPr>
        <w:pStyle w:val="Compact"/>
        <w:numPr>
          <w:ilvl w:val="0"/>
          <w:numId w:val="9"/>
        </w:numPr>
      </w:pPr>
      <w:r>
        <w:t xml:space="preserve">AI literacy is sector-agnostic: healthcare, logistics, </w:t>
      </w:r>
      <w:r w:rsidR="00B43563">
        <w:t xml:space="preserve">cyber, IT, </w:t>
      </w:r>
      <w:r>
        <w:t xml:space="preserve">finance, manufacturing, </w:t>
      </w:r>
      <w:r w:rsidR="00B43563">
        <w:t xml:space="preserve">education, </w:t>
      </w:r>
      <w:r>
        <w:t>professional services all benefit. No single-industry concentration risk.</w:t>
      </w:r>
    </w:p>
    <w:p w14:paraId="670BB81E" w14:textId="77777777" w:rsidR="00E35474" w:rsidRDefault="00000000">
      <w:r>
        <w:pict w14:anchorId="0856A491">
          <v:rect id="_x0000_i1029" style="width:0;height:1.5pt" o:hralign="center" o:hrstd="t" o:hr="t"/>
        </w:pict>
      </w:r>
    </w:p>
    <w:p w14:paraId="47A35587" w14:textId="77777777" w:rsidR="00E35474" w:rsidRDefault="00000000">
      <w:pPr>
        <w:pStyle w:val="Heading2"/>
      </w:pPr>
      <w:bookmarkStart w:id="12" w:name="federal-alignment"/>
      <w:bookmarkEnd w:id="10"/>
      <w:bookmarkEnd w:id="11"/>
      <w:r>
        <w:t>Federal Alignment</w:t>
      </w:r>
    </w:p>
    <w:p w14:paraId="6014F4D5" w14:textId="77777777" w:rsidR="00E3547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DOL TEN 07-25</w:t>
      </w:r>
      <w:r>
        <w:t xml:space="preserve"> (Feb 13, 2026): National AI Literacy Framework — this program is a direct implementation</w:t>
      </w:r>
    </w:p>
    <w:p w14:paraId="1F017296" w14:textId="77777777" w:rsidR="00E3547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White House AI Action Plan</w:t>
      </w:r>
      <w:r>
        <w:t xml:space="preserve"> (Jul 2025): calls for workforce AI readiness at scale</w:t>
      </w:r>
    </w:p>
    <w:p w14:paraId="1595AADA" w14:textId="77777777" w:rsidR="00E3547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America’s Talent Strategy</w:t>
      </w:r>
      <w:r>
        <w:t xml:space="preserve"> (Aug 2025): directs WIOA funds + governor’s reserves toward AI skills</w:t>
      </w:r>
    </w:p>
    <w:p w14:paraId="29C8362D" w14:textId="77777777" w:rsidR="00E3547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EO 14277</w:t>
      </w:r>
      <w:r>
        <w:t>: Advancing U.S. Leadership in AI Education — positions AI literacy as national priority</w:t>
      </w:r>
    </w:p>
    <w:p w14:paraId="00D3330B" w14:textId="0F0C5028" w:rsidR="00E3547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WIOA Reauthorization</w:t>
      </w:r>
      <w:r>
        <w:t>: credential quality, AI literacy as cross-cutting competency, and LER/CLR interoperability are all active provisions. Early movers shape the standard.</w:t>
      </w:r>
    </w:p>
    <w:p w14:paraId="4159E68B" w14:textId="77777777" w:rsidR="00E35474" w:rsidRDefault="00000000">
      <w:r>
        <w:pict w14:anchorId="7EF41554">
          <v:rect id="_x0000_i1030" style="width:0;height:1.5pt" o:hralign="center" o:hrstd="t" o:hr="t"/>
        </w:pict>
      </w:r>
    </w:p>
    <w:p w14:paraId="30EE2928" w14:textId="77777777" w:rsidR="00E35474" w:rsidRDefault="00000000">
      <w:pPr>
        <w:pStyle w:val="Heading2"/>
      </w:pPr>
      <w:bookmarkStart w:id="13" w:name="why-ets-certify.ai"/>
      <w:bookmarkEnd w:id="12"/>
      <w:r>
        <w:t>Why ETS / Certify.ai</w:t>
      </w:r>
    </w:p>
    <w:p w14:paraId="3BADAD7C" w14:textId="1FFDDA70" w:rsidR="00E3547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ETS</w:t>
      </w:r>
      <w:r>
        <w:t xml:space="preserve"> is the world’s largest nonprofit assessment</w:t>
      </w:r>
      <w:r w:rsidR="00B43563">
        <w:t xml:space="preserve"> and measurement science</w:t>
      </w:r>
      <w:r>
        <w:t xml:space="preserve"> organization (75+ years, TOEFL, GRE, Praxis). Psychometric rigor is the product.</w:t>
      </w:r>
    </w:p>
    <w:p w14:paraId="10E5529B" w14:textId="58333075" w:rsidR="00E3547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Certify.ai</w:t>
      </w:r>
      <w:r>
        <w:t xml:space="preserve"> is an ETS-validated</w:t>
      </w:r>
      <w:r w:rsidR="00B43563">
        <w:t>, Linux Foundation-endorsed</w:t>
      </w:r>
      <w:r>
        <w:t xml:space="preserve"> AI certification company purpose-built for the workforce system — not an afterthought bolted onto a training platform.</w:t>
      </w:r>
    </w:p>
    <w:p w14:paraId="489EAEA5" w14:textId="6BCF8B36" w:rsidR="00E3547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Structural separation</w:t>
      </w:r>
      <w:r>
        <w:t xml:space="preserve">: Certify.ai </w:t>
      </w:r>
      <w:r w:rsidR="00B43563">
        <w:t xml:space="preserve">provides content and learning experiences + </w:t>
      </w:r>
      <w:proofErr w:type="gramStart"/>
      <w:r>
        <w:t>certifies</w:t>
      </w:r>
      <w:proofErr w:type="gramEnd"/>
      <w:r>
        <w:t xml:space="preserve">; training partners (Dallas College) teach. No conflict of interest. </w:t>
      </w:r>
    </w:p>
    <w:p w14:paraId="0A9EBB79" w14:textId="77777777" w:rsidR="00E3547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Linux Foundation endorsement</w:t>
      </w:r>
      <w:r>
        <w:t>: open-source AI ecosystem credibility. Progression into LF advanced certs is native.</w:t>
      </w:r>
    </w:p>
    <w:p w14:paraId="068AC808" w14:textId="77777777" w:rsidR="00E3547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DOL alignment</w:t>
      </w:r>
      <w:r>
        <w:t>: Certify.ai maps 1:1 to the five DOL AI Literacy Framework areas. No other credential on the market can make this claim with psychometric backing.</w:t>
      </w:r>
    </w:p>
    <w:p w14:paraId="1528A1CB" w14:textId="77777777" w:rsidR="00E35474" w:rsidRDefault="00000000">
      <w:r>
        <w:pict w14:anchorId="74E342BB">
          <v:rect id="_x0000_i1031" style="width:0;height:1.5pt" o:hralign="center" o:hrstd="t" o:hr="t"/>
        </w:pict>
      </w:r>
    </w:p>
    <w:p w14:paraId="52D395C7" w14:textId="77777777" w:rsidR="00E35474" w:rsidRDefault="00000000">
      <w:pPr>
        <w:pStyle w:val="Heading2"/>
      </w:pPr>
      <w:bookmarkStart w:id="14" w:name="employer-value-proposition"/>
      <w:bookmarkEnd w:id="13"/>
      <w:r>
        <w:t>Employer Value Proposition</w:t>
      </w:r>
    </w:p>
    <w:p w14:paraId="1A25D381" w14:textId="59EE6994" w:rsidR="00E35474" w:rsidRDefault="00000000">
      <w:pPr>
        <w:pStyle w:val="FirstParagraph"/>
      </w:pPr>
      <w:r>
        <w:t>For WFS Dallas to socialize with employer partners:</w:t>
      </w:r>
    </w:p>
    <w:p w14:paraId="382FB808" w14:textId="77777777" w:rsidR="00E3547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Hiring signal</w:t>
      </w:r>
      <w:r>
        <w:t xml:space="preserve">: Certify.ai certification tells an employer </w:t>
      </w:r>
      <w:proofErr w:type="gramStart"/>
      <w:r>
        <w:t>“this</w:t>
      </w:r>
      <w:proofErr w:type="gramEnd"/>
      <w:r>
        <w:t xml:space="preserve"> person can use AI tools effectively and responsibly in a professional context” — validated by ETS, not self-reported.</w:t>
      </w:r>
    </w:p>
    <w:p w14:paraId="19B3DF47" w14:textId="1F8A514A" w:rsidR="00E3547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Cost avoidance</w:t>
      </w:r>
      <w:r>
        <w:t>: average cost to hire an AI-skilled employee is $</w:t>
      </w:r>
      <w:r w:rsidR="007A3044">
        <w:t>5k</w:t>
      </w:r>
      <w:r>
        <w:t>-</w:t>
      </w:r>
      <w:r w:rsidR="007A3044">
        <w:t>$</w:t>
      </w:r>
      <w:r>
        <w:t>1</w:t>
      </w:r>
      <w:r w:rsidR="007A3044">
        <w:t>5</w:t>
      </w:r>
      <w:r>
        <w:t>K in direct recruiting costs alone. A pre-certified pipeline from the local workforce system eliminates that.</w:t>
      </w:r>
    </w:p>
    <w:p w14:paraId="24896E80" w14:textId="77777777" w:rsidR="00E3547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Risk reduction</w:t>
      </w:r>
      <w:r>
        <w:t>: AI misuse (hallucination reliance, data leakage, IP exposure) is the #1 employer concern. Certify.ai’s Ethics &amp; Safety component directly addresses it.</w:t>
      </w:r>
    </w:p>
    <w:p w14:paraId="4760F7D2" w14:textId="01C1D844" w:rsidR="00E3547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Sector-agnostic</w:t>
      </w:r>
      <w:r>
        <w:t>: not “AI engineers” — AI-literate professionals across every function. Accountants, project managers, analysts, marketers, healthcare administrators, logistics coordinators.</w:t>
      </w:r>
    </w:p>
    <w:p w14:paraId="6E100C87" w14:textId="77777777" w:rsidR="00E35474" w:rsidRDefault="00000000">
      <w:r>
        <w:pict w14:anchorId="4D83ECA7">
          <v:rect id="_x0000_i1032" style="width:0;height:1.5pt" o:hralign="center" o:hrstd="t" o:hr="t"/>
        </w:pict>
      </w:r>
    </w:p>
    <w:p w14:paraId="78BD7DB1" w14:textId="77777777" w:rsidR="00E35474" w:rsidRDefault="00000000">
      <w:pPr>
        <w:pStyle w:val="Heading2"/>
      </w:pPr>
      <w:bookmarkStart w:id="15" w:name="implementation-timeline-proposed"/>
      <w:bookmarkEnd w:id="14"/>
      <w:r>
        <w:t>Implementation Timeline (Proposed)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2"/>
        <w:gridCol w:w="1352"/>
        <w:gridCol w:w="1132"/>
        <w:gridCol w:w="5974"/>
      </w:tblGrid>
      <w:tr w:rsidR="00E35474" w14:paraId="4C1C1E2C" w14:textId="77777777" w:rsidTr="00E35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8BE9D0" w14:textId="77777777" w:rsidR="00E3547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4A958370" w14:textId="77777777" w:rsidR="00E35474" w:rsidRDefault="00000000">
            <w:pPr>
              <w:pStyle w:val="Compact"/>
            </w:pPr>
            <w:r>
              <w:t>Timeline</w:t>
            </w:r>
          </w:p>
        </w:tc>
        <w:tc>
          <w:tcPr>
            <w:tcW w:w="0" w:type="auto"/>
          </w:tcPr>
          <w:p w14:paraId="64E04656" w14:textId="77777777" w:rsidR="00E35474" w:rsidRDefault="00000000">
            <w:pPr>
              <w:pStyle w:val="Compact"/>
            </w:pPr>
            <w:r>
              <w:t>Learners</w:t>
            </w:r>
          </w:p>
        </w:tc>
        <w:tc>
          <w:tcPr>
            <w:tcW w:w="0" w:type="auto"/>
          </w:tcPr>
          <w:p w14:paraId="0AF74B9B" w14:textId="77777777" w:rsidR="00E35474" w:rsidRDefault="00000000">
            <w:pPr>
              <w:pStyle w:val="Compact"/>
            </w:pPr>
            <w:r>
              <w:t>Milestones</w:t>
            </w:r>
          </w:p>
        </w:tc>
      </w:tr>
      <w:tr w:rsidR="00E35474" w14:paraId="349AE41D" w14:textId="77777777">
        <w:tc>
          <w:tcPr>
            <w:tcW w:w="0" w:type="auto"/>
          </w:tcPr>
          <w:p w14:paraId="6DBE65E8" w14:textId="77777777" w:rsidR="00E35474" w:rsidRDefault="00000000">
            <w:pPr>
              <w:pStyle w:val="Compact"/>
            </w:pPr>
            <w:r>
              <w:t>Phase 0</w:t>
            </w:r>
          </w:p>
        </w:tc>
        <w:tc>
          <w:tcPr>
            <w:tcW w:w="0" w:type="auto"/>
          </w:tcPr>
          <w:p w14:paraId="3C587303" w14:textId="2F266B00" w:rsidR="00E35474" w:rsidRDefault="007A3044">
            <w:pPr>
              <w:pStyle w:val="Compact"/>
            </w:pPr>
            <w:r>
              <w:t>Aug</w:t>
            </w:r>
            <w:r w:rsidR="00000000">
              <w:t xml:space="preserve"> 2026</w:t>
            </w:r>
          </w:p>
        </w:tc>
        <w:tc>
          <w:tcPr>
            <w:tcW w:w="0" w:type="auto"/>
          </w:tcPr>
          <w:p w14:paraId="28410C23" w14:textId="77777777" w:rsidR="00E35474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27B7095" w14:textId="77777777" w:rsidR="00E35474" w:rsidRDefault="00000000">
            <w:pPr>
              <w:pStyle w:val="Compact"/>
            </w:pPr>
            <w:r>
              <w:t>ETPL approval confirmed, Dallas College partnership formalized, curriculum finalized, employer advisory convened</w:t>
            </w:r>
          </w:p>
        </w:tc>
      </w:tr>
      <w:tr w:rsidR="00E35474" w14:paraId="530F0200" w14:textId="77777777">
        <w:tc>
          <w:tcPr>
            <w:tcW w:w="0" w:type="auto"/>
          </w:tcPr>
          <w:p w14:paraId="352DFA29" w14:textId="77777777" w:rsidR="00E35474" w:rsidRDefault="00000000">
            <w:pPr>
              <w:pStyle w:val="Compact"/>
            </w:pPr>
            <w:r>
              <w:lastRenderedPageBreak/>
              <w:t>Phase 1</w:t>
            </w:r>
          </w:p>
        </w:tc>
        <w:tc>
          <w:tcPr>
            <w:tcW w:w="0" w:type="auto"/>
          </w:tcPr>
          <w:p w14:paraId="3FE2D7A1" w14:textId="77777777" w:rsidR="00E35474" w:rsidRDefault="00000000">
            <w:pPr>
              <w:pStyle w:val="Compact"/>
            </w:pPr>
            <w:r>
              <w:t>Aug-Dec 2026</w:t>
            </w:r>
          </w:p>
        </w:tc>
        <w:tc>
          <w:tcPr>
            <w:tcW w:w="0" w:type="auto"/>
          </w:tcPr>
          <w:p w14:paraId="7C770211" w14:textId="3BC7C4CA" w:rsidR="00E35474" w:rsidRDefault="007A3044">
            <w:pPr>
              <w:pStyle w:val="Compact"/>
            </w:pPr>
            <w:r>
              <w:t>6</w:t>
            </w:r>
            <w:r w:rsidR="00000000">
              <w:t>0</w:t>
            </w:r>
          </w:p>
        </w:tc>
        <w:tc>
          <w:tcPr>
            <w:tcW w:w="0" w:type="auto"/>
          </w:tcPr>
          <w:p w14:paraId="7C974A6C" w14:textId="1253DD79" w:rsidR="00E35474" w:rsidRDefault="00000000">
            <w:pPr>
              <w:pStyle w:val="Compact"/>
            </w:pPr>
            <w:r>
              <w:t xml:space="preserve">First </w:t>
            </w:r>
            <w:r w:rsidR="007A3044">
              <w:t>3</w:t>
            </w:r>
            <w:r>
              <w:t xml:space="preserve"> cohorts, initial MSG and credential data, employer feedback loop</w:t>
            </w:r>
          </w:p>
        </w:tc>
      </w:tr>
      <w:tr w:rsidR="00E35474" w14:paraId="6506D2A1" w14:textId="77777777">
        <w:tc>
          <w:tcPr>
            <w:tcW w:w="0" w:type="auto"/>
          </w:tcPr>
          <w:p w14:paraId="01CCA214" w14:textId="77777777" w:rsidR="00E35474" w:rsidRDefault="00000000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14:paraId="22729835" w14:textId="77777777" w:rsidR="00E35474" w:rsidRDefault="00000000">
            <w:pPr>
              <w:pStyle w:val="Compact"/>
            </w:pPr>
            <w:r>
              <w:t>Jan-Sep 2027</w:t>
            </w:r>
          </w:p>
        </w:tc>
        <w:tc>
          <w:tcPr>
            <w:tcW w:w="0" w:type="auto"/>
          </w:tcPr>
          <w:p w14:paraId="2145F2EA" w14:textId="75C90102" w:rsidR="00E35474" w:rsidRDefault="007A3044">
            <w:pPr>
              <w:pStyle w:val="Compact"/>
            </w:pPr>
            <w:r>
              <w:t>14</w:t>
            </w:r>
            <w:r w:rsidR="00000000">
              <w:t>0</w:t>
            </w:r>
          </w:p>
        </w:tc>
        <w:tc>
          <w:tcPr>
            <w:tcW w:w="0" w:type="auto"/>
          </w:tcPr>
          <w:p w14:paraId="1384B455" w14:textId="0332B7BE" w:rsidR="00E35474" w:rsidRDefault="00000000">
            <w:pPr>
              <w:pStyle w:val="Compact"/>
            </w:pPr>
            <w:r>
              <w:t xml:space="preserve">Scale to full </w:t>
            </w:r>
            <w:r w:rsidR="007A3044">
              <w:t>200</w:t>
            </w:r>
            <w:r>
              <w:t>, employer placement tracking, Q2/Q4 employment data begins reporting</w:t>
            </w:r>
          </w:p>
        </w:tc>
      </w:tr>
      <w:tr w:rsidR="00E35474" w14:paraId="584B69E7" w14:textId="77777777">
        <w:tc>
          <w:tcPr>
            <w:tcW w:w="0" w:type="auto"/>
          </w:tcPr>
          <w:p w14:paraId="51CB5BB4" w14:textId="77777777" w:rsidR="00E3547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0189F3D8" w14:textId="77777777" w:rsidR="00E35474" w:rsidRDefault="00000000">
            <w:pPr>
              <w:pStyle w:val="Compact"/>
            </w:pPr>
            <w:r>
              <w:t>Oct 2027+</w:t>
            </w:r>
          </w:p>
        </w:tc>
        <w:tc>
          <w:tcPr>
            <w:tcW w:w="0" w:type="auto"/>
          </w:tcPr>
          <w:p w14:paraId="245C44B7" w14:textId="77777777" w:rsidR="00E35474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02C4F082" w14:textId="7DDA468E" w:rsidR="00E35474" w:rsidRDefault="00000000">
            <w:pPr>
              <w:pStyle w:val="Compact"/>
            </w:pPr>
            <w:r>
              <w:t xml:space="preserve">Renewal decision based on performance data, potential expansion to </w:t>
            </w:r>
            <w:r w:rsidR="007A3044">
              <w:t>additional</w:t>
            </w:r>
            <w:r>
              <w:t xml:space="preserve"> pathways</w:t>
            </w:r>
          </w:p>
        </w:tc>
      </w:tr>
    </w:tbl>
    <w:p w14:paraId="602AADBB" w14:textId="77777777" w:rsidR="00E35474" w:rsidRDefault="00000000">
      <w:r>
        <w:pict w14:anchorId="591AB216">
          <v:rect id="_x0000_i1033" style="width:0;height:1.5pt" o:hralign="center" o:hrstd="t" o:hr="t"/>
        </w:pict>
      </w:r>
    </w:p>
    <w:p w14:paraId="6057B9D2" w14:textId="77777777" w:rsidR="00E35474" w:rsidRDefault="00000000">
      <w:pPr>
        <w:pStyle w:val="Heading2"/>
      </w:pPr>
      <w:bookmarkStart w:id="16" w:name="what-wfs-dallas-needs-to-validate"/>
      <w:bookmarkEnd w:id="15"/>
      <w:r>
        <w:t>What WFS Dallas Needs to Validate</w:t>
      </w:r>
    </w:p>
    <w:p w14:paraId="208093CB" w14:textId="501B9986" w:rsidR="00E35474" w:rsidRDefault="00000000">
      <w:pPr>
        <w:pStyle w:val="FirstParagraph"/>
      </w:pPr>
      <w:r>
        <w:t xml:space="preserve">Before internal approval, </w:t>
      </w:r>
      <w:r w:rsidR="007A3044">
        <w:t>we</w:t>
      </w:r>
      <w:r>
        <w:t xml:space="preserve"> will likely need answers to:</w:t>
      </w:r>
    </w:p>
    <w:p w14:paraId="7FB298CD" w14:textId="77777777" w:rsidR="00E3547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ETPL status</w:t>
      </w:r>
      <w:r>
        <w:t>: Is Certify.ai (via Dallas College) currently on the Texas ETPL, or is application in process? (Answer: application pathway is defined; Dallas College as the approved provider is the cleanest route.)</w:t>
      </w:r>
    </w:p>
    <w:p w14:paraId="019CEA4F" w14:textId="77777777" w:rsidR="00E3547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Eligible population</w:t>
      </w:r>
      <w:r>
        <w:t>: Which WIOA-eligible populations are the primary target? (Recommended: adults and dislocated workers, with youth 18+ as secondary.)</w:t>
      </w:r>
    </w:p>
    <w:p w14:paraId="7BD599A9" w14:textId="7D93D743" w:rsidR="00E3547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Employer demand letters</w:t>
      </w:r>
      <w:r>
        <w:t xml:space="preserve">: Can 5-10 DFW employers provide letters of support / hiring intent? (Certify.ai </w:t>
      </w:r>
      <w:r w:rsidR="007A3044">
        <w:t>will work with WFS Dallas to obtain</w:t>
      </w:r>
      <w:r>
        <w:t>.)</w:t>
      </w:r>
    </w:p>
    <w:p w14:paraId="0F563110" w14:textId="77777777" w:rsidR="00E35474" w:rsidRDefault="00000000">
      <w:r>
        <w:pict w14:anchorId="702ED3A6">
          <v:rect id="_x0000_i1034" style="width:0;height:1.5pt" o:hralign="center" o:hrstd="t" o:hr="t"/>
        </w:pict>
      </w:r>
    </w:p>
    <w:p w14:paraId="78A4FC04" w14:textId="77777777" w:rsidR="00E35474" w:rsidRDefault="00000000">
      <w:pPr>
        <w:pStyle w:val="Heading2"/>
      </w:pPr>
      <w:bookmarkStart w:id="17" w:name="next-steps"/>
      <w:bookmarkEnd w:id="16"/>
      <w:r>
        <w:t>Next Steps</w:t>
      </w:r>
    </w:p>
    <w:p w14:paraId="6C65110C" w14:textId="77777777" w:rsidR="00E35474" w:rsidRDefault="00000000">
      <w:pPr>
        <w:pStyle w:val="Compact"/>
        <w:numPr>
          <w:ilvl w:val="0"/>
          <w:numId w:val="14"/>
        </w:numPr>
      </w:pPr>
      <w:r>
        <w:t>Steven socializes this concept note internally at WFS Dallas</w:t>
      </w:r>
    </w:p>
    <w:p w14:paraId="7C4BF344" w14:textId="77777777" w:rsidR="00E35474" w:rsidRDefault="00000000">
      <w:pPr>
        <w:pStyle w:val="Compact"/>
        <w:numPr>
          <w:ilvl w:val="0"/>
          <w:numId w:val="14"/>
        </w:numPr>
      </w:pPr>
      <w:r>
        <w:t>Certify.ai provides supplemental materials as needed (curriculum outline, DOL alignment crosswalk, employer testimonials)</w:t>
      </w:r>
    </w:p>
    <w:p w14:paraId="08C065ED" w14:textId="0B1F29F9" w:rsidR="00E35474" w:rsidRDefault="00000000">
      <w:pPr>
        <w:pStyle w:val="Compact"/>
        <w:numPr>
          <w:ilvl w:val="0"/>
          <w:numId w:val="14"/>
        </w:numPr>
      </w:pPr>
      <w:r>
        <w:t xml:space="preserve">Joint call: WFS Dallas leadership + Certify.ai + Dallas College workforce division </w:t>
      </w:r>
    </w:p>
    <w:p w14:paraId="5812F011" w14:textId="77777777" w:rsidR="00E35474" w:rsidRDefault="00000000">
      <w:pPr>
        <w:pStyle w:val="Compact"/>
        <w:numPr>
          <w:ilvl w:val="0"/>
          <w:numId w:val="14"/>
        </w:numPr>
      </w:pPr>
      <w:r>
        <w:t>ETPL pathway confirmation and timeline</w:t>
      </w:r>
    </w:p>
    <w:p w14:paraId="69909424" w14:textId="58BB0F29" w:rsidR="00E35474" w:rsidRDefault="00000000">
      <w:pPr>
        <w:pStyle w:val="Compact"/>
        <w:numPr>
          <w:ilvl w:val="0"/>
          <w:numId w:val="14"/>
        </w:numPr>
      </w:pPr>
      <w:r>
        <w:t>Phase 0 kickoff targeting Q</w:t>
      </w:r>
      <w:r w:rsidR="007A3044">
        <w:t>3</w:t>
      </w:r>
      <w:r>
        <w:t xml:space="preserve"> 2026</w:t>
      </w:r>
    </w:p>
    <w:p w14:paraId="6A900C5B" w14:textId="60515D46" w:rsidR="00E35474" w:rsidRDefault="00E35474"/>
    <w:p w14:paraId="78855BBC" w14:textId="2BB6302F" w:rsidR="00E35474" w:rsidRDefault="00E35474">
      <w:bookmarkStart w:id="18" w:name="contact"/>
      <w:bookmarkEnd w:id="17"/>
    </w:p>
    <w:p w14:paraId="0125E4CA" w14:textId="77777777" w:rsidR="007A3044" w:rsidRDefault="007A3044"/>
    <w:p w14:paraId="5765DD51" w14:textId="77777777" w:rsidR="007A3044" w:rsidRDefault="007A3044"/>
    <w:p w14:paraId="7CF1142F" w14:textId="77777777" w:rsidR="007A3044" w:rsidRDefault="007A3044"/>
    <w:p w14:paraId="6D13BCD8" w14:textId="77777777" w:rsidR="007A3044" w:rsidRDefault="007A3044"/>
    <w:p w14:paraId="2E70965F" w14:textId="77777777" w:rsidR="007A3044" w:rsidRDefault="007A3044"/>
    <w:p w14:paraId="7667C8BD" w14:textId="77777777" w:rsidR="007A3044" w:rsidRDefault="007A3044"/>
    <w:p w14:paraId="2F1D3E0C" w14:textId="19FED580" w:rsidR="00E35474" w:rsidRDefault="00000000">
      <w:pPr>
        <w:pStyle w:val="FirstParagraph"/>
      </w:pPr>
      <w:r>
        <w:rPr>
          <w:i/>
          <w:iCs/>
        </w:rPr>
        <w:t xml:space="preserve">This document is confidential and intended for internal </w:t>
      </w:r>
      <w:r w:rsidR="007A3044">
        <w:rPr>
          <w:i/>
          <w:iCs/>
        </w:rPr>
        <w:t>discussion</w:t>
      </w:r>
      <w:r>
        <w:rPr>
          <w:i/>
          <w:iCs/>
        </w:rPr>
        <w:t xml:space="preserve"> only.</w:t>
      </w:r>
      <w:bookmarkEnd w:id="0"/>
      <w:bookmarkEnd w:id="18"/>
    </w:p>
    <w:sectPr w:rsidR="00E3547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5EBB3" w14:textId="77777777" w:rsidR="00C16D43" w:rsidRDefault="00C16D43">
      <w:pPr>
        <w:spacing w:after="0"/>
      </w:pPr>
      <w:r>
        <w:separator/>
      </w:r>
    </w:p>
  </w:endnote>
  <w:endnote w:type="continuationSeparator" w:id="0">
    <w:p w14:paraId="65E81F9C" w14:textId="77777777" w:rsidR="00C16D43" w:rsidRDefault="00C16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308C" w14:textId="77777777" w:rsidR="00C16D43" w:rsidRDefault="00C16D43">
      <w:r>
        <w:separator/>
      </w:r>
    </w:p>
  </w:footnote>
  <w:footnote w:type="continuationSeparator" w:id="0">
    <w:p w14:paraId="5C9B4A4A" w14:textId="77777777" w:rsidR="00C16D43" w:rsidRDefault="00C16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584D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9E8ED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80CFD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9474135">
    <w:abstractNumId w:val="0"/>
  </w:num>
  <w:num w:numId="2" w16cid:durableId="350499214">
    <w:abstractNumId w:val="1"/>
  </w:num>
  <w:num w:numId="3" w16cid:durableId="37515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7177097">
    <w:abstractNumId w:val="1"/>
  </w:num>
  <w:num w:numId="5" w16cid:durableId="1310092879">
    <w:abstractNumId w:val="1"/>
  </w:num>
  <w:num w:numId="6" w16cid:durableId="819688605">
    <w:abstractNumId w:val="1"/>
  </w:num>
  <w:num w:numId="7" w16cid:durableId="334647348">
    <w:abstractNumId w:val="1"/>
  </w:num>
  <w:num w:numId="8" w16cid:durableId="2006588634">
    <w:abstractNumId w:val="1"/>
  </w:num>
  <w:num w:numId="9" w16cid:durableId="360204321">
    <w:abstractNumId w:val="1"/>
  </w:num>
  <w:num w:numId="10" w16cid:durableId="1278441651">
    <w:abstractNumId w:val="1"/>
  </w:num>
  <w:num w:numId="11" w16cid:durableId="1549994281">
    <w:abstractNumId w:val="1"/>
  </w:num>
  <w:num w:numId="12" w16cid:durableId="1039865408">
    <w:abstractNumId w:val="1"/>
  </w:num>
  <w:num w:numId="13" w16cid:durableId="379400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8201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74"/>
    <w:rsid w:val="00291A55"/>
    <w:rsid w:val="007A3044"/>
    <w:rsid w:val="008506E7"/>
    <w:rsid w:val="00B43563"/>
    <w:rsid w:val="00C16D43"/>
    <w:rsid w:val="00D56825"/>
    <w:rsid w:val="00DA145A"/>
    <w:rsid w:val="00E35474"/>
    <w:rsid w:val="00E6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83B8"/>
  <w15:docId w15:val="{320439B2-E319-4A3C-98A7-94B5BB69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1280</Words>
  <Characters>7672</Characters>
  <Application>Microsoft Office Word</Application>
  <DocSecurity>0</DocSecurity>
  <Lines>119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Kennon Harrison</dc:creator>
  <cp:keywords/>
  <cp:lastModifiedBy>Kennon Harrison</cp:lastModifiedBy>
  <cp:revision>3</cp:revision>
  <dcterms:created xsi:type="dcterms:W3CDTF">2026-05-13T14:44:00Z</dcterms:created>
  <dcterms:modified xsi:type="dcterms:W3CDTF">2026-05-13T14:44:00Z</dcterms:modified>
</cp:coreProperties>
</file>