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CONFIGURAÇÃO DE /ETC/SYSCONFIG/NETWORK NO CENTOS 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NOTA: Arquivo de configurações de rede /etc/sysconfig/network, o hostname pode ser configurado neste arquivo.</w:t>
        <w:br w:type="textWrapping"/>
        <w:t xml:space="preserve">Exemplo de configuração de um arquivo /etc/sysconfig/network </w:t>
        <w:br w:type="textWrapping"/>
        <w:br w:type="textWrapping"/>
        <w:t xml:space="preserve">NETWORKING=yes</w:t>
        <w:br w:type="textWrapping"/>
        <w:t xml:space="preserve">HOSTNAME=abc.exemplo.com</w:t>
        <w:br w:type="textWrapping"/>
        <w:t xml:space="preserve">GATEWAY=192.168.0.1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