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 SERVIÇO NOVO COM INICIALIZAÇÃO AUTOMÁTICA UPSTART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touch /etc/init/meu_servico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Crie o arquivo de serviço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vim etc/init/meu_servico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Edite o arquivo e acrescente: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adicionar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start on filesystem or runlevel [2345] 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Inicia no runlevel 2345</w:t>
      </w:r>
      <w:r w:rsidDel="00000000" w:rsidR="00000000" w:rsidRPr="00000000">
        <w:rPr>
          <w:rtl w:val="0"/>
        </w:rPr>
        <w:br w:type="textWrapping"/>
        <w:t xml:space="preserve">stop on runlevel [!2345]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O serviço para se </w:t>
      </w:r>
      <w:r w:rsidDel="00000000" w:rsidR="00000000" w:rsidRPr="00000000">
        <w:rPr>
          <w:b w:val="1"/>
          <w:sz w:val="16"/>
          <w:szCs w:val="16"/>
          <w:rtl w:val="0"/>
        </w:rPr>
        <w:t xml:space="preserve">não</w:t>
      </w:r>
      <w:r w:rsidDel="00000000" w:rsidR="00000000" w:rsidRPr="00000000">
        <w:rPr>
          <w:sz w:val="16"/>
          <w:szCs w:val="16"/>
          <w:rtl w:val="0"/>
        </w:rPr>
        <w:t xml:space="preserve"> estiver alcançado o runlevel 2345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initclt emit meu_servico   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Habilita o novo serviço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initctl stop meu_servico</w:t>
      </w: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//para o serviço {start| status| stop| restart| reload}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