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Diseño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G-GAP-CCR-0001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Fallos Detectados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Reglas correctivas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070"/>
        <w:gridCol w:w="2040"/>
        <w:gridCol w:w="2025"/>
        <w:tblGridChange w:id="0">
          <w:tblGrid>
            <w:gridCol w:w="3240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Número de fallos detectados total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Numero de Incumplimiento de Normas total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Número de Reglas correctivas aplicadas 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colorimetría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tipografía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interacciones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</w:r>
    </w:p>
    <w:sectPr>
      <w:headerReference r:id="rId7" w:type="default"/>
      <w:pgSz w:h="16834" w:w="11909" w:orient="portrait"/>
      <w:pgMar w:bottom="0" w:top="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D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E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F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1hYDaIJ34R0jidAO7cncWnW/RQ==">AMUW2mX/xmm/AndG78e0jIBWmCV781hhMjZbWM0j/195Twvxo4GnMIUGAIXGapJbH3J9qRH/O3zDxcieuYOup3vgxNcEE+HL/oTZcnpXVWD0JqJfHrKfadY=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2020-11-07T04:59:00Z</dcterms:created>
</cp:coreProperties>
</file>