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General: Gestión de pagos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500"/>
        <w:tblGridChange w:id="0">
          <w:tblGrid>
            <w:gridCol w:w="487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Gestión de pagos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G-GP-CCR-0001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Intervalo de 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23/09/2020 - 30/09/2020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Encargado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Kenny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unidades evaluadas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Fallos Detectados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Incumplimiento de Normas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Reglas correctiva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070"/>
        <w:gridCol w:w="2040"/>
        <w:gridCol w:w="2025"/>
        <w:tblGridChange w:id="0">
          <w:tblGrid>
            <w:gridCol w:w="3240"/>
            <w:gridCol w:w="2070"/>
            <w:gridCol w:w="2040"/>
            <w:gridCol w:w="2025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Fallos Detectados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Incumplimiento de Normas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Reglas correctiva aplicadas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Estado de pasarela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Cambio de moneda extranjera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Sincronización de pagos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Observaciones</w:t>
      </w:r>
    </w:p>
    <w:p w:rsidR="00000000" w:rsidDel="00000000" w:rsidP="00000000" w:rsidRDefault="00000000" w:rsidRPr="00000000" w14:paraId="00000030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6.05468749999994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6.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33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4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15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5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/oJHClpXD5pXwTHkg9CF1RXSA==">AMUW2mXv/wm5sf0eNTqIRYEEeoGCvTR1H47goTGvXH9W80lGgZBQU2d4yy3Nc4zJXcgs8l70VrB9PTTeqAJ1ZgQNaMbE4plBD2GGM5iqahhjfkJnmIC0bkw=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