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Específico</w:t>
      </w: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: Seguimiento de envío</w:t>
        <w:tab/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Seguimiento de envío</w:t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Codigo de Item: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E-SE-CCR-0001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 Detectado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 correctiva aplicada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275"/>
        <w:gridCol w:w="2430"/>
        <w:gridCol w:w="2160"/>
        <w:tblGridChange w:id="0">
          <w:tblGrid>
            <w:gridCol w:w="3165"/>
            <w:gridCol w:w="1275"/>
            <w:gridCol w:w="2430"/>
            <w:gridCol w:w="2160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Estado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Gravedad de Incumplimiento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Actualización del tracking del envío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Actualización de estado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Disponibilidad de transporte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ind w:right="-1316.4566929133848" w:hanging="1417.3228346456694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3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30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A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</w:t>
          </w: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B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C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R2U3g5EZFg5L0NbKiTv+6wi35g==">AMUW2mW25wWbujIqSpxwFpHRn4jMKy9jjMQXFJQt/jmqCJNCjrXfUR4lge1NihApsvS2qoAn4CwzwsFzPGqprRaGB5n5K636BzQRC3R4XzDMhPGoyRxSZEo=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