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2F49" w14:textId="6E59EE4F" w:rsidR="00AE2637" w:rsidRDefault="006E5936" w:rsidP="00AE2637">
      <w:pPr>
        <w:pStyle w:val="a5"/>
        <w:numPr>
          <w:ilvl w:val="0"/>
          <w:numId w:val="1"/>
        </w:numPr>
        <w:ind w:leftChars="0"/>
      </w:pPr>
      <w:r w:rsidRPr="006E5936">
        <w:rPr>
          <w:rFonts w:ascii="Segoe UI" w:hAnsi="Segoe UI" w:cs="Segoe UI"/>
          <w:color w:val="24292E"/>
          <w:shd w:val="clear" w:color="auto" w:fill="FFFFFF"/>
        </w:rPr>
        <w:t>How is your project architecture related to the theory taught in the lecture?</w:t>
      </w:r>
    </w:p>
    <w:p w14:paraId="3C26044B" w14:textId="5C69E147" w:rsidR="00AE2637" w:rsidRDefault="0077467B" w:rsidP="00AE2637">
      <w:r>
        <w:t>Software architecture</w:t>
      </w:r>
    </w:p>
    <w:p w14:paraId="64F443D9" w14:textId="4A70EB33" w:rsidR="00AE2637" w:rsidRDefault="00AE2637" w:rsidP="00AE2637">
      <w:pPr>
        <w:pStyle w:val="a5"/>
        <w:numPr>
          <w:ilvl w:val="0"/>
          <w:numId w:val="3"/>
        </w:numPr>
        <w:ind w:leftChars="0"/>
      </w:pPr>
      <w:r>
        <w:rPr>
          <w:rFonts w:hint="eastAsia"/>
        </w:rPr>
        <w:t>Gi</w:t>
      </w:r>
      <w:r>
        <w:t>t system</w:t>
      </w:r>
    </w:p>
    <w:p w14:paraId="68FBD353" w14:textId="7040ECFA" w:rsidR="00AE2637" w:rsidRDefault="00AE2637" w:rsidP="00AE2637">
      <w:pPr>
        <w:pStyle w:val="a5"/>
        <w:numPr>
          <w:ilvl w:val="1"/>
          <w:numId w:val="3"/>
        </w:numPr>
        <w:ind w:leftChars="0"/>
      </w:pPr>
      <w:r>
        <w:rPr>
          <w:rFonts w:hint="eastAsia"/>
        </w:rPr>
        <w:t>A</w:t>
      </w:r>
      <w:r>
        <w:t>dd command</w:t>
      </w:r>
    </w:p>
    <w:p w14:paraId="05D023F7" w14:textId="1DFFF7EB" w:rsidR="00AE2637" w:rsidRDefault="00AE2637" w:rsidP="00AE2637">
      <w:pPr>
        <w:pStyle w:val="a5"/>
        <w:numPr>
          <w:ilvl w:val="1"/>
          <w:numId w:val="3"/>
        </w:numPr>
        <w:ind w:leftChars="0"/>
      </w:pPr>
      <w:r>
        <w:t>Commit command</w:t>
      </w:r>
    </w:p>
    <w:p w14:paraId="7FD6AF0F" w14:textId="465DF6F8" w:rsidR="00AE2637" w:rsidRDefault="00AE2637" w:rsidP="00AE2637">
      <w:pPr>
        <w:pStyle w:val="a5"/>
        <w:numPr>
          <w:ilvl w:val="1"/>
          <w:numId w:val="3"/>
        </w:numPr>
        <w:ind w:leftChars="0"/>
      </w:pPr>
      <w:r>
        <w:t>Push command</w:t>
      </w:r>
    </w:p>
    <w:p w14:paraId="014717DB" w14:textId="70EEC1C1" w:rsidR="0077467B" w:rsidRDefault="0077467B">
      <w:r>
        <w:t>Hardware architecture</w:t>
      </w:r>
    </w:p>
    <w:p w14:paraId="4B260DED" w14:textId="2715F023" w:rsidR="00E2574D" w:rsidRDefault="00E2574D">
      <w:r>
        <w:rPr>
          <w:noProof/>
        </w:rPr>
        <w:drawing>
          <wp:inline distT="0" distB="0" distL="0" distR="0" wp14:anchorId="4E36E9B0" wp14:editId="1E2C5DC4">
            <wp:extent cx="5943600" cy="3746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6500"/>
                    </a:xfrm>
                    <a:prstGeom prst="rect">
                      <a:avLst/>
                    </a:prstGeom>
                  </pic:spPr>
                </pic:pic>
              </a:graphicData>
            </a:graphic>
          </wp:inline>
        </w:drawing>
      </w:r>
    </w:p>
    <w:p w14:paraId="0FAA3095" w14:textId="3B2E8223" w:rsidR="00E2574D" w:rsidRDefault="00E2574D">
      <w:r>
        <w:rPr>
          <w:noProof/>
        </w:rPr>
        <w:lastRenderedPageBreak/>
        <w:drawing>
          <wp:inline distT="0" distB="0" distL="0" distR="0" wp14:anchorId="065990A1" wp14:editId="2AFC4D96">
            <wp:extent cx="3222938"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731" cy="4097373"/>
                    </a:xfrm>
                    <a:prstGeom prst="rect">
                      <a:avLst/>
                    </a:prstGeom>
                  </pic:spPr>
                </pic:pic>
              </a:graphicData>
            </a:graphic>
          </wp:inline>
        </w:drawing>
      </w:r>
    </w:p>
    <w:p w14:paraId="0753C4BF" w14:textId="77777777" w:rsidR="00AC59AF" w:rsidRPr="004C1C7C" w:rsidRDefault="00AC59AF" w:rsidP="00AC59AF">
      <w:pPr>
        <w:spacing w:line="360" w:lineRule="auto"/>
        <w:jc w:val="both"/>
        <w:rPr>
          <w:rFonts w:cstheme="minorHAnsi"/>
          <w:sz w:val="24"/>
          <w:szCs w:val="24"/>
        </w:rPr>
      </w:pPr>
      <w:r w:rsidRPr="004C1C7C">
        <w:rPr>
          <w:rFonts w:cstheme="minorHAnsi"/>
          <w:sz w:val="24"/>
          <w:szCs w:val="24"/>
        </w:rPr>
        <w:t>The line chatbot is Client-Server Model that partitions tasks or workloads between providers of a service and service requesters.</w:t>
      </w:r>
    </w:p>
    <w:p w14:paraId="33AF848A" w14:textId="77777777" w:rsidR="00AC59AF" w:rsidRPr="004C1C7C" w:rsidRDefault="00AC59AF" w:rsidP="00AC59AF">
      <w:pPr>
        <w:spacing w:line="360" w:lineRule="auto"/>
        <w:jc w:val="both"/>
        <w:rPr>
          <w:rFonts w:cstheme="minorHAnsi"/>
          <w:sz w:val="24"/>
          <w:szCs w:val="24"/>
        </w:rPr>
      </w:pPr>
    </w:p>
    <w:p w14:paraId="6F7C81F7" w14:textId="77777777" w:rsidR="00AC59AF" w:rsidRPr="004C1C7C" w:rsidRDefault="00AC59AF" w:rsidP="00AC59AF">
      <w:pPr>
        <w:spacing w:line="360" w:lineRule="auto"/>
        <w:jc w:val="both"/>
        <w:rPr>
          <w:rFonts w:cstheme="minorHAnsi"/>
          <w:sz w:val="24"/>
          <w:szCs w:val="24"/>
        </w:rPr>
      </w:pPr>
      <w:r w:rsidRPr="004C1C7C">
        <w:rPr>
          <w:rFonts w:cstheme="minorHAnsi"/>
          <w:sz w:val="24"/>
          <w:szCs w:val="24"/>
        </w:rPr>
        <w:t>For communication paradigms, the line chatbot is Indirect Communication via a third party. It is space uncoupling as the senders do not need to know who they are sending to and it is time uncoupling as the senders and receivers do not need to exist at the same time. There are message queues that producer processes can send messages to a specified queue, and consumer processes can receive messages from the queue.</w:t>
      </w:r>
    </w:p>
    <w:p w14:paraId="1692C6C9" w14:textId="77777777" w:rsidR="00AC59AF" w:rsidRPr="004C1C7C" w:rsidRDefault="00AC59AF" w:rsidP="00AC59AF">
      <w:pPr>
        <w:spacing w:line="360" w:lineRule="auto"/>
        <w:jc w:val="both"/>
        <w:rPr>
          <w:rFonts w:cstheme="minorHAnsi"/>
          <w:sz w:val="24"/>
          <w:szCs w:val="24"/>
        </w:rPr>
      </w:pPr>
    </w:p>
    <w:p w14:paraId="17E0CFC9" w14:textId="77777777" w:rsidR="00AC59AF" w:rsidRPr="004C1C7C" w:rsidRDefault="00AC59AF" w:rsidP="00AC59AF">
      <w:pPr>
        <w:spacing w:line="360" w:lineRule="auto"/>
        <w:jc w:val="both"/>
        <w:rPr>
          <w:rFonts w:cstheme="minorHAnsi"/>
          <w:sz w:val="24"/>
          <w:szCs w:val="24"/>
        </w:rPr>
      </w:pPr>
      <w:r w:rsidRPr="004C1C7C">
        <w:rPr>
          <w:rFonts w:cstheme="minorHAnsi"/>
          <w:sz w:val="24"/>
          <w:szCs w:val="24"/>
        </w:rPr>
        <w:t xml:space="preserve">For the architectural patterns, it is three-tier architecture. There is a one-to-one mapping from logical elements to physical elements. Each tier has a well-defined role. Tier 1 is mobile device and personal computer for user view and control the line chatbot. Tier 2 is application server for the line chatbot application logic. Tier 3 is database server for database manager. The application </w:t>
      </w:r>
      <w:r w:rsidRPr="004C1C7C">
        <w:rPr>
          <w:rFonts w:cstheme="minorHAnsi"/>
          <w:sz w:val="24"/>
          <w:szCs w:val="24"/>
        </w:rPr>
        <w:lastRenderedPageBreak/>
        <w:t>is the line messenger itself. In mobile version of line chatbot, Apple IOS and Google Android are used as operating system; while in desktop version of line chatbot, Microsoft Windows and Apple macOS are used as operating system.</w:t>
      </w:r>
    </w:p>
    <w:p w14:paraId="268FFF6E" w14:textId="77777777" w:rsidR="00AC59AF" w:rsidRPr="004C1C7C" w:rsidRDefault="00AC59AF" w:rsidP="00AC59AF">
      <w:pPr>
        <w:spacing w:line="360" w:lineRule="auto"/>
        <w:jc w:val="both"/>
        <w:rPr>
          <w:rFonts w:cstheme="minorHAnsi"/>
          <w:sz w:val="24"/>
          <w:szCs w:val="24"/>
        </w:rPr>
      </w:pPr>
    </w:p>
    <w:p w14:paraId="7D46D548" w14:textId="77777777" w:rsidR="00AC59AF" w:rsidRPr="004C1C7C" w:rsidRDefault="00AC59AF" w:rsidP="00AC59AF">
      <w:pPr>
        <w:spacing w:line="360" w:lineRule="auto"/>
        <w:jc w:val="both"/>
        <w:rPr>
          <w:rFonts w:cstheme="minorHAnsi"/>
          <w:sz w:val="24"/>
          <w:szCs w:val="24"/>
        </w:rPr>
      </w:pPr>
      <w:r w:rsidRPr="004C1C7C">
        <w:rPr>
          <w:rFonts w:cstheme="minorHAnsi"/>
          <w:sz w:val="24"/>
          <w:szCs w:val="24"/>
        </w:rPr>
        <w:t>It is an asynchronous distributed system as there is no bounds on process execution speeds, message transmission delays and clock drift rates. Omission failure may occur when a process or communication channel fails to perform pre-defined line chatbot actions. Process Omission Failure exist when a process is halted and does not execute any further steps of its program. Other processes cannot detect the failure, but only indicate that the suspicious process is not responding. Communication Omission Failure exist if it does not transport a message from outgoing message buffer to incoming message buffer. This is known as dropping messages which is generally caused by a lack of buffer space at the receiver or at an intervening gateway, or by a network transmission error.</w:t>
      </w:r>
    </w:p>
    <w:p w14:paraId="02435A6D" w14:textId="6CF0B5AD" w:rsidR="00AC59AF" w:rsidRPr="00AC59AF" w:rsidRDefault="00AC59AF"/>
    <w:p w14:paraId="6976A2E3" w14:textId="77777777" w:rsidR="00AC59AF" w:rsidRDefault="00AC59AF">
      <w:pPr>
        <w:rPr>
          <w:rFonts w:hint="eastAsia"/>
        </w:rPr>
      </w:pPr>
    </w:p>
    <w:p w14:paraId="0BD02EA9" w14:textId="77777777" w:rsidR="00AC59AF" w:rsidRDefault="00AC59AF">
      <w:pPr>
        <w:rPr>
          <w:rFonts w:ascii="Segoe UI" w:hAnsi="Segoe UI" w:cs="Segoe UI"/>
          <w:color w:val="24292E"/>
          <w:shd w:val="clear" w:color="auto" w:fill="FFFFFF"/>
        </w:rPr>
      </w:pPr>
      <w:r>
        <w:rPr>
          <w:rFonts w:ascii="Segoe UI" w:hAnsi="Segoe UI" w:cs="Segoe UI"/>
          <w:color w:val="24292E"/>
          <w:shd w:val="clear" w:color="auto" w:fill="FFFFFF"/>
        </w:rPr>
        <w:br w:type="page"/>
      </w:r>
      <w:bookmarkStart w:id="0" w:name="_GoBack"/>
      <w:bookmarkEnd w:id="0"/>
    </w:p>
    <w:p w14:paraId="6A3682E6" w14:textId="21711F72" w:rsidR="0010524C" w:rsidRDefault="006E5936" w:rsidP="0010524C">
      <w:pPr>
        <w:pStyle w:val="a5"/>
        <w:numPr>
          <w:ilvl w:val="0"/>
          <w:numId w:val="3"/>
        </w:numPr>
        <w:ind w:leftChars="0"/>
        <w:rPr>
          <w:rFonts w:ascii="Segoe UI" w:hAnsi="Segoe UI" w:cs="Segoe UI"/>
          <w:color w:val="24292E"/>
          <w:shd w:val="clear" w:color="auto" w:fill="FFFFFF"/>
        </w:rPr>
      </w:pPr>
      <w:r w:rsidRPr="0010524C">
        <w:rPr>
          <w:rFonts w:ascii="Segoe UI" w:hAnsi="Segoe UI" w:cs="Segoe UI"/>
          <w:color w:val="24292E"/>
          <w:shd w:val="clear" w:color="auto" w:fill="FFFFFF"/>
        </w:rPr>
        <w:lastRenderedPageBreak/>
        <w:t>Can you demonstrate, with some screen cap, how to increase capacity of your chat bot service?</w:t>
      </w:r>
    </w:p>
    <w:p w14:paraId="606F871C" w14:textId="6BD71E67" w:rsidR="0010524C" w:rsidRPr="00F12B8F" w:rsidRDefault="00393CDD" w:rsidP="0010524C">
      <w:pPr>
        <w:rPr>
          <w:rFonts w:ascii="Times New Roman" w:hAnsi="Times New Roman" w:cs="Times New Roman"/>
          <w:color w:val="24292E"/>
          <w:sz w:val="24"/>
          <w:szCs w:val="24"/>
          <w:shd w:val="clear" w:color="auto" w:fill="FFFFFF"/>
        </w:rPr>
      </w:pPr>
      <w:r w:rsidRPr="00F12B8F">
        <w:rPr>
          <w:rFonts w:ascii="Times New Roman" w:hAnsi="Times New Roman" w:cs="Times New Roman"/>
          <w:color w:val="24292E"/>
          <w:sz w:val="24"/>
          <w:szCs w:val="24"/>
          <w:shd w:val="clear" w:color="auto" w:fill="FFFFFF"/>
        </w:rPr>
        <w:t xml:space="preserve">Heroku was used </w:t>
      </w:r>
      <w:r w:rsidR="00C1769A" w:rsidRPr="00F12B8F">
        <w:rPr>
          <w:rFonts w:ascii="Times New Roman" w:hAnsi="Times New Roman" w:cs="Times New Roman"/>
          <w:color w:val="24292E"/>
          <w:sz w:val="24"/>
          <w:szCs w:val="24"/>
          <w:shd w:val="clear" w:color="auto" w:fill="FFFFFF"/>
        </w:rPr>
        <w:t xml:space="preserve">in the beginning of our development and </w:t>
      </w:r>
      <w:r w:rsidR="00C1769A" w:rsidRPr="00F12B8F">
        <w:rPr>
          <w:rFonts w:ascii="Times New Roman" w:hAnsi="Times New Roman" w:cs="Times New Roman"/>
          <w:color w:val="24292E"/>
          <w:sz w:val="24"/>
          <w:szCs w:val="24"/>
          <w:shd w:val="clear" w:color="auto" w:fill="FFFFFF"/>
        </w:rPr>
        <w:t>AWS Elastic Compute Cloud</w:t>
      </w:r>
      <w:r w:rsidR="00C1769A" w:rsidRPr="00F12B8F">
        <w:rPr>
          <w:rFonts w:ascii="Times New Roman" w:hAnsi="Times New Roman" w:cs="Times New Roman"/>
          <w:color w:val="24292E"/>
          <w:sz w:val="24"/>
          <w:szCs w:val="24"/>
          <w:shd w:val="clear" w:color="auto" w:fill="FFFFFF"/>
        </w:rPr>
        <w:t xml:space="preserve"> (EC2) was used </w:t>
      </w:r>
      <w:r w:rsidRPr="00F12B8F">
        <w:rPr>
          <w:rFonts w:ascii="Times New Roman" w:hAnsi="Times New Roman" w:cs="Times New Roman"/>
          <w:color w:val="24292E"/>
          <w:sz w:val="24"/>
          <w:szCs w:val="24"/>
          <w:shd w:val="clear" w:color="auto" w:fill="FFFFFF"/>
        </w:rPr>
        <w:t xml:space="preserve">as the </w:t>
      </w:r>
      <w:r w:rsidR="00C1769A" w:rsidRPr="00F12B8F">
        <w:rPr>
          <w:rFonts w:ascii="Times New Roman" w:hAnsi="Times New Roman" w:cs="Times New Roman"/>
          <w:color w:val="24292E"/>
          <w:sz w:val="24"/>
          <w:szCs w:val="24"/>
          <w:shd w:val="clear" w:color="auto" w:fill="FFFFFF"/>
        </w:rPr>
        <w:t xml:space="preserve">final </w:t>
      </w:r>
      <w:r w:rsidRPr="00F12B8F">
        <w:rPr>
          <w:rFonts w:ascii="Times New Roman" w:hAnsi="Times New Roman" w:cs="Times New Roman"/>
          <w:color w:val="24292E"/>
          <w:sz w:val="24"/>
          <w:szCs w:val="24"/>
          <w:shd w:val="clear" w:color="auto" w:fill="FFFFFF"/>
        </w:rPr>
        <w:t>cloud storage devices</w:t>
      </w:r>
      <w:r w:rsidR="00C1769A" w:rsidRPr="00F12B8F">
        <w:rPr>
          <w:rFonts w:ascii="Times New Roman" w:hAnsi="Times New Roman" w:cs="Times New Roman"/>
          <w:color w:val="24292E"/>
          <w:sz w:val="24"/>
          <w:szCs w:val="24"/>
          <w:shd w:val="clear" w:color="auto" w:fill="FFFFFF"/>
        </w:rPr>
        <w:t xml:space="preserve"> </w:t>
      </w:r>
      <w:r w:rsidRPr="00F12B8F">
        <w:rPr>
          <w:rFonts w:ascii="Times New Roman" w:hAnsi="Times New Roman" w:cs="Times New Roman"/>
          <w:color w:val="24292E"/>
          <w:sz w:val="24"/>
          <w:szCs w:val="24"/>
          <w:shd w:val="clear" w:color="auto" w:fill="FFFFFF"/>
        </w:rPr>
        <w:t xml:space="preserve">to provide fixed-increment capacity allocation in support of the pay-per-use mechanism. </w:t>
      </w:r>
      <w:r w:rsidR="00C1769A" w:rsidRPr="00F12B8F">
        <w:rPr>
          <w:rFonts w:ascii="Times New Roman" w:hAnsi="Times New Roman" w:cs="Times New Roman"/>
          <w:color w:val="24292E"/>
          <w:sz w:val="24"/>
          <w:szCs w:val="24"/>
          <w:shd w:val="clear" w:color="auto" w:fill="FFFFFF"/>
        </w:rPr>
        <w:t>Both</w:t>
      </w:r>
      <w:r w:rsidRPr="00F12B8F">
        <w:rPr>
          <w:rFonts w:ascii="Times New Roman" w:hAnsi="Times New Roman" w:cs="Times New Roman"/>
          <w:color w:val="24292E"/>
          <w:sz w:val="24"/>
          <w:szCs w:val="24"/>
          <w:shd w:val="clear" w:color="auto" w:fill="FFFFFF"/>
        </w:rPr>
        <w:t xml:space="preserve"> could be used to </w:t>
      </w:r>
      <w:r w:rsidR="00C1769A" w:rsidRPr="00F12B8F">
        <w:rPr>
          <w:rFonts w:ascii="Times New Roman" w:hAnsi="Times New Roman" w:cs="Times New Roman"/>
          <w:color w:val="24292E"/>
          <w:sz w:val="24"/>
          <w:szCs w:val="24"/>
          <w:shd w:val="clear" w:color="auto" w:fill="FFFFFF"/>
        </w:rPr>
        <w:t>edit, monitor, deploy and scale our Line chat bot</w:t>
      </w:r>
    </w:p>
    <w:p w14:paraId="14BF9960" w14:textId="25C3BBBA" w:rsidR="00C45E02" w:rsidRDefault="00C1769A" w:rsidP="00C45E02">
      <w:pPr>
        <w:rPr>
          <w:rFonts w:ascii="Times New Roman" w:hAnsi="Times New Roman" w:cs="Times New Roman"/>
          <w:color w:val="333333"/>
          <w:sz w:val="24"/>
          <w:szCs w:val="24"/>
        </w:rPr>
      </w:pPr>
      <w:r w:rsidRPr="00F12B8F">
        <w:rPr>
          <w:rFonts w:ascii="Times New Roman" w:hAnsi="Times New Roman" w:cs="Times New Roman"/>
          <w:color w:val="24292E"/>
          <w:sz w:val="24"/>
          <w:szCs w:val="24"/>
          <w:shd w:val="clear" w:color="auto" w:fill="FFFFFF"/>
        </w:rPr>
        <w:t xml:space="preserve">Since we may not increase the capacity in Heroku freely, the </w:t>
      </w:r>
      <w:r w:rsidRPr="00F12B8F">
        <w:rPr>
          <w:rFonts w:ascii="Times New Roman" w:hAnsi="Times New Roman" w:cs="Times New Roman"/>
          <w:color w:val="24292E"/>
          <w:sz w:val="24"/>
          <w:szCs w:val="24"/>
          <w:shd w:val="clear" w:color="auto" w:fill="FFFFFF"/>
        </w:rPr>
        <w:t>Line chat bot</w:t>
      </w:r>
      <w:r w:rsidRPr="00F12B8F">
        <w:rPr>
          <w:rFonts w:ascii="Times New Roman" w:hAnsi="Times New Roman" w:cs="Times New Roman"/>
          <w:color w:val="24292E"/>
          <w:sz w:val="24"/>
          <w:szCs w:val="24"/>
          <w:shd w:val="clear" w:color="auto" w:fill="FFFFFF"/>
        </w:rPr>
        <w:t xml:space="preserve"> is transferred to </w:t>
      </w:r>
      <w:r w:rsidRPr="00F12B8F">
        <w:rPr>
          <w:rFonts w:ascii="Times New Roman" w:hAnsi="Times New Roman" w:cs="Times New Roman"/>
          <w:color w:val="24292E"/>
          <w:sz w:val="24"/>
          <w:szCs w:val="24"/>
          <w:shd w:val="clear" w:color="auto" w:fill="FFFFFF"/>
        </w:rPr>
        <w:t>AWS Elastic Compute Cloud</w:t>
      </w:r>
      <w:r w:rsidRPr="00F12B8F">
        <w:rPr>
          <w:rFonts w:ascii="Times New Roman" w:hAnsi="Times New Roman" w:cs="Times New Roman"/>
          <w:color w:val="24292E"/>
          <w:sz w:val="24"/>
          <w:szCs w:val="24"/>
          <w:shd w:val="clear" w:color="auto" w:fill="FFFFFF"/>
        </w:rPr>
        <w:t xml:space="preserve"> (EC2) for larger capacity of the chat bot service.</w:t>
      </w:r>
      <w:r w:rsidR="00D11F9A" w:rsidRPr="00F12B8F">
        <w:rPr>
          <w:rFonts w:ascii="Times New Roman" w:hAnsi="Times New Roman" w:cs="Times New Roman"/>
          <w:color w:val="24292E"/>
          <w:sz w:val="24"/>
          <w:szCs w:val="24"/>
          <w:shd w:val="clear" w:color="auto" w:fill="FFFFFF"/>
        </w:rPr>
        <w:t xml:space="preserve"> </w:t>
      </w:r>
      <w:r w:rsidR="00F12B8F" w:rsidRPr="00F12B8F">
        <w:rPr>
          <w:rFonts w:ascii="Times New Roman" w:hAnsi="Times New Roman" w:cs="Times New Roman"/>
          <w:color w:val="24292E"/>
          <w:sz w:val="24"/>
          <w:szCs w:val="24"/>
          <w:shd w:val="clear" w:color="auto" w:fill="FFFFFF"/>
        </w:rPr>
        <w:t>There is also no charge for using EC2 service.</w:t>
      </w:r>
      <w:r w:rsidR="00D11F9A" w:rsidRPr="00F12B8F">
        <w:rPr>
          <w:rFonts w:ascii="Times New Roman" w:hAnsi="Times New Roman" w:cs="Times New Roman"/>
          <w:color w:val="333333"/>
          <w:sz w:val="24"/>
          <w:szCs w:val="24"/>
        </w:rPr>
        <w:t xml:space="preserve"> These include the EC2 instances that comprise different combinations of CPU, memory, storage, and networking capacity, S3 storage, and so on. As a trial version, all new users can opt for a free usage tier to deploy a low-traffic app.</w:t>
      </w:r>
    </w:p>
    <w:p w14:paraId="6105935A" w14:textId="4DF55185" w:rsidR="0061235B" w:rsidRDefault="0061235B" w:rsidP="00C45E02">
      <w:pPr>
        <w:rPr>
          <w:rFonts w:ascii="Segoe UI" w:hAnsi="Segoe UI" w:cs="Segoe UI"/>
          <w:color w:val="333333"/>
          <w:shd w:val="clear" w:color="auto" w:fill="FFFFFF"/>
        </w:rPr>
      </w:pPr>
      <w:r>
        <w:rPr>
          <w:rFonts w:ascii="Segoe UI" w:hAnsi="Segoe UI" w:cs="Segoe UI"/>
          <w:color w:val="333333"/>
          <w:shd w:val="clear" w:color="auto" w:fill="FFFFFF"/>
        </w:rPr>
        <w:t xml:space="preserve">Combining Elastic Load Balancers with EC2 Auto Scaling helps to manage and control </w:t>
      </w:r>
      <w:r>
        <w:rPr>
          <w:rFonts w:ascii="Segoe UI" w:hAnsi="Segoe UI" w:cs="Segoe UI"/>
          <w:color w:val="333333"/>
          <w:shd w:val="clear" w:color="auto" w:fill="FFFFFF"/>
        </w:rPr>
        <w:t>the</w:t>
      </w:r>
      <w:r>
        <w:rPr>
          <w:rFonts w:ascii="Segoe UI" w:hAnsi="Segoe UI" w:cs="Segoe UI"/>
          <w:color w:val="333333"/>
          <w:shd w:val="clear" w:color="auto" w:fill="FFFFFF"/>
        </w:rPr>
        <w:t xml:space="preserve"> AWS workloads. The main function of an Elastic Load Balancer, commonly referred to as an ELB, is to help manage and control the flow of inbound requests to a group of targets by distributing these requests evenly across the targeted resource group. These targets could be a fleet of EC2 instances, AWS Lambda functions, a range of IP addresses, or even containers. The targets defined within the ELB could be situated across different availability zones (AZs) for additional resilience or all placed within a single AZ</w:t>
      </w:r>
    </w:p>
    <w:p w14:paraId="2CBBD0EB" w14:textId="3EE32522" w:rsidR="00E2574D" w:rsidRDefault="00E2574D">
      <w:r>
        <w:rPr>
          <w:noProof/>
        </w:rPr>
        <w:drawing>
          <wp:inline distT="0" distB="0" distL="0" distR="0" wp14:anchorId="2B145FAC" wp14:editId="5EFA766F">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955"/>
                    </a:xfrm>
                    <a:prstGeom prst="rect">
                      <a:avLst/>
                    </a:prstGeom>
                  </pic:spPr>
                </pic:pic>
              </a:graphicData>
            </a:graphic>
          </wp:inline>
        </w:drawing>
      </w:r>
    </w:p>
    <w:p w14:paraId="0C98C0E4" w14:textId="56DD549C" w:rsidR="00E2574D" w:rsidRDefault="0061235B">
      <w:r w:rsidRPr="0061235B">
        <w:t xml:space="preserve">Elastic Load </w:t>
      </w:r>
      <w:proofErr w:type="gramStart"/>
      <w:r w:rsidRPr="0061235B">
        <w:t>Balancers</w:t>
      </w:r>
      <w:r w:rsidRPr="0061235B">
        <w:t xml:space="preserve"> </w:t>
      </w:r>
      <w:r>
        <w:t xml:space="preserve"> </w:t>
      </w:r>
      <w:r w:rsidR="00E2574D">
        <w:t>(</w:t>
      </w:r>
      <w:proofErr w:type="gramEnd"/>
      <w:r w:rsidR="00E2574D">
        <w:t>Proof)</w:t>
      </w:r>
    </w:p>
    <w:p w14:paraId="7E1D5787" w14:textId="77777777" w:rsidR="0061235B" w:rsidRPr="00F12B8F" w:rsidRDefault="0061235B" w:rsidP="0061235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solve the problem of </w:t>
      </w:r>
      <w:r>
        <w:rPr>
          <w:rFonts w:ascii="Segoe UI" w:hAnsi="Segoe UI" w:cs="Segoe UI"/>
          <w:color w:val="333333"/>
          <w:shd w:val="clear" w:color="auto" w:fill="FFFFFF"/>
        </w:rPr>
        <w:t xml:space="preserve">sudden spike in traffic, the AWS Elastic Load Balancer acts as the point for receiving incoming traffic from users and evenly distributes the traffic across a greater number of instances. By default, the ELB is highly available since it is an AWS managed service, which works to ensure resilience. Although it might seem the ELB is a single point of failure, the ELB is in fact comprised of multiple instances managed by AWS. One of the many advantages of using an ELB is the fact that it is managed by AWS and it is, by definition, elastic. This means that </w:t>
      </w:r>
      <w:r>
        <w:rPr>
          <w:rFonts w:ascii="Segoe UI" w:hAnsi="Segoe UI" w:cs="Segoe UI"/>
          <w:color w:val="333333"/>
          <w:shd w:val="clear" w:color="auto" w:fill="FFFFFF"/>
        </w:rPr>
        <w:lastRenderedPageBreak/>
        <w:t>it will automatically scale to meet your incoming traffic as the incoming traffic scales both up and down. </w:t>
      </w:r>
    </w:p>
    <w:p w14:paraId="4AA6DA9B" w14:textId="77777777" w:rsidR="0061235B" w:rsidRPr="0061235B" w:rsidRDefault="0061235B">
      <w:pPr>
        <w:rPr>
          <w:rFonts w:hint="eastAsia"/>
        </w:rPr>
      </w:pPr>
    </w:p>
    <w:p w14:paraId="5B54AAA9" w14:textId="7ABA9D43" w:rsidR="00E2574D" w:rsidRDefault="00E2574D">
      <w:r>
        <w:rPr>
          <w:noProof/>
        </w:rPr>
        <w:drawing>
          <wp:inline distT="0" distB="0" distL="0" distR="0" wp14:anchorId="643014E4" wp14:editId="7CECA505">
            <wp:extent cx="5943600" cy="144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2720"/>
                    </a:xfrm>
                    <a:prstGeom prst="rect">
                      <a:avLst/>
                    </a:prstGeom>
                  </pic:spPr>
                </pic:pic>
              </a:graphicData>
            </a:graphic>
          </wp:inline>
        </w:drawing>
      </w:r>
    </w:p>
    <w:p w14:paraId="00975822" w14:textId="333E4988" w:rsidR="00E2574D" w:rsidRDefault="00E2574D">
      <w:r>
        <w:rPr>
          <w:noProof/>
        </w:rPr>
        <w:drawing>
          <wp:inline distT="0" distB="0" distL="0" distR="0" wp14:anchorId="7797C856" wp14:editId="09594AEB">
            <wp:extent cx="5943600" cy="277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0505"/>
                    </a:xfrm>
                    <a:prstGeom prst="rect">
                      <a:avLst/>
                    </a:prstGeom>
                  </pic:spPr>
                </pic:pic>
              </a:graphicData>
            </a:graphic>
          </wp:inline>
        </w:drawing>
      </w:r>
    </w:p>
    <w:p w14:paraId="7BC4A57D" w14:textId="0403D7EA" w:rsidR="0061235B" w:rsidRDefault="0061235B">
      <w:r w:rsidRPr="0061235B">
        <w:t>EC2 Auto Scaling</w:t>
      </w:r>
    </w:p>
    <w:p w14:paraId="227EED6C" w14:textId="7A6711A9" w:rsidR="0061235B" w:rsidRDefault="0061235B"/>
    <w:p w14:paraId="5F1D80E5" w14:textId="77777777" w:rsidR="0061235B" w:rsidRDefault="0061235B">
      <w:pPr>
        <w:rPr>
          <w:rFonts w:hint="eastAsia"/>
        </w:rPr>
      </w:pPr>
    </w:p>
    <w:p w14:paraId="65907A77" w14:textId="11013A4D" w:rsidR="0077467B" w:rsidRDefault="00E2574D">
      <w:r>
        <w:rPr>
          <w:noProof/>
        </w:rPr>
        <w:lastRenderedPageBreak/>
        <w:drawing>
          <wp:inline distT="0" distB="0" distL="0" distR="0" wp14:anchorId="1B17B365" wp14:editId="7960C8B8">
            <wp:extent cx="5943600" cy="253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4285"/>
                    </a:xfrm>
                    <a:prstGeom prst="rect">
                      <a:avLst/>
                    </a:prstGeom>
                  </pic:spPr>
                </pic:pic>
              </a:graphicData>
            </a:graphic>
          </wp:inline>
        </w:drawing>
      </w:r>
    </w:p>
    <w:p w14:paraId="77264E65" w14:textId="15111F6C" w:rsidR="00E2574D" w:rsidRDefault="00E2574D">
      <w:r>
        <w:rPr>
          <w:noProof/>
        </w:rPr>
        <w:drawing>
          <wp:inline distT="0" distB="0" distL="0" distR="0" wp14:anchorId="4CEF404F" wp14:editId="7A88FA46">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3190"/>
                    </a:xfrm>
                    <a:prstGeom prst="rect">
                      <a:avLst/>
                    </a:prstGeom>
                  </pic:spPr>
                </pic:pic>
              </a:graphicData>
            </a:graphic>
          </wp:inline>
        </w:drawing>
      </w:r>
    </w:p>
    <w:p w14:paraId="401CAF6B" w14:textId="77777777" w:rsidR="00F12B8F" w:rsidRDefault="00F12B8F">
      <w:r>
        <w:br w:type="page"/>
      </w:r>
    </w:p>
    <w:p w14:paraId="649285FF" w14:textId="3E78ECAE" w:rsidR="006E5936" w:rsidRDefault="00E2574D">
      <w:r>
        <w:lastRenderedPageBreak/>
        <w:t xml:space="preserve">3) </w:t>
      </w:r>
      <w:r w:rsidR="006E5936">
        <w:rPr>
          <w:rFonts w:ascii="Segoe UI" w:hAnsi="Segoe UI" w:cs="Segoe UI"/>
          <w:color w:val="24292E"/>
          <w:shd w:val="clear" w:color="auto" w:fill="FFFFFF"/>
        </w:rPr>
        <w:t xml:space="preserve">Can you identify if you bot is one of the </w:t>
      </w:r>
      <w:proofErr w:type="gramStart"/>
      <w:r w:rsidR="006E5936">
        <w:rPr>
          <w:rFonts w:ascii="Segoe UI" w:hAnsi="Segoe UI" w:cs="Segoe UI"/>
          <w:color w:val="24292E"/>
          <w:shd w:val="clear" w:color="auto" w:fill="FFFFFF"/>
        </w:rPr>
        <w:t>example</w:t>
      </w:r>
      <w:proofErr w:type="gramEnd"/>
      <w:r w:rsidR="006E5936">
        <w:rPr>
          <w:rFonts w:ascii="Segoe UI" w:hAnsi="Segoe UI" w:cs="Segoe UI"/>
          <w:color w:val="24292E"/>
          <w:shd w:val="clear" w:color="auto" w:fill="FFFFFF"/>
        </w:rPr>
        <w:t xml:space="preserve"> of PaaS, IaaS, SaaS? Explain your answer.</w:t>
      </w:r>
    </w:p>
    <w:p w14:paraId="03901E32" w14:textId="3843CF37" w:rsidR="00F12B8F" w:rsidRPr="00F12B8F" w:rsidRDefault="00F12B8F">
      <w:pPr>
        <w:rPr>
          <w:rFonts w:ascii="Times New Roman" w:hAnsi="Times New Roman" w:cs="Times New Roman"/>
          <w:color w:val="24292E"/>
          <w:sz w:val="24"/>
          <w:szCs w:val="24"/>
          <w:shd w:val="clear" w:color="auto" w:fill="FFFFFF"/>
        </w:rPr>
      </w:pPr>
      <w:r w:rsidRPr="00F12B8F">
        <w:rPr>
          <w:rFonts w:ascii="Times New Roman" w:hAnsi="Times New Roman" w:cs="Times New Roman"/>
          <w:color w:val="24292E"/>
          <w:sz w:val="24"/>
          <w:szCs w:val="24"/>
          <w:shd w:val="clear" w:color="auto" w:fill="FFFFFF"/>
        </w:rPr>
        <w:t xml:space="preserve">For the beginning of project, </w:t>
      </w:r>
      <w:r w:rsidR="00C1769A" w:rsidRPr="00F12B8F">
        <w:rPr>
          <w:rFonts w:ascii="Times New Roman" w:hAnsi="Times New Roman" w:cs="Times New Roman"/>
          <w:color w:val="24292E"/>
          <w:sz w:val="24"/>
          <w:szCs w:val="24"/>
          <w:shd w:val="clear" w:color="auto" w:fill="FFFFFF"/>
        </w:rPr>
        <w:t xml:space="preserve">Heroku </w:t>
      </w:r>
      <w:r w:rsidRPr="00F12B8F">
        <w:rPr>
          <w:rFonts w:ascii="Times New Roman" w:hAnsi="Times New Roman" w:cs="Times New Roman"/>
          <w:color w:val="24292E"/>
          <w:sz w:val="24"/>
          <w:szCs w:val="24"/>
          <w:shd w:val="clear" w:color="auto" w:fill="FFFFFF"/>
        </w:rPr>
        <w:t xml:space="preserve">was used and which is </w:t>
      </w:r>
      <w:r w:rsidR="00C1769A" w:rsidRPr="00F12B8F">
        <w:rPr>
          <w:rFonts w:ascii="Times New Roman" w:hAnsi="Times New Roman" w:cs="Times New Roman"/>
          <w:color w:val="24292E"/>
          <w:sz w:val="24"/>
          <w:szCs w:val="24"/>
          <w:shd w:val="clear" w:color="auto" w:fill="FFFFFF"/>
        </w:rPr>
        <w:t>a </w:t>
      </w:r>
      <w:r w:rsidR="00C1769A" w:rsidRPr="00F12B8F">
        <w:rPr>
          <w:rFonts w:ascii="Times New Roman" w:hAnsi="Times New Roman" w:cs="Times New Roman"/>
          <w:i/>
          <w:iCs/>
          <w:color w:val="24292E"/>
          <w:sz w:val="24"/>
          <w:szCs w:val="24"/>
        </w:rPr>
        <w:t>Platform as a Service</w:t>
      </w:r>
      <w:r w:rsidR="00C1769A" w:rsidRPr="00F12B8F">
        <w:rPr>
          <w:rFonts w:ascii="Times New Roman" w:hAnsi="Times New Roman" w:cs="Times New Roman"/>
          <w:color w:val="24292E"/>
          <w:sz w:val="24"/>
          <w:szCs w:val="24"/>
          <w:shd w:val="clear" w:color="auto" w:fill="FFFFFF"/>
        </w:rPr>
        <w:t> (PaaS) product</w:t>
      </w:r>
      <w:r w:rsidR="00D11F9A" w:rsidRPr="00F12B8F">
        <w:rPr>
          <w:rFonts w:ascii="Times New Roman" w:hAnsi="Times New Roman" w:cs="Times New Roman"/>
          <w:color w:val="24292E"/>
          <w:sz w:val="24"/>
          <w:szCs w:val="24"/>
          <w:shd w:val="clear" w:color="auto" w:fill="FFFFFF"/>
        </w:rPr>
        <w:t xml:space="preserve">. </w:t>
      </w:r>
      <w:r w:rsidR="00D11F9A" w:rsidRPr="00F12B8F">
        <w:rPr>
          <w:rFonts w:ascii="Times New Roman" w:hAnsi="Times New Roman" w:cs="Times New Roman"/>
          <w:color w:val="24292E"/>
          <w:sz w:val="24"/>
          <w:szCs w:val="24"/>
          <w:shd w:val="clear" w:color="auto" w:fill="FFFFFF"/>
        </w:rPr>
        <w:t xml:space="preserve">This platform equips us with a ready runtime environment and application servers. </w:t>
      </w:r>
      <w:r w:rsidRPr="00F12B8F">
        <w:rPr>
          <w:rFonts w:ascii="Times New Roman" w:hAnsi="Times New Roman" w:cs="Times New Roman"/>
          <w:color w:val="24292E"/>
          <w:sz w:val="24"/>
          <w:szCs w:val="24"/>
          <w:shd w:val="clear" w:color="auto" w:fill="FFFFFF"/>
        </w:rPr>
        <w:t xml:space="preserve">Users could be </w:t>
      </w:r>
      <w:r w:rsidRPr="00F12B8F">
        <w:rPr>
          <w:rFonts w:ascii="Times New Roman" w:hAnsi="Times New Roman" w:cs="Times New Roman"/>
          <w:color w:val="24292E"/>
          <w:sz w:val="24"/>
          <w:szCs w:val="24"/>
          <w:shd w:val="clear" w:color="auto" w:fill="FFFFFF"/>
        </w:rPr>
        <w:t>released from tasks related to servers, virtualization, storage, and networking</w:t>
      </w:r>
      <w:r w:rsidRPr="00F12B8F">
        <w:rPr>
          <w:rFonts w:ascii="Times New Roman" w:hAnsi="Times New Roman" w:cs="Times New Roman"/>
          <w:color w:val="24292E"/>
          <w:sz w:val="24"/>
          <w:szCs w:val="24"/>
          <w:shd w:val="clear" w:color="auto" w:fill="FFFFFF"/>
        </w:rPr>
        <w:t xml:space="preserve">, since </w:t>
      </w:r>
      <w:r w:rsidRPr="00F12B8F">
        <w:rPr>
          <w:rFonts w:ascii="Times New Roman" w:hAnsi="Times New Roman" w:cs="Times New Roman"/>
          <w:color w:val="24292E"/>
          <w:sz w:val="24"/>
          <w:szCs w:val="24"/>
          <w:shd w:val="clear" w:color="auto" w:fill="FFFFFF"/>
        </w:rPr>
        <w:t>the provider is responsible for them.</w:t>
      </w:r>
      <w:r w:rsidRPr="00F12B8F">
        <w:rPr>
          <w:rFonts w:ascii="Times New Roman" w:hAnsi="Times New Roman" w:cs="Times New Roman"/>
          <w:color w:val="24292E"/>
          <w:sz w:val="24"/>
          <w:szCs w:val="24"/>
          <w:shd w:val="clear" w:color="auto" w:fill="FFFFFF"/>
        </w:rPr>
        <w:t xml:space="preserve"> Also, users as </w:t>
      </w:r>
      <w:r w:rsidRPr="00F12B8F">
        <w:rPr>
          <w:rFonts w:ascii="Times New Roman" w:hAnsi="Times New Roman" w:cs="Times New Roman"/>
          <w:color w:val="24292E"/>
          <w:sz w:val="24"/>
          <w:szCs w:val="24"/>
          <w:shd w:val="clear" w:color="auto" w:fill="FFFFFF"/>
        </w:rPr>
        <w:t>app creator</w:t>
      </w:r>
      <w:r w:rsidRPr="00F12B8F">
        <w:rPr>
          <w:rFonts w:ascii="Times New Roman" w:hAnsi="Times New Roman" w:cs="Times New Roman"/>
          <w:color w:val="24292E"/>
          <w:sz w:val="24"/>
          <w:szCs w:val="24"/>
          <w:shd w:val="clear" w:color="auto" w:fill="FFFFFF"/>
        </w:rPr>
        <w:t xml:space="preserve"> did not need to worry </w:t>
      </w:r>
      <w:r w:rsidRPr="00F12B8F">
        <w:rPr>
          <w:rFonts w:ascii="Times New Roman" w:hAnsi="Times New Roman" w:cs="Times New Roman"/>
          <w:color w:val="24292E"/>
          <w:sz w:val="24"/>
          <w:szCs w:val="24"/>
          <w:shd w:val="clear" w:color="auto" w:fill="FFFFFF"/>
        </w:rPr>
        <w:t>operating systems, middleware, software updates, etc.</w:t>
      </w:r>
    </w:p>
    <w:p w14:paraId="6BD9A134" w14:textId="170A2A0D" w:rsidR="00D11F9A" w:rsidRPr="00F12B8F" w:rsidRDefault="00D11F9A">
      <w:pPr>
        <w:rPr>
          <w:rFonts w:ascii="Times New Roman" w:hAnsi="Times New Roman" w:cs="Times New Roman"/>
          <w:color w:val="24292E"/>
          <w:sz w:val="24"/>
          <w:szCs w:val="24"/>
          <w:shd w:val="clear" w:color="auto" w:fill="FFFFFF"/>
        </w:rPr>
      </w:pPr>
    </w:p>
    <w:p w14:paraId="7BFBE666" w14:textId="0007717C" w:rsidR="00D11F9A" w:rsidRPr="00F12B8F" w:rsidRDefault="00F12B8F">
      <w:pPr>
        <w:rPr>
          <w:rFonts w:ascii="Times New Roman" w:hAnsi="Times New Roman" w:cs="Times New Roman" w:hint="eastAsia"/>
          <w:color w:val="24292E"/>
          <w:sz w:val="24"/>
          <w:szCs w:val="24"/>
          <w:shd w:val="clear" w:color="auto" w:fill="FFFFFF"/>
        </w:rPr>
      </w:pPr>
      <w:r w:rsidRPr="00F12B8F">
        <w:rPr>
          <w:rFonts w:ascii="Times New Roman" w:hAnsi="Times New Roman" w:cs="Times New Roman"/>
          <w:color w:val="24292E"/>
          <w:sz w:val="24"/>
          <w:szCs w:val="24"/>
          <w:shd w:val="clear" w:color="auto" w:fill="FFFFFF"/>
        </w:rPr>
        <w:t xml:space="preserve">For enhancing the capacity of chat bot, </w:t>
      </w:r>
      <w:r w:rsidR="00D11F9A" w:rsidRPr="00F12B8F">
        <w:rPr>
          <w:rFonts w:ascii="Times New Roman" w:hAnsi="Times New Roman" w:cs="Times New Roman"/>
          <w:color w:val="24292E"/>
          <w:sz w:val="24"/>
          <w:szCs w:val="24"/>
          <w:shd w:val="clear" w:color="auto" w:fill="FFFFFF"/>
        </w:rPr>
        <w:t>Amazon’s Elastic Compute Cloud (EC2)</w:t>
      </w:r>
      <w:r w:rsidRPr="00F12B8F">
        <w:rPr>
          <w:rFonts w:ascii="Times New Roman" w:hAnsi="Times New Roman" w:cs="Times New Roman"/>
          <w:color w:val="24292E"/>
          <w:sz w:val="24"/>
          <w:szCs w:val="24"/>
          <w:shd w:val="clear" w:color="auto" w:fill="FFFFFF"/>
        </w:rPr>
        <w:t>,</w:t>
      </w:r>
      <w:r w:rsidR="00D11F9A" w:rsidRPr="00F12B8F">
        <w:rPr>
          <w:rFonts w:ascii="Times New Roman" w:hAnsi="Times New Roman" w:cs="Times New Roman"/>
          <w:color w:val="24292E"/>
          <w:sz w:val="24"/>
          <w:szCs w:val="24"/>
          <w:shd w:val="clear" w:color="auto" w:fill="FFFFFF"/>
        </w:rPr>
        <w:t xml:space="preserve"> </w:t>
      </w:r>
      <w:r w:rsidRPr="00F12B8F">
        <w:rPr>
          <w:rFonts w:ascii="Times New Roman" w:hAnsi="Times New Roman" w:cs="Times New Roman"/>
          <w:color w:val="24292E"/>
          <w:sz w:val="24"/>
          <w:szCs w:val="24"/>
          <w:shd w:val="clear" w:color="auto" w:fill="FFFFFF"/>
        </w:rPr>
        <w:t xml:space="preserve">is used, </w:t>
      </w:r>
      <w:r w:rsidR="00D11F9A" w:rsidRPr="00F12B8F">
        <w:rPr>
          <w:rFonts w:ascii="Times New Roman" w:hAnsi="Times New Roman" w:cs="Times New Roman"/>
          <w:color w:val="24292E"/>
          <w:sz w:val="24"/>
          <w:szCs w:val="24"/>
          <w:shd w:val="clear" w:color="auto" w:fill="FFFFFF"/>
        </w:rPr>
        <w:t xml:space="preserve">is the legitimate IaaS (Infrastructure </w:t>
      </w:r>
      <w:proofErr w:type="gramStart"/>
      <w:r w:rsidR="00D11F9A" w:rsidRPr="00F12B8F">
        <w:rPr>
          <w:rFonts w:ascii="Times New Roman" w:hAnsi="Times New Roman" w:cs="Times New Roman"/>
          <w:color w:val="24292E"/>
          <w:sz w:val="24"/>
          <w:szCs w:val="24"/>
          <w:shd w:val="clear" w:color="auto" w:fill="FFFFFF"/>
        </w:rPr>
        <w:t>As</w:t>
      </w:r>
      <w:proofErr w:type="gramEnd"/>
      <w:r w:rsidR="00D11F9A" w:rsidRPr="00F12B8F">
        <w:rPr>
          <w:rFonts w:ascii="Times New Roman" w:hAnsi="Times New Roman" w:cs="Times New Roman"/>
          <w:color w:val="24292E"/>
          <w:sz w:val="24"/>
          <w:szCs w:val="24"/>
          <w:shd w:val="clear" w:color="auto" w:fill="FFFFFF"/>
        </w:rPr>
        <w:t xml:space="preserve"> A Service) platform</w:t>
      </w:r>
      <w:r w:rsidRPr="00F12B8F">
        <w:rPr>
          <w:rFonts w:ascii="Times New Roman" w:hAnsi="Times New Roman" w:cs="Times New Roman"/>
          <w:color w:val="24292E"/>
          <w:sz w:val="24"/>
          <w:szCs w:val="24"/>
          <w:shd w:val="clear" w:color="auto" w:fill="FFFFFF"/>
        </w:rPr>
        <w:t>. And T</w:t>
      </w:r>
      <w:r w:rsidR="00D11F9A" w:rsidRPr="00F12B8F">
        <w:rPr>
          <w:rFonts w:ascii="Times New Roman" w:hAnsi="Times New Roman" w:cs="Times New Roman"/>
          <w:color w:val="24292E"/>
          <w:sz w:val="24"/>
          <w:szCs w:val="24"/>
          <w:shd w:val="clear" w:color="auto" w:fill="FFFFFF"/>
        </w:rPr>
        <w:t xml:space="preserve">he provider will supply its users with the complete infrastructure such as virtual networks, virtual machines and much more. </w:t>
      </w:r>
      <w:proofErr w:type="gramStart"/>
      <w:r w:rsidRPr="00F12B8F">
        <w:rPr>
          <w:rFonts w:ascii="Times New Roman" w:hAnsi="Times New Roman" w:cs="Times New Roman"/>
          <w:color w:val="24292E"/>
          <w:sz w:val="24"/>
          <w:szCs w:val="24"/>
          <w:shd w:val="clear" w:color="auto" w:fill="FFFFFF"/>
        </w:rPr>
        <w:t>It</w:t>
      </w:r>
      <w:proofErr w:type="gramEnd"/>
      <w:r w:rsidRPr="00F12B8F">
        <w:rPr>
          <w:rFonts w:ascii="Times New Roman" w:hAnsi="Times New Roman" w:cs="Times New Roman"/>
          <w:color w:val="24292E"/>
          <w:sz w:val="24"/>
          <w:szCs w:val="24"/>
          <w:shd w:val="clear" w:color="auto" w:fill="FFFFFF"/>
        </w:rPr>
        <w:t xml:space="preserve"> </w:t>
      </w:r>
      <w:r w:rsidRPr="00F12B8F">
        <w:rPr>
          <w:rFonts w:ascii="Times New Roman" w:hAnsi="Times New Roman" w:cs="Times New Roman"/>
          <w:color w:val="24292E"/>
          <w:sz w:val="24"/>
          <w:szCs w:val="24"/>
          <w:shd w:val="clear" w:color="auto" w:fill="FFFFFF"/>
        </w:rPr>
        <w:t>detailed delving into the configuration of server infrastructure, adding database instances, and other activities related to app deployment.</w:t>
      </w:r>
    </w:p>
    <w:p w14:paraId="6CF6C0A4" w14:textId="6DCBE357" w:rsidR="00D11F9A" w:rsidRDefault="00027AA9">
      <w:pPr>
        <w:rPr>
          <w:rFonts w:hint="eastAsia"/>
        </w:rPr>
      </w:pPr>
      <w:r>
        <w:rPr>
          <w:noProof/>
        </w:rPr>
        <w:drawing>
          <wp:inline distT="0" distB="0" distL="0" distR="0" wp14:anchorId="6F95ACBF" wp14:editId="50B3ECAD">
            <wp:extent cx="20955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sectPr w:rsidR="00D11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4F0A3" w14:textId="77777777" w:rsidR="00FF7EB9" w:rsidRDefault="00FF7EB9" w:rsidP="00AC59AF">
      <w:pPr>
        <w:spacing w:after="0" w:line="240" w:lineRule="auto"/>
      </w:pPr>
      <w:r>
        <w:separator/>
      </w:r>
    </w:p>
  </w:endnote>
  <w:endnote w:type="continuationSeparator" w:id="0">
    <w:p w14:paraId="5B0F8422" w14:textId="77777777" w:rsidR="00FF7EB9" w:rsidRDefault="00FF7EB9" w:rsidP="00AC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D5101" w14:textId="77777777" w:rsidR="00FF7EB9" w:rsidRDefault="00FF7EB9" w:rsidP="00AC59AF">
      <w:pPr>
        <w:spacing w:after="0" w:line="240" w:lineRule="auto"/>
      </w:pPr>
      <w:r>
        <w:separator/>
      </w:r>
    </w:p>
  </w:footnote>
  <w:footnote w:type="continuationSeparator" w:id="0">
    <w:p w14:paraId="28F73DD7" w14:textId="77777777" w:rsidR="00FF7EB9" w:rsidRDefault="00FF7EB9" w:rsidP="00AC5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46765"/>
    <w:multiLevelType w:val="hybridMultilevel"/>
    <w:tmpl w:val="81E6D252"/>
    <w:lvl w:ilvl="0" w:tplc="071639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1F0EA4"/>
    <w:multiLevelType w:val="hybridMultilevel"/>
    <w:tmpl w:val="2AAC7A70"/>
    <w:lvl w:ilvl="0" w:tplc="9AAE93F8">
      <w:start w:val="1"/>
      <w:numFmt w:val="decimal"/>
      <w:lvlText w:val="%1)"/>
      <w:lvlJc w:val="left"/>
      <w:pPr>
        <w:ind w:left="360" w:hanging="360"/>
      </w:pPr>
      <w:rPr>
        <w:rFonts w:ascii="Segoe UI" w:hAnsi="Segoe UI" w:cs="Segoe UI" w:hint="default"/>
        <w:color w:val="2429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0A3335"/>
    <w:multiLevelType w:val="hybridMultilevel"/>
    <w:tmpl w:val="386AC51E"/>
    <w:lvl w:ilvl="0" w:tplc="5FA80AE4">
      <w:start w:val="392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3C22872"/>
    <w:multiLevelType w:val="hybridMultilevel"/>
    <w:tmpl w:val="5C302AEC"/>
    <w:lvl w:ilvl="0" w:tplc="8E7E18A4">
      <w:start w:val="1"/>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052BF8"/>
    <w:multiLevelType w:val="hybridMultilevel"/>
    <w:tmpl w:val="EA403DA2"/>
    <w:lvl w:ilvl="0" w:tplc="DAE4139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7B"/>
    <w:rsid w:val="00027AA9"/>
    <w:rsid w:val="0010524C"/>
    <w:rsid w:val="00185E31"/>
    <w:rsid w:val="002935F4"/>
    <w:rsid w:val="00393CDD"/>
    <w:rsid w:val="004E384E"/>
    <w:rsid w:val="00536D0C"/>
    <w:rsid w:val="00580A2E"/>
    <w:rsid w:val="0061235B"/>
    <w:rsid w:val="006C2CFF"/>
    <w:rsid w:val="006E5936"/>
    <w:rsid w:val="0077467B"/>
    <w:rsid w:val="009A5D00"/>
    <w:rsid w:val="00AC59AF"/>
    <w:rsid w:val="00AE2637"/>
    <w:rsid w:val="00BB4E86"/>
    <w:rsid w:val="00C07A94"/>
    <w:rsid w:val="00C1769A"/>
    <w:rsid w:val="00C45E02"/>
    <w:rsid w:val="00D11F9A"/>
    <w:rsid w:val="00D30FD9"/>
    <w:rsid w:val="00E2574D"/>
    <w:rsid w:val="00F12B8F"/>
    <w:rsid w:val="00FF7E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894"/>
  <w15:chartTrackingRefBased/>
  <w15:docId w15:val="{E125821F-C535-43CF-9F71-CBB5012A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7AA9"/>
    <w:rPr>
      <w:color w:val="0563C1" w:themeColor="hyperlink"/>
      <w:u w:val="single"/>
    </w:rPr>
  </w:style>
  <w:style w:type="character" w:styleId="a4">
    <w:name w:val="Unresolved Mention"/>
    <w:basedOn w:val="a0"/>
    <w:uiPriority w:val="99"/>
    <w:semiHidden/>
    <w:unhideWhenUsed/>
    <w:rsid w:val="00027AA9"/>
    <w:rPr>
      <w:color w:val="605E5C"/>
      <w:shd w:val="clear" w:color="auto" w:fill="E1DFDD"/>
    </w:rPr>
  </w:style>
  <w:style w:type="paragraph" w:styleId="a5">
    <w:name w:val="List Paragraph"/>
    <w:basedOn w:val="a"/>
    <w:uiPriority w:val="34"/>
    <w:qFormat/>
    <w:rsid w:val="006E5936"/>
    <w:pPr>
      <w:ind w:leftChars="200" w:left="480"/>
    </w:pPr>
  </w:style>
  <w:style w:type="character" w:styleId="a6">
    <w:name w:val="Emphasis"/>
    <w:basedOn w:val="a0"/>
    <w:uiPriority w:val="20"/>
    <w:qFormat/>
    <w:rsid w:val="00C1769A"/>
    <w:rPr>
      <w:i/>
      <w:iCs/>
    </w:rPr>
  </w:style>
  <w:style w:type="paragraph" w:styleId="a7">
    <w:name w:val="header"/>
    <w:basedOn w:val="a"/>
    <w:link w:val="a8"/>
    <w:uiPriority w:val="99"/>
    <w:unhideWhenUsed/>
    <w:rsid w:val="00AC59AF"/>
    <w:pPr>
      <w:tabs>
        <w:tab w:val="center" w:pos="4153"/>
        <w:tab w:val="right" w:pos="8306"/>
      </w:tabs>
      <w:snapToGrid w:val="0"/>
    </w:pPr>
    <w:rPr>
      <w:sz w:val="20"/>
      <w:szCs w:val="20"/>
    </w:rPr>
  </w:style>
  <w:style w:type="character" w:customStyle="1" w:styleId="a8">
    <w:name w:val="頁首 字元"/>
    <w:basedOn w:val="a0"/>
    <w:link w:val="a7"/>
    <w:uiPriority w:val="99"/>
    <w:rsid w:val="00AC59AF"/>
    <w:rPr>
      <w:sz w:val="20"/>
      <w:szCs w:val="20"/>
    </w:rPr>
  </w:style>
  <w:style w:type="paragraph" w:styleId="a9">
    <w:name w:val="footer"/>
    <w:basedOn w:val="a"/>
    <w:link w:val="aa"/>
    <w:uiPriority w:val="99"/>
    <w:unhideWhenUsed/>
    <w:rsid w:val="00AC59AF"/>
    <w:pPr>
      <w:tabs>
        <w:tab w:val="center" w:pos="4153"/>
        <w:tab w:val="right" w:pos="8306"/>
      </w:tabs>
      <w:snapToGrid w:val="0"/>
    </w:pPr>
    <w:rPr>
      <w:sz w:val="20"/>
      <w:szCs w:val="20"/>
    </w:rPr>
  </w:style>
  <w:style w:type="character" w:customStyle="1" w:styleId="aa">
    <w:name w:val="頁尾 字元"/>
    <w:basedOn w:val="a0"/>
    <w:link w:val="a9"/>
    <w:uiPriority w:val="99"/>
    <w:rsid w:val="00AC59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4104">
      <w:bodyDiv w:val="1"/>
      <w:marLeft w:val="0"/>
      <w:marRight w:val="0"/>
      <w:marTop w:val="0"/>
      <w:marBottom w:val="0"/>
      <w:divBdr>
        <w:top w:val="none" w:sz="0" w:space="0" w:color="auto"/>
        <w:left w:val="none" w:sz="0" w:space="0" w:color="auto"/>
        <w:bottom w:val="none" w:sz="0" w:space="0" w:color="auto"/>
        <w:right w:val="none" w:sz="0" w:space="0" w:color="auto"/>
      </w:divBdr>
    </w:div>
    <w:div w:id="421612736">
      <w:bodyDiv w:val="1"/>
      <w:marLeft w:val="0"/>
      <w:marRight w:val="0"/>
      <w:marTop w:val="0"/>
      <w:marBottom w:val="0"/>
      <w:divBdr>
        <w:top w:val="none" w:sz="0" w:space="0" w:color="auto"/>
        <w:left w:val="none" w:sz="0" w:space="0" w:color="auto"/>
        <w:bottom w:val="none" w:sz="0" w:space="0" w:color="auto"/>
        <w:right w:val="none" w:sz="0" w:space="0" w:color="auto"/>
      </w:divBdr>
    </w:div>
    <w:div w:id="8023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7</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KeNnWhY</dc:creator>
  <cp:keywords/>
  <dc:description/>
  <cp:lastModifiedBy>Tim Yung</cp:lastModifiedBy>
  <cp:revision>6</cp:revision>
  <dcterms:created xsi:type="dcterms:W3CDTF">2020-04-08T11:37:00Z</dcterms:created>
  <dcterms:modified xsi:type="dcterms:W3CDTF">2020-04-12T15:24:00Z</dcterms:modified>
</cp:coreProperties>
</file>