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3060" w14:textId="77777777" w:rsidR="00256E9C" w:rsidRDefault="00256E9C">
      <w:pPr>
        <w:spacing w:before="4000"/>
      </w:pPr>
    </w:p>
    <w:p w14:paraId="190B97A9" w14:textId="77777777" w:rsidR="00256E9C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B3A5C"/>
          <w:sz w:val="56"/>
          <w:szCs w:val="56"/>
        </w:rPr>
        <w:t>allm²eta</w:t>
      </w:r>
    </w:p>
    <w:p w14:paraId="6CC5FE7E" w14:textId="77777777" w:rsidR="00256E9C" w:rsidRDefault="00000000">
      <w:pPr>
        <w:spacing w:after="100"/>
        <w:jc w:val="center"/>
      </w:pPr>
      <w:r>
        <w:rPr>
          <w:color w:val="2E75B6"/>
          <w:sz w:val="36"/>
          <w:szCs w:val="36"/>
        </w:rPr>
        <w:t>数智时代企业智能操作系统</w:t>
      </w:r>
    </w:p>
    <w:p w14:paraId="02C10849" w14:textId="77777777" w:rsidR="00256E9C" w:rsidRDefault="00000000">
      <w:pPr>
        <w:spacing w:after="80"/>
        <w:jc w:val="center"/>
      </w:pPr>
      <w:r>
        <w:rPr>
          <w:rFonts w:ascii="Arial" w:eastAsia="Arial" w:hAnsi="Arial" w:cs="Arial"/>
          <w:i/>
          <w:iCs/>
          <w:color w:val="333333"/>
          <w:sz w:val="24"/>
          <w:szCs w:val="24"/>
        </w:rPr>
        <w:t>Enterprise Intelligent Operating System (EOS)</w:t>
      </w:r>
    </w:p>
    <w:p w14:paraId="42678A32" w14:textId="77777777" w:rsidR="00256E9C" w:rsidRDefault="00256E9C">
      <w:pPr>
        <w:pBdr>
          <w:bottom w:val="single" w:sz="4" w:space="1" w:color="2E75B6"/>
        </w:pBdr>
        <w:spacing w:before="60" w:after="120"/>
      </w:pPr>
    </w:p>
    <w:p w14:paraId="192D8A6B" w14:textId="77777777" w:rsidR="00256E9C" w:rsidRDefault="00000000">
      <w:pPr>
        <w:spacing w:before="400" w:after="100"/>
        <w:jc w:val="center"/>
      </w:pPr>
      <w:r>
        <w:rPr>
          <w:color w:val="333333"/>
          <w:sz w:val="24"/>
          <w:szCs w:val="24"/>
        </w:rPr>
        <w:t>产品架构与战略说明文档</w:t>
      </w:r>
    </w:p>
    <w:p w14:paraId="0323E4B8" w14:textId="77777777" w:rsidR="00256E9C" w:rsidRDefault="00000000">
      <w:pPr>
        <w:spacing w:after="100"/>
        <w:jc w:val="center"/>
      </w:pPr>
      <w:r>
        <w:rPr>
          <w:color w:val="888888"/>
          <w:sz w:val="22"/>
          <w:szCs w:val="22"/>
        </w:rPr>
        <w:t>中软国际 | 2026年2月</w:t>
      </w:r>
    </w:p>
    <w:p w14:paraId="06EDFE77" w14:textId="622ABD42" w:rsidR="00256E9C" w:rsidRDefault="00256E9C" w:rsidP="00425D1E">
      <w:pPr>
        <w:spacing w:after="100"/>
        <w:jc w:val="center"/>
        <w:sectPr w:rsidR="00256E9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347D393" w14:textId="77777777" w:rsidR="00256E9C" w:rsidRDefault="00000000">
      <w:pPr>
        <w:pStyle w:val="Heading1"/>
      </w:pPr>
      <w:r>
        <w:lastRenderedPageBreak/>
        <w:t>一、时代背景：企业数字化的范式转换</w:t>
      </w:r>
    </w:p>
    <w:p w14:paraId="258C9F06" w14:textId="77777777" w:rsidR="00256E9C" w:rsidRDefault="00256E9C">
      <w:pPr>
        <w:pBdr>
          <w:bottom w:val="single" w:sz="4" w:space="1" w:color="2E75B6"/>
        </w:pBdr>
        <w:spacing w:before="60" w:after="120"/>
      </w:pPr>
    </w:p>
    <w:p w14:paraId="1EBD5CF5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b/>
          <w:bCs/>
          <w:color w:val="333333"/>
        </w:rPr>
        <w:t>当前，企业的核心业务系统正面临一场根本性变革。</w:t>
      </w:r>
      <w:r>
        <w:rPr>
          <w:color w:val="333333"/>
        </w:rPr>
        <w:t>以ERP为代表的传统信息管理系统，建立在20世纪的管理思想与技术架构之上，其深层局限已日益显现：固化的流程难以响应动态市场，封闭的架构无法容纳虚实融合的业务形态，滞后的数据响应无法支撑实时决策。</w:t>
      </w:r>
    </w:p>
    <w:p w14:paraId="61A3EA2F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企业需要的不是对旧系统的修补，而是一场从</w:t>
      </w:r>
      <w:r>
        <w:rPr>
          <w:b/>
          <w:bCs/>
          <w:color w:val="333333"/>
        </w:rPr>
        <w:t>“流程自动化”到“智能业务操作系统”</w:t>
      </w:r>
      <w:r>
        <w:rPr>
          <w:color w:val="333333"/>
        </w:rPr>
        <w:t>的范式革命——从被动记录业务结果，转向对业务的实时感知、自主决策、闭环执行。</w:t>
      </w:r>
    </w:p>
    <w:p w14:paraId="685BFC57" w14:textId="77777777" w:rsidR="00256E9C" w:rsidRDefault="00000000">
      <w:pPr>
        <w:pStyle w:val="Heading1"/>
      </w:pPr>
      <w:r>
        <w:t>二、allm²eta：企业智能业务操作系统</w:t>
      </w:r>
    </w:p>
    <w:p w14:paraId="2BEC8BB2" w14:textId="77777777" w:rsidR="00256E9C" w:rsidRDefault="00256E9C">
      <w:pPr>
        <w:pBdr>
          <w:bottom w:val="single" w:sz="4" w:space="1" w:color="2E75B6"/>
        </w:pBdr>
        <w:spacing w:before="60" w:after="120"/>
      </w:pPr>
    </w:p>
    <w:p w14:paraId="2CB7E955" w14:textId="77777777" w:rsidR="00256E9C" w:rsidRDefault="00000000">
      <w:pPr>
        <w:pStyle w:val="Heading2"/>
      </w:pPr>
      <w:r>
        <w:t>2.1 定义与定位</w:t>
      </w:r>
    </w:p>
    <w:p w14:paraId="267F282A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b/>
          <w:bCs/>
          <w:color w:val="333333"/>
        </w:rPr>
        <w:t>allm²eta</w:t>
      </w:r>
      <w:r>
        <w:rPr>
          <w:color w:val="333333"/>
        </w:rPr>
        <w:t>是中软国际面向智能时代推出的统一产品品牌与战略，定位为</w:t>
      </w:r>
      <w:r>
        <w:rPr>
          <w:b/>
          <w:bCs/>
          <w:color w:val="333333"/>
        </w:rPr>
        <w:t>企业智能业务操作系统（EOS）</w:t>
      </w:r>
      <w:r>
        <w:rPr>
          <w:color w:val="333333"/>
        </w:rPr>
        <w:t>。它不是传统 ERP 的替代品，而是一个以 AI 为核心设计原则、三位一体协同的新一代企业核心系统。</w:t>
      </w:r>
    </w:p>
    <w:p w14:paraId="77349544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其核心目标是推动企业核心系统完成从“记录系统”到“行动系统”的跨越——以业务本体为认知框架、智能体应用网络为执行神经，实现对真实世界业务的实时感知、自主决策、闭环执行。</w:t>
      </w:r>
    </w:p>
    <w:p w14:paraId="374F52E1" w14:textId="77777777" w:rsidR="00256E9C" w:rsidRDefault="00000000">
      <w:pPr>
        <w:pStyle w:val="Heading2"/>
      </w:pPr>
      <w:r>
        <w:t>2.2 核心架构：Agentic × LLM × Meta</w:t>
      </w:r>
    </w:p>
    <w:p w14:paraId="792B6145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AI原生的未来企业并非由单一技术驱动，而是构建在三位一体的核心架构之上：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256E9C" w14:paraId="12D28E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849D" w14:textId="77777777" w:rsidR="00256E9C" w:rsidRDefault="00000000">
            <w:r>
              <w:rPr>
                <w:b/>
                <w:bCs/>
                <w:color w:val="FFFFFF"/>
              </w:rPr>
              <w:t>架构层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27C4" w14:textId="77777777" w:rsidR="00256E9C" w:rsidRDefault="00000000">
            <w:r>
              <w:rPr>
                <w:b/>
                <w:bCs/>
                <w:color w:val="FFFFFF"/>
              </w:rPr>
              <w:t>核心角色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74E6" w14:textId="77777777" w:rsidR="00256E9C" w:rsidRDefault="00000000">
            <w:r>
              <w:rPr>
                <w:b/>
                <w:bCs/>
                <w:color w:val="FFFFFF"/>
              </w:rPr>
              <w:t>能力说明</w:t>
            </w:r>
          </w:p>
        </w:tc>
      </w:tr>
      <w:tr w:rsidR="00256E9C" w14:paraId="38E8C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49FC" w14:textId="77777777" w:rsidR="00256E9C" w:rsidRDefault="00000000">
            <w:r>
              <w:rPr>
                <w:b/>
                <w:bCs/>
                <w:color w:val="333333"/>
              </w:rPr>
              <w:t>Agentic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254F" w14:textId="77777777" w:rsidR="00256E9C" w:rsidRDefault="00000000">
            <w:r>
              <w:rPr>
                <w:color w:val="333333"/>
              </w:rPr>
              <w:t>自主执行引擎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1C97" w14:textId="77777777" w:rsidR="00256E9C" w:rsidRDefault="00000000">
            <w:r>
              <w:rPr>
                <w:color w:val="333333"/>
              </w:rPr>
              <w:t>智能体作为企业的“数字员工”，基于指令与授权自主感知、决策、执行复杂业务流程，实现端到端智能自动化闭环。</w:t>
            </w:r>
          </w:p>
        </w:tc>
      </w:tr>
      <w:tr w:rsidR="00256E9C" w14:paraId="278E19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7771" w14:textId="77777777" w:rsidR="00256E9C" w:rsidRDefault="00000000">
            <w:r>
              <w:rPr>
                <w:b/>
                <w:bCs/>
                <w:color w:val="333333"/>
              </w:rPr>
              <w:lastRenderedPageBreak/>
              <w:t>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05EA" w14:textId="77777777" w:rsidR="00256E9C" w:rsidRDefault="00000000">
            <w:r>
              <w:rPr>
                <w:color w:val="333333"/>
              </w:rPr>
              <w:t>认知理解引擎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B002" w14:textId="77777777" w:rsidR="00256E9C" w:rsidRDefault="00000000">
            <w:r>
              <w:rPr>
                <w:color w:val="333333"/>
              </w:rPr>
              <w:t>大语言模型赋予系统理解自然语义、处理非结构化知识、进行逻辑推演的能力，将海量知识资产转化为可行动智能。</w:t>
            </w:r>
          </w:p>
        </w:tc>
      </w:tr>
      <w:tr w:rsidR="00256E9C" w14:paraId="734EED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E488" w14:textId="77777777" w:rsidR="00256E9C" w:rsidRDefault="00000000">
            <w:r>
              <w:rPr>
                <w:b/>
                <w:bCs/>
                <w:color w:val="333333"/>
              </w:rPr>
              <w:t>Meta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EECD" w14:textId="77777777" w:rsidR="00256E9C" w:rsidRDefault="00000000">
            <w:r>
              <w:rPr>
                <w:color w:val="333333"/>
              </w:rPr>
              <w:t>企业数字基因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D8F" w14:textId="77777777" w:rsidR="00256E9C" w:rsidRDefault="00000000">
            <w:r>
              <w:rPr>
                <w:color w:val="333333"/>
              </w:rPr>
              <w:t>元数据升维为业务本体，定义业务流程、商业规则与组织关系的本质逻辑，成为机器可理解、可计算、可演化的“企业DNA”。</w:t>
            </w:r>
          </w:p>
        </w:tc>
      </w:tr>
    </w:tbl>
    <w:p w14:paraId="36011809" w14:textId="77777777" w:rsidR="00256E9C" w:rsidRDefault="00256E9C">
      <w:pPr>
        <w:spacing w:before="60" w:after="60"/>
      </w:pPr>
    </w:p>
    <w:p w14:paraId="6303D36E" w14:textId="77777777" w:rsidR="00256E9C" w:rsidRDefault="00000000">
      <w:pPr>
        <w:pStyle w:val="Heading1"/>
      </w:pPr>
      <w:r>
        <w:t>三、三层产品架构：基座—认知—执行</w:t>
      </w:r>
    </w:p>
    <w:p w14:paraId="24D30BB6" w14:textId="77777777" w:rsidR="00256E9C" w:rsidRDefault="00256E9C">
      <w:pPr>
        <w:pBdr>
          <w:bottom w:val="single" w:sz="4" w:space="1" w:color="2E75B6"/>
        </w:pBdr>
        <w:spacing w:before="60" w:after="120"/>
      </w:pPr>
    </w:p>
    <w:p w14:paraId="4F751C68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allm²eta由三大核心产品构成，形成“基座—认知—执行”纵向三层赋能体系，以递进协同的方式支撑企业构建智能数字原生能力。</w:t>
      </w:r>
    </w:p>
    <w:p w14:paraId="5ACFB312" w14:textId="77777777" w:rsidR="00256E9C" w:rsidRDefault="00000000">
      <w:pPr>
        <w:pStyle w:val="Heading2"/>
      </w:pPr>
      <w:r>
        <w:t xml:space="preserve">3.1 基座层：allm²eta </w:t>
      </w:r>
      <w:proofErr w:type="spellStart"/>
      <w:r>
        <w:t>ECore</w:t>
      </w:r>
      <w:proofErr w:type="spellEnd"/>
    </w:p>
    <w:p w14:paraId="6D15ABF4" w14:textId="77777777" w:rsidR="00256E9C" w:rsidRDefault="00000000">
      <w:pPr>
        <w:pStyle w:val="Heading3"/>
      </w:pPr>
      <w:r>
        <w:t>—— 稳定可靠的数据与业务基座</w:t>
      </w:r>
    </w:p>
    <w:p w14:paraId="7372977D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 xml:space="preserve">allm²eta </w:t>
      </w:r>
      <w:proofErr w:type="spellStart"/>
      <w:r>
        <w:rPr>
          <w:color w:val="333333"/>
        </w:rPr>
        <w:t>ECore</w:t>
      </w:r>
      <w:proofErr w:type="spellEnd"/>
      <w:r>
        <w:rPr>
          <w:color w:val="333333"/>
        </w:rPr>
        <w:t xml:space="preserve"> 是以元数据为基础打造的集团级核心经营管理系统，作为企业核心经营数据的统一入口与安全底座。</w:t>
      </w:r>
    </w:p>
    <w:p w14:paraId="0E2A8D2D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功能覆盖：</w:t>
      </w:r>
      <w:r>
        <w:rPr>
          <w:color w:val="333333"/>
        </w:rPr>
        <w:t>全面承载传统ERP的业财一体化管理功能</w:t>
      </w:r>
    </w:p>
    <w:p w14:paraId="1176A715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架构突破：</w:t>
      </w:r>
      <w:r>
        <w:rPr>
          <w:color w:val="333333"/>
        </w:rPr>
        <w:t>通过元数据开放架构与业务本体预埋接口，构建高质量、实时、可信的数据环境</w:t>
      </w:r>
    </w:p>
    <w:p w14:paraId="0FF478CB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核心价值：</w:t>
      </w:r>
      <w:r>
        <w:rPr>
          <w:color w:val="333333"/>
        </w:rPr>
        <w:t>从“记录系统”跃迁为“智能业务平台”，为上层提供结构化、标准化、可语义化的数据供给</w:t>
      </w:r>
    </w:p>
    <w:p w14:paraId="30CAC503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b/>
          <w:bCs/>
          <w:color w:val="333333"/>
        </w:rPr>
        <w:t>战略意义：</w:t>
      </w:r>
      <w:r>
        <w:rPr>
          <w:color w:val="333333"/>
        </w:rPr>
        <w:t>无此基座，智能无从依附。</w:t>
      </w:r>
      <w:proofErr w:type="spellStart"/>
      <w:r>
        <w:rPr>
          <w:color w:val="333333"/>
        </w:rPr>
        <w:t>ECore</w:t>
      </w:r>
      <w:proofErr w:type="spellEnd"/>
      <w:r>
        <w:rPr>
          <w:color w:val="333333"/>
        </w:rPr>
        <w:t>是整个智能体系的数据起点。</w:t>
      </w:r>
    </w:p>
    <w:p w14:paraId="6DF4BF95" w14:textId="77777777" w:rsidR="00256E9C" w:rsidRDefault="00256E9C">
      <w:pPr>
        <w:spacing w:before="60" w:after="60"/>
      </w:pPr>
    </w:p>
    <w:p w14:paraId="61669982" w14:textId="77777777" w:rsidR="00256E9C" w:rsidRDefault="00000000">
      <w:pPr>
        <w:pStyle w:val="Heading2"/>
      </w:pPr>
      <w:r>
        <w:t>3.2 认知与行动层：allm²eta Ontology</w:t>
      </w:r>
    </w:p>
    <w:p w14:paraId="381BFD19" w14:textId="77777777" w:rsidR="00256E9C" w:rsidRDefault="00000000">
      <w:pPr>
        <w:pStyle w:val="Heading3"/>
      </w:pPr>
      <w:r>
        <w:t>—— 可行动的业务本体与智能演进中枢</w:t>
      </w:r>
    </w:p>
    <w:p w14:paraId="24C97F00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lastRenderedPageBreak/>
        <w:t xml:space="preserve">allm²eta Ontology 将 </w:t>
      </w:r>
      <w:proofErr w:type="spellStart"/>
      <w:r>
        <w:rPr>
          <w:color w:val="333333"/>
        </w:rPr>
        <w:t>ECore</w:t>
      </w:r>
      <w:proofErr w:type="spellEnd"/>
      <w:r>
        <w:rPr>
          <w:color w:val="333333"/>
        </w:rPr>
        <w:t xml:space="preserve"> 提供的原始业务数据与企业沉淀的隐性知识，转化为可计算、可演化、可推理的结构化业务本体模型。与传统的静态数据建模不同，allm²eta Ontology 是一套</w:t>
      </w:r>
      <w:r>
        <w:rPr>
          <w:b/>
          <w:bCs/>
          <w:color w:val="333333"/>
        </w:rPr>
        <w:t>“可行动的本体（Actionable Ontology）”</w:t>
      </w:r>
      <w:r>
        <w:rPr>
          <w:color w:val="333333"/>
        </w:rPr>
        <w:t>——它不仅定义世界是什么，更定义了可以对世界做什么，从而成为智能体感知与行动的统一操作界面。</w:t>
      </w:r>
    </w:p>
    <w:p w14:paraId="6119F173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本质定义：</w:t>
      </w:r>
      <w:r>
        <w:rPr>
          <w:color w:val="333333"/>
        </w:rPr>
        <w:t>企业真实运营逻辑的动态语义操作系统，是认知与行动的统一载体</w:t>
      </w:r>
    </w:p>
    <w:p w14:paraId="3B50A96F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双元核心：</w:t>
      </w:r>
      <w:r>
        <w:rPr>
          <w:color w:val="333333"/>
        </w:rPr>
        <w:t>以“对象（Object）”建模业务实体及其关系，以“行动（Action）”定义可对实体执行的操作。Object描述“世界是什么”，Action定义“可以做什么”——两者结合，使本体天然具备可执行性</w:t>
      </w:r>
    </w:p>
    <w:p w14:paraId="2080ED4E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可行动设计：</w:t>
      </w:r>
      <w:r>
        <w:rPr>
          <w:color w:val="333333"/>
        </w:rPr>
        <w:t>每个 Action 包含前置条件、业务规则、权限约束与副作用定义，智能体可直接调用 Action 执行业务操作，无需额外的流程编排层</w:t>
      </w:r>
    </w:p>
    <w:p w14:paraId="0D1C84FB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与 Agentic 双向连接：</w:t>
      </w:r>
      <w:r>
        <w:rPr>
          <w:color w:val="333333"/>
        </w:rPr>
        <w:t>Ontology 为 Agentic 提供业务语义、可执行操作与约束规则；Agentic 的执行结果实时回写 Ontology，更新对象状态、触发新的 Action。两者形成“认知—行动—反馈”的实时闭环</w:t>
      </w:r>
    </w:p>
    <w:p w14:paraId="1A265B24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全息界面：</w:t>
      </w:r>
      <w:r>
        <w:rPr>
          <w:color w:val="333333"/>
        </w:rPr>
        <w:t>让机器不仅“看见”数据、“读懂”业务逻辑，更能直接“操作”业务对象；弥合“数据分析”与“一线运营”的鸿沟，让洞察即刻转化为行动</w:t>
      </w:r>
    </w:p>
    <w:p w14:paraId="4C833245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b/>
          <w:bCs/>
          <w:color w:val="333333"/>
        </w:rPr>
        <w:t>战略意义：</w:t>
      </w:r>
      <w:r>
        <w:rPr>
          <w:color w:val="333333"/>
        </w:rPr>
        <w:t>无此可行动本体，智能仅为浅层计算。Ontology 是智能体系的认知中枢，也是 Agentic 的行动地图与操作接口。</w:t>
      </w:r>
    </w:p>
    <w:p w14:paraId="602C51C3" w14:textId="77777777" w:rsidR="00256E9C" w:rsidRDefault="00256E9C">
      <w:pPr>
        <w:spacing w:before="60" w:after="60"/>
      </w:pPr>
    </w:p>
    <w:p w14:paraId="1F4997BC" w14:textId="77777777" w:rsidR="00256E9C" w:rsidRDefault="00000000">
      <w:pPr>
        <w:pStyle w:val="Heading2"/>
      </w:pPr>
      <w:r>
        <w:t>3.3 执行层：allm²eta Agentic</w:t>
      </w:r>
    </w:p>
    <w:p w14:paraId="654EBE5E" w14:textId="77777777" w:rsidR="00256E9C" w:rsidRDefault="00000000">
      <w:pPr>
        <w:pStyle w:val="Heading3"/>
      </w:pPr>
      <w:r>
        <w:t>—— 基于本体驱动的智能体执行网络</w:t>
      </w:r>
    </w:p>
    <w:p w14:paraId="18EA0966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allm²eta Agentic 是将企业认知转化为业务动能的执行中枢。它不是独立于 Ontology 之外的自动化引擎，而是</w:t>
      </w:r>
      <w:r>
        <w:rPr>
          <w:b/>
          <w:bCs/>
          <w:color w:val="333333"/>
        </w:rPr>
        <w:t>直接生长在本体之上的行动网络</w:t>
      </w:r>
      <w:r>
        <w:rPr>
          <w:color w:val="333333"/>
        </w:rPr>
        <w:t>——智能体通过 Ontology 的 Object 感知业务状态，通过 Action 执行业务操作，并将结果实时回写本体，形成持续运转的闭环。</w:t>
      </w:r>
    </w:p>
    <w:p w14:paraId="65773B16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核心使命：</w:t>
      </w:r>
      <w:r>
        <w:rPr>
          <w:color w:val="333333"/>
        </w:rPr>
        <w:t>消除“决策”与“执行”之间的时间差，让洞察即刻触发行动</w:t>
      </w:r>
    </w:p>
    <w:p w14:paraId="2A229B34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lastRenderedPageBreak/>
        <w:t>本体驱动机制：</w:t>
      </w:r>
      <w:r>
        <w:rPr>
          <w:color w:val="333333"/>
        </w:rPr>
        <w:t>智能体直接读取 Ontology 中的 Object 状态与关系图谱以感知业务现状，调用 Ontology 中预定义的 Action 执行业务操作，操作结果自动更新 Object 状态并可级联触发后续 Action</w:t>
      </w:r>
    </w:p>
    <w:p w14:paraId="0CA8D610" w14:textId="77777777" w:rsidR="00256E9C" w:rsidRDefault="00000000">
      <w:pPr>
        <w:pStyle w:val="ListParagraph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333333"/>
        </w:rPr>
        <w:t>典型场景：</w:t>
      </w:r>
      <w:r>
        <w:rPr>
          <w:color w:val="333333"/>
        </w:rPr>
        <w:t xml:space="preserve">供应链动态调度、客户服务自主响应、财务风险预警、生产异常处置——每个场景都由 Ontology 的 </w:t>
      </w:r>
      <w:proofErr w:type="spellStart"/>
      <w:r>
        <w:rPr>
          <w:color w:val="333333"/>
        </w:rPr>
        <w:t>Object+Action</w:t>
      </w:r>
      <w:proofErr w:type="spellEnd"/>
      <w:r>
        <w:rPr>
          <w:color w:val="333333"/>
        </w:rPr>
        <w:t xml:space="preserve"> 结构化定义，智能体据此自主闭环执行</w:t>
      </w:r>
    </w:p>
    <w:p w14:paraId="4428D1D2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b/>
          <w:bCs/>
          <w:color w:val="333333"/>
        </w:rPr>
        <w:t>战略意义：</w:t>
      </w:r>
      <w:r>
        <w:rPr>
          <w:color w:val="333333"/>
        </w:rPr>
        <w:t>无此执行，认知无法创造价值。Agentic 与 Ontology 互为表里：Ontology 定义“能做什么”，Agentic 决定“现在做什么”，两者共同构成企业的智能行动力。</w:t>
      </w:r>
    </w:p>
    <w:p w14:paraId="6D062CFE" w14:textId="77777777" w:rsidR="00256E9C" w:rsidRDefault="00256E9C">
      <w:pPr>
        <w:spacing w:before="60" w:after="60"/>
      </w:pPr>
    </w:p>
    <w:p w14:paraId="20F905F6" w14:textId="77777777" w:rsidR="00256E9C" w:rsidRDefault="00000000">
      <w:pPr>
        <w:pStyle w:val="Heading1"/>
      </w:pPr>
      <w:r>
        <w:t>四、价值闭环：数据 → 知识 → 智能 → 行动</w:t>
      </w:r>
    </w:p>
    <w:p w14:paraId="0C66613F" w14:textId="77777777" w:rsidR="00256E9C" w:rsidRDefault="00256E9C">
      <w:pPr>
        <w:pBdr>
          <w:bottom w:val="single" w:sz="4" w:space="1" w:color="2E75B6"/>
        </w:pBdr>
        <w:spacing w:before="6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256E9C" w14:paraId="1D9D1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6E2D" w14:textId="77777777" w:rsidR="00256E9C" w:rsidRDefault="00000000">
            <w:r>
              <w:rPr>
                <w:b/>
                <w:bCs/>
                <w:color w:val="FFFFFF"/>
              </w:rPr>
              <w:t>层级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8857" w14:textId="77777777" w:rsidR="00256E9C" w:rsidRDefault="00000000">
            <w:r>
              <w:rPr>
                <w:b/>
                <w:bCs/>
                <w:color w:val="FFFFFF"/>
              </w:rPr>
              <w:t>产品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6333" w14:textId="77777777" w:rsidR="00256E9C" w:rsidRDefault="00000000">
            <w:r>
              <w:rPr>
                <w:b/>
                <w:bCs/>
                <w:color w:val="FFFFFF"/>
              </w:rPr>
              <w:t>角色比喻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5D17" w14:textId="77777777" w:rsidR="00256E9C" w:rsidRDefault="00000000">
            <w:r>
              <w:rPr>
                <w:b/>
                <w:bCs/>
                <w:color w:val="FFFFFF"/>
              </w:rPr>
              <w:t>核心使命</w:t>
            </w:r>
          </w:p>
        </w:tc>
      </w:tr>
      <w:tr w:rsidR="00256E9C" w14:paraId="6826A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151B" w14:textId="77777777" w:rsidR="00256E9C" w:rsidRDefault="00000000">
            <w:r>
              <w:rPr>
                <w:b/>
                <w:bCs/>
                <w:color w:val="333333"/>
              </w:rPr>
              <w:t>基座层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74BE" w14:textId="77777777" w:rsidR="00256E9C" w:rsidRDefault="00000000">
            <w:r>
              <w:rPr>
                <w:color w:val="333333"/>
              </w:rPr>
              <w:t xml:space="preserve">allm²eta </w:t>
            </w:r>
            <w:proofErr w:type="spellStart"/>
            <w:r>
              <w:rPr>
                <w:color w:val="333333"/>
              </w:rPr>
              <w:t>ECore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5EE4" w14:textId="77777777" w:rsidR="00256E9C" w:rsidRDefault="00000000">
            <w:r>
              <w:rPr>
                <w:color w:val="333333"/>
              </w:rPr>
              <w:t>让数据可信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F758" w14:textId="77777777" w:rsidR="00256E9C" w:rsidRDefault="00000000">
            <w:r>
              <w:rPr>
                <w:color w:val="333333"/>
              </w:rPr>
              <w:t>提供真实、实时、可信的业务数据</w:t>
            </w:r>
          </w:p>
        </w:tc>
      </w:tr>
      <w:tr w:rsidR="00256E9C" w14:paraId="6340F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F508" w14:textId="77777777" w:rsidR="00256E9C" w:rsidRDefault="00000000">
            <w:r>
              <w:rPr>
                <w:b/>
                <w:bCs/>
                <w:color w:val="333333"/>
              </w:rPr>
              <w:t>认知与行动层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0E0C" w14:textId="77777777" w:rsidR="00256E9C" w:rsidRDefault="00000000">
            <w:r>
              <w:rPr>
                <w:color w:val="333333"/>
              </w:rPr>
              <w:t>allm²eta Ontology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A98A" w14:textId="77777777" w:rsidR="00256E9C" w:rsidRDefault="00000000">
            <w:r>
              <w:rPr>
                <w:color w:val="333333"/>
              </w:rPr>
              <w:t>让机器理解并行动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0267" w14:textId="77777777" w:rsidR="00256E9C" w:rsidRDefault="00000000">
            <w:r>
              <w:rPr>
                <w:color w:val="333333"/>
              </w:rPr>
              <w:t>构建可行动的业务本体，驱动智能体闭环执行</w:t>
            </w:r>
          </w:p>
        </w:tc>
      </w:tr>
      <w:tr w:rsidR="00256E9C" w14:paraId="49DF2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E1B" w14:textId="77777777" w:rsidR="00256E9C" w:rsidRDefault="00000000">
            <w:r>
              <w:rPr>
                <w:b/>
                <w:bCs/>
                <w:color w:val="333333"/>
              </w:rPr>
              <w:t>执行层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FE74" w14:textId="77777777" w:rsidR="00256E9C" w:rsidRDefault="00000000">
            <w:r>
              <w:rPr>
                <w:color w:val="333333"/>
              </w:rPr>
              <w:t>allm²eta Agentic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9085" w14:textId="77777777" w:rsidR="00256E9C" w:rsidRDefault="00000000">
            <w:r>
              <w:rPr>
                <w:color w:val="333333"/>
              </w:rPr>
              <w:t>让智能行动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F2C5" w14:textId="77777777" w:rsidR="00256E9C" w:rsidRDefault="00000000">
            <w:r>
              <w:rPr>
                <w:color w:val="333333"/>
              </w:rPr>
              <w:t>自主执行、闭环落地业务任务</w:t>
            </w:r>
          </w:p>
        </w:tc>
      </w:tr>
    </w:tbl>
    <w:p w14:paraId="112AA4D8" w14:textId="77777777" w:rsidR="00256E9C" w:rsidRDefault="00256E9C">
      <w:pPr>
        <w:spacing w:before="60" w:after="60"/>
      </w:pPr>
    </w:p>
    <w:p w14:paraId="2C029F34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三层递进，缺一不可。其中，</w:t>
      </w:r>
      <w:r>
        <w:rPr>
          <w:b/>
          <w:bCs/>
          <w:color w:val="333333"/>
        </w:rPr>
        <w:t>Ontology 与 Agentic 的双向耦合是架构的关键枢纽</w:t>
      </w:r>
      <w:r>
        <w:rPr>
          <w:color w:val="333333"/>
        </w:rPr>
        <w:t>——Ontology 的可行动本体为智能体提供感知接口与操作指令，智能体的执行结果实时回写本体状态，形成持续进化飞轮：</w:t>
      </w:r>
      <w:r>
        <w:rPr>
          <w:b/>
          <w:bCs/>
          <w:color w:val="333333"/>
        </w:rPr>
        <w:t>数据滋养本体、本体驱动行动、行动反哺数据</w:t>
      </w:r>
      <w:r>
        <w:rPr>
          <w:color w:val="333333"/>
        </w:rPr>
        <w:t>。随着业务运行的深入，三层之间实时互动、迭代优化，驱动企业智能能力在实战中持续进化。</w:t>
      </w:r>
    </w:p>
    <w:p w14:paraId="7BA25239" w14:textId="77777777" w:rsidR="00256E9C" w:rsidRDefault="00256E9C">
      <w:pPr>
        <w:spacing w:before="60" w:after="60"/>
      </w:pPr>
    </w:p>
    <w:p w14:paraId="1D3947B9" w14:textId="77777777" w:rsidR="00256E9C" w:rsidRDefault="00000000">
      <w:pPr>
        <w:pStyle w:val="Heading1"/>
      </w:pPr>
      <w:r>
        <w:t>五、为什么是中软国际</w:t>
      </w:r>
    </w:p>
    <w:p w14:paraId="39815727" w14:textId="77777777" w:rsidR="00256E9C" w:rsidRDefault="00256E9C">
      <w:pPr>
        <w:pBdr>
          <w:bottom w:val="single" w:sz="4" w:space="1" w:color="2E75B6"/>
        </w:pBdr>
        <w:spacing w:before="60" w:after="120"/>
      </w:pPr>
    </w:p>
    <w:p w14:paraId="31F94FEE" w14:textId="77777777" w:rsidR="00256E9C" w:rsidRDefault="00000000">
      <w:pPr>
        <w:spacing w:before="80" w:after="80" w:line="360" w:lineRule="auto"/>
        <w:ind w:firstLine="420"/>
        <w:jc w:val="both"/>
      </w:pPr>
      <w:r>
        <w:rPr>
          <w:color w:val="333333"/>
        </w:rPr>
        <w:t>依托中软国际三十年来在IT服务与数字化转型领域的深厚经验与技术沉淀，allm²eta不仅提供领先的产品架构，更提供确保客户成功落地的全生命周期支持——从战略规划、架构设计到实施交付与持续运营。</w:t>
      </w:r>
    </w:p>
    <w:p w14:paraId="447C325B" w14:textId="77777777" w:rsidR="00256E9C" w:rsidRDefault="00256E9C">
      <w:pPr>
        <w:spacing w:before="60" w:after="60"/>
      </w:pPr>
    </w:p>
    <w:p w14:paraId="6BA49F2D" w14:textId="77777777" w:rsidR="00256E9C" w:rsidRDefault="00256E9C">
      <w:pPr>
        <w:spacing w:before="60" w:after="60"/>
      </w:pPr>
    </w:p>
    <w:p w14:paraId="257B848D" w14:textId="77777777" w:rsidR="00256E9C" w:rsidRDefault="00000000">
      <w:pPr>
        <w:pBdr>
          <w:top w:val="single" w:sz="2" w:space="8" w:color="CCCCCC"/>
        </w:pBdr>
        <w:spacing w:before="400"/>
        <w:jc w:val="center"/>
      </w:pPr>
      <w:r>
        <w:rPr>
          <w:i/>
          <w:iCs/>
          <w:color w:val="999999"/>
          <w:sz w:val="18"/>
          <w:szCs w:val="18"/>
        </w:rPr>
        <w:t>allm²eta — 让企业核心系统从“记录过去的账本”进化为“驱动未来的智能生命体”</w:t>
      </w:r>
    </w:p>
    <w:sectPr w:rsidR="00256E9C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25E14" w14:textId="77777777" w:rsidR="00F13AAF" w:rsidRDefault="00F13AAF">
      <w:r>
        <w:separator/>
      </w:r>
    </w:p>
  </w:endnote>
  <w:endnote w:type="continuationSeparator" w:id="0">
    <w:p w14:paraId="1394DFF3" w14:textId="77777777" w:rsidR="00F13AAF" w:rsidRDefault="00F1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1109" w14:textId="77777777" w:rsidR="00F13AAF" w:rsidRDefault="00F13AAF">
      <w:r>
        <w:separator/>
      </w:r>
    </w:p>
  </w:footnote>
  <w:footnote w:type="continuationSeparator" w:id="0">
    <w:p w14:paraId="57CF35A2" w14:textId="77777777" w:rsidR="00F13AAF" w:rsidRDefault="00F13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F976" w14:textId="77777777" w:rsidR="00256E9C" w:rsidRDefault="00000000">
    <w:pPr>
      <w:pBdr>
        <w:bottom w:val="single" w:sz="2" w:space="4" w:color="2E75B6"/>
      </w:pBdr>
      <w:jc w:val="right"/>
    </w:pPr>
    <w:r>
      <w:rPr>
        <w:color w:val="999999"/>
        <w:sz w:val="16"/>
        <w:szCs w:val="16"/>
      </w:rPr>
      <w:t>allm²eta · 企业智能操作系统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1CE"/>
    <w:multiLevelType w:val="hybridMultilevel"/>
    <w:tmpl w:val="75D04AF2"/>
    <w:lvl w:ilvl="0" w:tplc="90C425CC">
      <w:start w:val="1"/>
      <w:numFmt w:val="bullet"/>
      <w:lvlText w:val="●"/>
      <w:lvlJc w:val="left"/>
      <w:pPr>
        <w:ind w:left="720" w:hanging="360"/>
      </w:pPr>
    </w:lvl>
    <w:lvl w:ilvl="1" w:tplc="7BB2CD48">
      <w:start w:val="1"/>
      <w:numFmt w:val="bullet"/>
      <w:lvlText w:val="○"/>
      <w:lvlJc w:val="left"/>
      <w:pPr>
        <w:ind w:left="1440" w:hanging="360"/>
      </w:pPr>
    </w:lvl>
    <w:lvl w:ilvl="2" w:tplc="E6DE5698">
      <w:start w:val="1"/>
      <w:numFmt w:val="bullet"/>
      <w:lvlText w:val="■"/>
      <w:lvlJc w:val="left"/>
      <w:pPr>
        <w:ind w:left="2160" w:hanging="360"/>
      </w:pPr>
    </w:lvl>
    <w:lvl w:ilvl="3" w:tplc="9CEECDC4">
      <w:start w:val="1"/>
      <w:numFmt w:val="bullet"/>
      <w:lvlText w:val="●"/>
      <w:lvlJc w:val="left"/>
      <w:pPr>
        <w:ind w:left="2880" w:hanging="360"/>
      </w:pPr>
    </w:lvl>
    <w:lvl w:ilvl="4" w:tplc="72D82A3E">
      <w:start w:val="1"/>
      <w:numFmt w:val="bullet"/>
      <w:lvlText w:val="○"/>
      <w:lvlJc w:val="left"/>
      <w:pPr>
        <w:ind w:left="3600" w:hanging="360"/>
      </w:pPr>
    </w:lvl>
    <w:lvl w:ilvl="5" w:tplc="D96200AC">
      <w:start w:val="1"/>
      <w:numFmt w:val="bullet"/>
      <w:lvlText w:val="■"/>
      <w:lvlJc w:val="left"/>
      <w:pPr>
        <w:ind w:left="4320" w:hanging="360"/>
      </w:pPr>
    </w:lvl>
    <w:lvl w:ilvl="6" w:tplc="20386E02">
      <w:start w:val="1"/>
      <w:numFmt w:val="bullet"/>
      <w:lvlText w:val="●"/>
      <w:lvlJc w:val="left"/>
      <w:pPr>
        <w:ind w:left="5040" w:hanging="360"/>
      </w:pPr>
    </w:lvl>
    <w:lvl w:ilvl="7" w:tplc="D3FAD45E">
      <w:start w:val="1"/>
      <w:numFmt w:val="bullet"/>
      <w:lvlText w:val="●"/>
      <w:lvlJc w:val="left"/>
      <w:pPr>
        <w:ind w:left="5760" w:hanging="360"/>
      </w:pPr>
    </w:lvl>
    <w:lvl w:ilvl="8" w:tplc="C87CC5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44DD9"/>
    <w:multiLevelType w:val="hybridMultilevel"/>
    <w:tmpl w:val="9C1451CE"/>
    <w:lvl w:ilvl="0" w:tplc="CDD287C2">
      <w:start w:val="1"/>
      <w:numFmt w:val="bullet"/>
      <w:lvlText w:val="○"/>
      <w:lvlJc w:val="left"/>
      <w:pPr>
        <w:ind w:left="1080" w:hanging="360"/>
      </w:pPr>
    </w:lvl>
    <w:lvl w:ilvl="1" w:tplc="94FAA00E">
      <w:numFmt w:val="decimal"/>
      <w:lvlText w:val=""/>
      <w:lvlJc w:val="left"/>
    </w:lvl>
    <w:lvl w:ilvl="2" w:tplc="BB926CEC">
      <w:numFmt w:val="decimal"/>
      <w:lvlText w:val=""/>
      <w:lvlJc w:val="left"/>
    </w:lvl>
    <w:lvl w:ilvl="3" w:tplc="08F4C292">
      <w:numFmt w:val="decimal"/>
      <w:lvlText w:val=""/>
      <w:lvlJc w:val="left"/>
    </w:lvl>
    <w:lvl w:ilvl="4" w:tplc="10DE9A68">
      <w:numFmt w:val="decimal"/>
      <w:lvlText w:val=""/>
      <w:lvlJc w:val="left"/>
    </w:lvl>
    <w:lvl w:ilvl="5" w:tplc="32C28E3A">
      <w:numFmt w:val="decimal"/>
      <w:lvlText w:val=""/>
      <w:lvlJc w:val="left"/>
    </w:lvl>
    <w:lvl w:ilvl="6" w:tplc="BE72AF42">
      <w:numFmt w:val="decimal"/>
      <w:lvlText w:val=""/>
      <w:lvlJc w:val="left"/>
    </w:lvl>
    <w:lvl w:ilvl="7" w:tplc="11D2EEDA">
      <w:numFmt w:val="decimal"/>
      <w:lvlText w:val=""/>
      <w:lvlJc w:val="left"/>
    </w:lvl>
    <w:lvl w:ilvl="8" w:tplc="DAE4E542">
      <w:numFmt w:val="decimal"/>
      <w:lvlText w:val=""/>
      <w:lvlJc w:val="left"/>
    </w:lvl>
  </w:abstractNum>
  <w:abstractNum w:abstractNumId="2" w15:restartNumberingAfterBreak="0">
    <w:nsid w:val="6B98668F"/>
    <w:multiLevelType w:val="hybridMultilevel"/>
    <w:tmpl w:val="A0847904"/>
    <w:lvl w:ilvl="0" w:tplc="0BB0D818">
      <w:start w:val="1"/>
      <w:numFmt w:val="bullet"/>
      <w:lvlText w:val="•"/>
      <w:lvlJc w:val="left"/>
      <w:pPr>
        <w:ind w:left="720" w:hanging="360"/>
      </w:pPr>
    </w:lvl>
    <w:lvl w:ilvl="1" w:tplc="C6B46204">
      <w:numFmt w:val="decimal"/>
      <w:lvlText w:val=""/>
      <w:lvlJc w:val="left"/>
    </w:lvl>
    <w:lvl w:ilvl="2" w:tplc="A36ACAD4">
      <w:numFmt w:val="decimal"/>
      <w:lvlText w:val=""/>
      <w:lvlJc w:val="left"/>
    </w:lvl>
    <w:lvl w:ilvl="3" w:tplc="E2F429EE">
      <w:numFmt w:val="decimal"/>
      <w:lvlText w:val=""/>
      <w:lvlJc w:val="left"/>
    </w:lvl>
    <w:lvl w:ilvl="4" w:tplc="DDC699D4">
      <w:numFmt w:val="decimal"/>
      <w:lvlText w:val=""/>
      <w:lvlJc w:val="left"/>
    </w:lvl>
    <w:lvl w:ilvl="5" w:tplc="F0D81102">
      <w:numFmt w:val="decimal"/>
      <w:lvlText w:val=""/>
      <w:lvlJc w:val="left"/>
    </w:lvl>
    <w:lvl w:ilvl="6" w:tplc="B7224ABE">
      <w:numFmt w:val="decimal"/>
      <w:lvlText w:val=""/>
      <w:lvlJc w:val="left"/>
    </w:lvl>
    <w:lvl w:ilvl="7" w:tplc="AFB68660">
      <w:numFmt w:val="decimal"/>
      <w:lvlText w:val=""/>
      <w:lvlJc w:val="left"/>
    </w:lvl>
    <w:lvl w:ilvl="8" w:tplc="8CD6734C">
      <w:numFmt w:val="decimal"/>
      <w:lvlText w:val=""/>
      <w:lvlJc w:val="left"/>
    </w:lvl>
  </w:abstractNum>
  <w:num w:numId="1" w16cid:durableId="1666325437">
    <w:abstractNumId w:val="0"/>
    <w:lvlOverride w:ilvl="0">
      <w:startOverride w:val="1"/>
    </w:lvlOverride>
  </w:num>
  <w:num w:numId="2" w16cid:durableId="17113036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E9C"/>
    <w:rsid w:val="00256E9C"/>
    <w:rsid w:val="00425D1E"/>
    <w:rsid w:val="00787D77"/>
    <w:rsid w:val="00F1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26873"/>
  <w15:docId w15:val="{8D376C8F-E8D0-A84D-8291-C5CFE50E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Kenny Chien</cp:lastModifiedBy>
  <cp:revision>2</cp:revision>
  <dcterms:created xsi:type="dcterms:W3CDTF">2026-02-13T11:44:00Z</dcterms:created>
  <dcterms:modified xsi:type="dcterms:W3CDTF">2026-02-13T18:24:00Z</dcterms:modified>
</cp:coreProperties>
</file>