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下订单生成票务，特定景区，特定票务名称；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第二步：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导入游客姓名激活票务；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第三步：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生成二维码，每个游客进入唯一验证二维码页面；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66875" cy="29654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Style w:val="5"/>
          <w:rFonts w:hint="eastAsia"/>
          <w:lang w:val="en-US" w:eastAsia="zh-CN"/>
        </w:rPr>
        <w:t>第三步：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使用短信通道发送短信；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创业、共赴前程！2016年汇购科技新年年会兹定于1月23日13：40在歌山品悦大酒店5楼歌山厅隆重举行，真诚期待您的光临！请各位嘉宾持本人二代身份证或参会二维码【X.XXXX.com】于13：10—13：40至会场签到处签到并获取抽奖资格！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会场签到，景区状态变为“已游玩”，发送短信，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您好【XXX】，您已签到成功，抽奖号码为【***】，祝您好运！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提供签到统计页面；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272415</wp:posOffset>
                </wp:positionV>
                <wp:extent cx="2876550" cy="3213100"/>
                <wp:effectExtent l="0" t="0" r="0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0635" y="2507615"/>
                          <a:ext cx="2876550" cy="321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未签到人员：黄销回，陈功，忘事儿，王啦啦，编码，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已签到人员：哈喽，王三，李四，陈武，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  <w14:textOutline w14:w="9525"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21.45pt;height:253pt;width:226.5pt;z-index:251659264;mso-width-relative:page;mso-height-relative:page;" fillcolor="#FFFFFF [3201]" filled="t" stroked="f" coordsize="21600,21600" o:gfxdata="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++W381QAAAAkBAAAPAAAAAAAAAAEAIAAAACIAAABk&#10;cnMvZG93bnJldi54bWxQSwECFAAUAAAACACHTuJAUy3hYUICAABO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未签到人员：黄销回，陈功，忘事儿，王啦啦，编码，</w:t>
                      </w:r>
                      <w:r>
                        <w:rPr>
                          <w:rFonts w:hint="eastAsia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eastAsia="zh-CN"/>
                        </w:rPr>
                        <w:t>已签到人员：哈喽，王三，李四，陈武，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  <w14:textOutline w14:w="9525">
                            <w14:round/>
                          </w14:textOutline>
                        </w:rPr>
                      </w:pP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42545</wp:posOffset>
                </wp:positionV>
                <wp:extent cx="3190875" cy="3717925"/>
                <wp:effectExtent l="6350" t="6350" r="2222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2079625"/>
                          <a:ext cx="3190875" cy="371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3.35pt;height:292.75pt;width:251.25pt;z-index:251658240;v-text-anchor:middle;mso-width-relative:page;mso-height-relative:page;" fillcolor="#FFFFFF [3201]" filled="t" stroked="t" coordsize="21600,21600" o:gfxdata="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RPC3L1gAAAAcBAAAPAAAAAAAAAAEAIAAAACIAAABkcnMvZG93bnJldi54bWxQ&#10;SwECFAAUAAAACACHTuJAyafinmsCAAC+BAAADgAAAAAAAAABACAAAAAl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B24F3"/>
    <w:rsid w:val="230A51CB"/>
    <w:rsid w:val="3AF173C3"/>
    <w:rsid w:val="43577B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</dc:creator>
  <cp:lastModifiedBy>ming</cp:lastModifiedBy>
  <dcterms:modified xsi:type="dcterms:W3CDTF">2016-01-18T01:05:02Z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