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1"/>
        </w:rPr>
      </w:pPr>
      <w:r>
        <w:rPr>
          <w:szCs w:val="21"/>
        </w:rPr>
        <w:t>加密通讯设计说明</w:t>
      </w:r>
    </w:p>
    <w:p>
      <w:pPr/>
    </w:p>
    <w:p>
      <w:pPr/>
    </w:p>
    <w:tbl>
      <w:tblPr>
        <w:tblStyle w:val="16"/>
        <w:tblW w:w="7201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2"/>
        <w:gridCol w:w="5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195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版本编号</w:t>
            </w:r>
          </w:p>
        </w:tc>
        <w:tc>
          <w:tcPr>
            <w:tcW w:w="5249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0.1.0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5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文档编号</w:t>
            </w:r>
          </w:p>
        </w:tc>
        <w:tc>
          <w:tcPr>
            <w:tcW w:w="524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195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发布者</w:t>
            </w:r>
          </w:p>
        </w:tc>
        <w:tc>
          <w:tcPr>
            <w:tcW w:w="5249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195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发布日期</w:t>
            </w:r>
          </w:p>
        </w:tc>
        <w:tc>
          <w:tcPr>
            <w:tcW w:w="5249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</w:rPr>
              <w:t>6-4</w:t>
            </w:r>
          </w:p>
        </w:tc>
      </w:tr>
    </w:tbl>
    <w:p>
      <w:pPr/>
    </w:p>
    <w:p>
      <w:pPr/>
    </w:p>
    <w:p>
      <w:pPr/>
    </w:p>
    <w:p>
      <w:pPr>
        <w:pStyle w:val="2"/>
        <w:keepLines w:val="0"/>
        <w:numPr>
          <w:ilvl w:val="0"/>
          <w:numId w:val="2"/>
        </w:numPr>
        <w:spacing w:before="0" w:after="0" w:line="240" w:lineRule="auto"/>
        <w:rPr>
          <w:szCs w:val="24"/>
        </w:rPr>
      </w:pPr>
      <w:bookmarkStart w:id="0" w:name="_Toc310241092"/>
      <w:bookmarkStart w:id="1" w:name="_Toc312049366"/>
      <w:r>
        <w:rPr>
          <w:rFonts w:hint="eastAsia"/>
        </w:rPr>
        <w:t>概述</w:t>
      </w:r>
      <w:bookmarkEnd w:id="0"/>
      <w:bookmarkEnd w:id="1"/>
    </w:p>
    <w:p>
      <w:pPr>
        <w:pStyle w:val="3"/>
      </w:pPr>
      <w:bookmarkStart w:id="2" w:name="_Toc310241093"/>
      <w:bookmarkStart w:id="3" w:name="_Toc312049367"/>
      <w:r>
        <w:rPr>
          <w:rFonts w:hint="eastAsia"/>
        </w:rPr>
        <w:t>编制目的</w:t>
      </w:r>
      <w:bookmarkEnd w:id="2"/>
      <w:bookmarkEnd w:id="3"/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当汇购访问外部系统时，如果对方没有提供安全通讯机制，请参照本手册使用。如对方已提供如https 等安全通讯，请按对方要求通讯。</w:t>
      </w:r>
      <w:r>
        <w:rPr>
          <w:szCs w:val="21"/>
        </w:rPr>
        <w:t xml:space="preserve"> </w:t>
      </w:r>
    </w:p>
    <w:p>
      <w:pPr>
        <w:pStyle w:val="3"/>
        <w:spacing w:line="276" w:lineRule="auto"/>
      </w:pPr>
      <w:bookmarkStart w:id="4" w:name="_Toc310241094"/>
      <w:bookmarkStart w:id="5" w:name="_Toc312049368"/>
      <w:r>
        <w:rPr>
          <w:rFonts w:hint="eastAsia"/>
        </w:rPr>
        <w:t>内容概述</w:t>
      </w:r>
      <w:bookmarkEnd w:id="4"/>
      <w:bookmarkEnd w:id="5"/>
    </w:p>
    <w:p>
      <w:pPr>
        <w:numPr>
          <w:ilvl w:val="0"/>
          <w:numId w:val="3"/>
        </w:numPr>
        <w:rPr>
          <w:rFonts w:hint="eastAsia"/>
        </w:rPr>
      </w:pPr>
      <w:r>
        <w:t>我方加密过程如下：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随机生成一个AES加密的的Key (byte[])。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将AES-key编码，</w:t>
      </w:r>
      <w:r>
        <w:rPr>
          <w:rFonts w:hint="eastAsia"/>
          <w:lang w:val="en-US" w:eastAsia="zh-CN"/>
        </w:rPr>
        <w:t>encryptKey</w:t>
      </w:r>
      <w:r>
        <w:rPr>
          <w:rFonts w:hint="eastAsia"/>
        </w:rPr>
        <w:t>= base64（（使用渠道的公钥RSA算法，加密</w:t>
      </w:r>
      <w:bookmarkStart w:id="6" w:name="OLE_LINK10"/>
      <w:bookmarkStart w:id="7" w:name="OLE_LINK9"/>
      <w:r>
        <w:rPr>
          <w:rFonts w:hint="eastAsia"/>
        </w:rPr>
        <w:t>AES-Key</w:t>
      </w:r>
      <w:bookmarkEnd w:id="6"/>
      <w:bookmarkEnd w:id="7"/>
      <w:r>
        <w:rPr>
          <w:rFonts w:hint="eastAsia"/>
        </w:rPr>
        <w:t>））,为String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做签名,sign=md5（appId+data+time+</w:t>
      </w:r>
      <w:r>
        <w:rPr>
          <w:rFonts w:hint="eastAsia"/>
          <w:lang w:val="en-US" w:eastAsia="zh-CN"/>
        </w:rPr>
        <w:t>encryptKey</w:t>
      </w:r>
      <w:r>
        <w:rPr>
          <w:rFonts w:hint="eastAsia"/>
        </w:rPr>
        <w:t>+ 渠道的公钥）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将业务对象变为json字符串，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加密数据，data= （使用AES加密json字符串 ，再进行base64编码）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渠道接收请求后，进行上述步骤的逆过程：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通过base64解码参数</w:t>
      </w:r>
      <w:r>
        <w:rPr>
          <w:rFonts w:hint="eastAsia"/>
          <w:lang w:val="en-US" w:eastAsia="zh-CN"/>
        </w:rPr>
        <w:t>encryptKey</w:t>
      </w:r>
      <w:r>
        <w:rPr>
          <w:rFonts w:hint="eastAsia"/>
        </w:rPr>
        <w:t>，使用渠道的私钥RSA算法解密，得到AES-KEY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验证签名，md5（appId+data+time+</w:t>
      </w:r>
      <w:r>
        <w:rPr>
          <w:rFonts w:hint="eastAsia"/>
          <w:lang w:val="en-US" w:eastAsia="zh-CN"/>
        </w:rPr>
        <w:t>encryptKey</w:t>
      </w:r>
      <w:r>
        <w:rPr>
          <w:rFonts w:hint="eastAsia"/>
        </w:rPr>
        <w:t xml:space="preserve"> +渠道公钥）的值是否和sign相等，不等则拒绝。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对data进行BASE64解码，使用AES-KEY 对 其做AES解密，再得到业务数据的json字符串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进行业务逻辑处理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返回数据用AES-KEY 做AES加密，使用base64序列化成字符串</w:t>
      </w:r>
    </w:p>
    <w:p>
      <w:pPr/>
    </w:p>
    <w:p>
      <w:pPr>
        <w:pStyle w:val="3"/>
      </w:pPr>
      <w:bookmarkStart w:id="8" w:name="_Toc312049369"/>
      <w:bookmarkStart w:id="9" w:name="_Toc310241095"/>
      <w:r>
        <w:rPr>
          <w:rFonts w:hint="eastAsia"/>
        </w:rPr>
        <w:t>名称解释</w:t>
      </w:r>
      <w:bookmarkEnd w:id="8"/>
      <w:bookmarkEnd w:id="9"/>
    </w:p>
    <w:p>
      <w:pPr/>
    </w:p>
    <w:p>
      <w:pPr>
        <w:pStyle w:val="3"/>
      </w:pPr>
      <w:bookmarkStart w:id="10" w:name="_Toc312049370"/>
      <w:bookmarkStart w:id="11" w:name="_Toc310241096"/>
      <w:r>
        <w:rPr>
          <w:rFonts w:hint="eastAsia"/>
        </w:rPr>
        <w:t>参考文献</w:t>
      </w:r>
      <w:bookmarkEnd w:id="10"/>
      <w:bookmarkEnd w:id="11"/>
    </w:p>
    <w:p>
      <w:pPr/>
    </w:p>
    <w:p>
      <w:pPr>
        <w:pStyle w:val="2"/>
        <w:keepLines w:val="0"/>
        <w:numPr>
          <w:ilvl w:val="0"/>
          <w:numId w:val="2"/>
        </w:numPr>
        <w:spacing w:before="0" w:after="0" w:line="240" w:lineRule="auto"/>
      </w:pPr>
      <w:r>
        <w:t>类说明</w:t>
      </w:r>
    </w:p>
    <w:p>
      <w:pPr>
        <w:pStyle w:val="26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2" w:name="_Toc312049372"/>
      <w:bookmarkEnd w:id="12"/>
      <w:bookmarkStart w:id="13" w:name="_Toc310242946"/>
      <w:bookmarkEnd w:id="13"/>
      <w:bookmarkStart w:id="14" w:name="_Toc310861401"/>
      <w:bookmarkEnd w:id="14"/>
      <w:bookmarkStart w:id="15" w:name="_Toc312048989"/>
      <w:bookmarkEnd w:id="15"/>
      <w:bookmarkStart w:id="16" w:name="_Toc310242968"/>
      <w:bookmarkEnd w:id="16"/>
      <w:bookmarkStart w:id="17" w:name="_Toc310241023"/>
      <w:bookmarkEnd w:id="17"/>
      <w:bookmarkStart w:id="18" w:name="_Toc310241098"/>
      <w:bookmarkEnd w:id="18"/>
      <w:bookmarkStart w:id="19" w:name="_Toc310241283"/>
      <w:bookmarkEnd w:id="19"/>
    </w:p>
    <w:p>
      <w:pPr>
        <w:pStyle w:val="3"/>
      </w:pPr>
      <w:r>
        <w:rPr>
          <w:rFonts w:hint="eastAsia"/>
        </w:rPr>
        <w:t>对请求加密</w:t>
      </w:r>
    </w:p>
    <w:p>
      <w:pPr/>
      <w:r>
        <w:rPr>
          <w:rFonts w:hint="eastAsia"/>
          <w:b/>
        </w:rPr>
        <w:t>类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CommunicateUtil</w:t>
      </w:r>
    </w:p>
    <w:p>
      <w:pPr/>
      <w:r>
        <w:rPr>
          <w:rFonts w:hint="eastAsia"/>
          <w:b/>
        </w:rPr>
        <w:t>方法</w:t>
      </w:r>
      <w:r>
        <w:rPr>
          <w:rFonts w:hint="eastAsia"/>
        </w:rPr>
        <w:t xml:space="preserve">： </w:t>
      </w:r>
      <w:bookmarkStart w:id="20" w:name="OLE_LINK1"/>
      <w:bookmarkStart w:id="21" w:name="OLE_LINK2"/>
      <w:r>
        <w:rPr>
          <w:rFonts w:hint="eastAsia"/>
        </w:rPr>
        <w:t>EncodedCommunicateData  encryptRequest</w:t>
      </w:r>
      <w:bookmarkEnd w:id="20"/>
      <w:bookmarkEnd w:id="21"/>
      <w:r>
        <w:rPr>
          <w:rFonts w:hint="eastAsia"/>
        </w:rPr>
        <w:t>(CommunicateData data，String 公钥)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请求对象</w:t>
      </w:r>
      <w:r>
        <w:rPr>
          <w:rFonts w:hint="eastAsia"/>
          <w:lang w:val="en-US" w:eastAsia="zh-CN"/>
        </w:rPr>
        <w:t>(未加密)</w:t>
      </w:r>
    </w:p>
    <w:p>
      <w:pPr/>
      <w:r>
        <w:rPr>
          <w:rFonts w:hint="eastAsia"/>
        </w:rPr>
        <w:t>CommunicateData</w:t>
      </w:r>
      <w:r>
        <w:rPr>
          <w:rFonts w:hint="eastAsia" w:ascii="宋体" w:hAnsi="宋体"/>
          <w:szCs w:val="21"/>
        </w:rPr>
        <w:t>：</w:t>
      </w:r>
    </w:p>
    <w:tbl>
      <w:tblPr>
        <w:tblStyle w:val="16"/>
        <w:tblW w:w="7243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1369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472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名称</w:t>
            </w:r>
          </w:p>
        </w:tc>
        <w:tc>
          <w:tcPr>
            <w:tcW w:w="1369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4402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appId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4402" w:type="dxa"/>
          </w:tcPr>
          <w:p>
            <w:pPr/>
            <w:r>
              <w:rPr>
                <w:rFonts w:hint="eastAsia"/>
              </w:rPr>
              <w:t>分配给汇积分应用的标识。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应以区分不同的应用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cs="Courier New" w:asciiTheme="minorEastAsia" w:hAnsiTheme="minorEastAsia"/>
                <w:kern w:val="0"/>
                <w:sz w:val="18"/>
                <w:szCs w:val="18"/>
              </w:rPr>
              <w:t>data</w:t>
            </w:r>
          </w:p>
        </w:tc>
        <w:tc>
          <w:tcPr>
            <w:tcW w:w="1369" w:type="dxa"/>
          </w:tcPr>
          <w:p>
            <w:pPr/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440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jc w:val="center"/>
              <w:rPr>
                <w:rFonts w:cs="Courier New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/>
                <w:kern w:val="0"/>
                <w:sz w:val="18"/>
                <w:szCs w:val="18"/>
              </w:rPr>
              <w:t>time</w:t>
            </w:r>
          </w:p>
        </w:tc>
        <w:tc>
          <w:tcPr>
            <w:tcW w:w="1369" w:type="dxa"/>
          </w:tcPr>
          <w:p>
            <w:pPr/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4402" w:type="dxa"/>
          </w:tcPr>
          <w:p>
            <w:pPr>
              <w:rPr>
                <w:rFonts w:cs="Courier New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时间的毫秒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jc w:val="center"/>
              <w:rPr>
                <w:rFonts w:cs="Courier New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/>
                <w:kern w:val="0"/>
                <w:sz w:val="18"/>
                <w:szCs w:val="18"/>
              </w:rPr>
              <w:t>aesKey</w:t>
            </w:r>
          </w:p>
        </w:tc>
        <w:tc>
          <w:tcPr>
            <w:tcW w:w="1369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4402" w:type="dxa"/>
          </w:tcPr>
          <w:p>
            <w:pPr/>
            <w:r>
              <w:rPr>
                <w:rFonts w:hint="eastAsia"/>
              </w:rPr>
              <w:t>aes 加密用到的key</w:t>
            </w:r>
          </w:p>
        </w:tc>
      </w:tr>
    </w:tbl>
    <w:p>
      <w:pPr/>
    </w:p>
    <w:p>
      <w:pPr/>
      <w:r>
        <w:rPr>
          <w:rFonts w:hint="eastAsia"/>
          <w:b/>
        </w:rPr>
        <w:t>返回</w:t>
      </w:r>
      <w:r>
        <w:rPr>
          <w:rFonts w:hint="eastAsia"/>
        </w:rPr>
        <w:t>: 签名并加密后要发送的对象EncodedCommunicateData.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请求对象</w:t>
      </w:r>
      <w:r>
        <w:rPr>
          <w:rFonts w:hint="eastAsia"/>
          <w:lang w:val="en-US" w:eastAsia="zh-CN"/>
        </w:rPr>
        <w:t>(加密)</w:t>
      </w:r>
    </w:p>
    <w:p>
      <w:pPr/>
      <w:r>
        <w:rPr>
          <w:rFonts w:hint="eastAsia"/>
        </w:rPr>
        <w:t>EncodedCommunicateData：</w:t>
      </w:r>
    </w:p>
    <w:tbl>
      <w:tblPr>
        <w:tblStyle w:val="16"/>
        <w:tblW w:w="7243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1369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472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名称</w:t>
            </w:r>
          </w:p>
        </w:tc>
        <w:tc>
          <w:tcPr>
            <w:tcW w:w="1369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4402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appId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4402" w:type="dxa"/>
          </w:tcPr>
          <w:p>
            <w:pPr/>
            <w:r>
              <w:rPr>
                <w:rFonts w:hint="eastAsia"/>
              </w:rPr>
              <w:t>分配给汇积分应用的标识。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应以区分不同的应用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2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cs="Courier New" w:asciiTheme="minorEastAsia" w:hAnsiTheme="minorEastAsia"/>
                <w:kern w:val="0"/>
                <w:sz w:val="18"/>
                <w:szCs w:val="18"/>
              </w:rPr>
              <w:t>data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440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加密后的</w:t>
            </w:r>
            <w:r>
              <w:rPr>
                <w:rFonts w:hint="eastAsia" w:ascii="宋体" w:hAnsi="宋体"/>
                <w:szCs w:val="21"/>
              </w:rPr>
              <w:t>业务数据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jc w:val="center"/>
              <w:rPr>
                <w:rFonts w:cs="Courier New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/>
                <w:kern w:val="0"/>
                <w:sz w:val="18"/>
                <w:szCs w:val="18"/>
              </w:rPr>
              <w:t>time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4402" w:type="dxa"/>
          </w:tcPr>
          <w:p>
            <w:pPr>
              <w:rPr>
                <w:rFonts w:cs="Courier New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时间的毫秒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  <w:textDirection w:val="lrTb"/>
            <w:vAlign w:val="top"/>
          </w:tcPr>
          <w:p>
            <w:pPr>
              <w:jc w:val="center"/>
              <w:rPr>
                <w:rFonts w:hint="eastAsia" w:cs="Courier New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sign</w:t>
            </w:r>
          </w:p>
        </w:tc>
        <w:tc>
          <w:tcPr>
            <w:tcW w:w="1369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440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szCs w:val="21"/>
              </w:rPr>
              <w:t>签名项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  <w:textDirection w:val="lrTb"/>
            <w:vAlign w:val="top"/>
          </w:tcPr>
          <w:p>
            <w:pPr>
              <w:jc w:val="center"/>
              <w:rPr>
                <w:rFonts w:hint="eastAsia" w:cs="Courier New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encryptKey</w:t>
            </w:r>
          </w:p>
        </w:tc>
        <w:tc>
          <w:tcPr>
            <w:tcW w:w="1369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440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szCs w:val="21"/>
              </w:rPr>
              <w:t>加密后的aesKey</w:t>
            </w:r>
          </w:p>
        </w:tc>
      </w:tr>
    </w:tbl>
    <w:p>
      <w:pPr>
        <w:pStyle w:val="3"/>
      </w:pPr>
      <w:r>
        <w:rPr>
          <w:rFonts w:hint="eastAsia"/>
        </w:rPr>
        <w:t>对请求解密</w:t>
      </w:r>
    </w:p>
    <w:p>
      <w:pPr>
        <w:pStyle w:val="14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  <w:t>方法：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CommunicateData 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decyrptRequest(EncodedCommunicateData data，String 私钥)</w:t>
      </w:r>
    </w:p>
    <w:p>
      <w:pPr/>
      <w:r>
        <w:rPr>
          <w:rFonts w:hint="eastAsia"/>
          <w:b/>
        </w:rPr>
        <w:t>返回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>解密后</w:t>
      </w:r>
      <w:r>
        <w:rPr>
          <w:rFonts w:hint="eastAsia"/>
        </w:rPr>
        <w:t>的对象CommunicateData.</w:t>
      </w:r>
    </w:p>
    <w:p>
      <w:pPr>
        <w:pStyle w:val="14"/>
        <w:rPr>
          <w:b/>
          <w:sz w:val="21"/>
          <w:szCs w:val="21"/>
        </w:rPr>
      </w:pPr>
    </w:p>
    <w:p>
      <w:pPr>
        <w:pStyle w:val="3"/>
      </w:pPr>
      <w:r>
        <w:rPr>
          <w:rFonts w:hint="eastAsia"/>
          <w:lang w:eastAsia="zh-CN"/>
        </w:rPr>
        <w:t>验证签名</w:t>
      </w:r>
    </w:p>
    <w:p>
      <w:pPr>
        <w:pStyle w:val="14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  <w:t>方法：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boolean checkSign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(EncodedCommunicateData data，String 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公钥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</w:rPr>
        <w:t>返回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>通过校验返回</w:t>
      </w:r>
      <w:r>
        <w:rPr>
          <w:rFonts w:hint="eastAsia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响应内容加密</w:t>
      </w:r>
    </w:p>
    <w:p>
      <w:pPr>
        <w:pStyle w:val="14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  <w:t>方法：</w:t>
      </w:r>
      <w:r>
        <w:rPr>
          <w:rFonts w:hint="eastAsia" w:ascii="Times New Roman" w:hAnsi="Times New Roman" w:cs="Times New Roman"/>
          <w:b/>
          <w:kern w:val="2"/>
          <w:sz w:val="21"/>
          <w:szCs w:val="24"/>
          <w:lang w:val="en-US" w:eastAsia="zh-CN" w:bidi="ar-SA"/>
        </w:rPr>
        <w:t>String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encryptResponse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String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aesKey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，String 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content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)</w:t>
      </w:r>
    </w:p>
    <w:p>
      <w:pPr>
        <w:rPr>
          <w:rFonts w:hint="eastAsia"/>
          <w:lang w:eastAsia="zh-CN"/>
        </w:rPr>
      </w:pPr>
      <w:r>
        <w:rPr>
          <w:rFonts w:hint="eastAsia"/>
          <w:b/>
        </w:rPr>
        <w:t>返回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>序列化成</w:t>
      </w:r>
      <w:r>
        <w:rPr>
          <w:rFonts w:hint="eastAsia"/>
          <w:lang w:val="en-US" w:eastAsia="zh-CN"/>
        </w:rPr>
        <w:t>base64字串的</w:t>
      </w:r>
      <w:r>
        <w:rPr>
          <w:rFonts w:hint="eastAsia"/>
          <w:lang w:eastAsia="zh-CN"/>
        </w:rPr>
        <w:t>加密结果；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注：这里的</w:t>
      </w:r>
      <w:r>
        <w:rPr>
          <w:rFonts w:hint="eastAsia"/>
          <w:lang w:val="en-US" w:eastAsia="zh-CN"/>
        </w:rPr>
        <w:t>content是json字串形式响应内容，加密使用AES，密钥是请求传过来解密后的密钥</w:t>
      </w:r>
    </w:p>
    <w:p>
      <w:pPr>
        <w:pStyle w:val="14"/>
        <w:rPr>
          <w:b/>
          <w:sz w:val="21"/>
          <w:szCs w:val="21"/>
        </w:rPr>
      </w:pPr>
    </w:p>
    <w:p>
      <w:pPr>
        <w:pStyle w:val="3"/>
      </w:pPr>
      <w:r>
        <w:rPr>
          <w:rFonts w:hint="eastAsia"/>
        </w:rPr>
        <w:t>示例:</w:t>
      </w:r>
    </w:p>
    <w:p>
      <w:pPr>
        <w:pStyle w:val="14"/>
        <w:rPr>
          <w:rFonts w:hint="eastAsia"/>
          <w:sz w:val="21"/>
          <w:szCs w:val="21"/>
        </w:rPr>
      </w:pPr>
      <w:bookmarkStart w:id="22" w:name="_GoBack"/>
      <w:bookmarkEnd w:id="22"/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//加密请求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EncodedCommunicateData enCode = CommunicateUtil.encryptRequest(data, 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ab/>
        <w:t>Base64Utils.Base64Encode(keyPairs.getPublicKey()));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ab/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//合作放校验签名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String deContent="";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if(CommunicateUtil.checkSign(enCode, 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Base64Utils.Base64Encode(keyPairs.getPublicKey()))){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ab/>
        <w:t>//校验成功 解密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CommunicateData deCode = CommunicateUtil.decyrptRequest(enCode,    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ab/>
        <w:t>Base64Utils.Base64Encode(keyPairs.getPrivateKey()));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System.out.println("解密后的数据"+deCode);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String content = "{'status':'true','text':'处理成功'}";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System.out.println("处理业务，得到返回数据"+content);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//加密响应数据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deContent = CommunicateUtil.encryptResponse(deCode.aesKey, content);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}else{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System.out.println("校验签名失败");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}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//接受到响应数据，解密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try {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String enContent = new String(AESUtil.decryptAES(Base64Utils.Base64Decode(deContent), data.aesKey.getBytes("utf-8")));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} catch (UnsupportedEncodingException e) {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// TODO Auto-generated catch block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e.printStackTrace();</w:t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}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ab/>
      </w: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14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43533086">
    <w:nsid w:val="61F6531E"/>
    <w:multiLevelType w:val="multilevel"/>
    <w:tmpl w:val="61F6531E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04892596">
    <w:nsid w:val="4DC714B4"/>
    <w:multiLevelType w:val="multilevel"/>
    <w:tmpl w:val="4DC714B4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36482364">
    <w:nsid w:val="7F58223C"/>
    <w:multiLevelType w:val="multilevel"/>
    <w:tmpl w:val="7F58223C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261328313">
    <w:nsid w:val="4B2E57B9"/>
    <w:multiLevelType w:val="multilevel"/>
    <w:tmpl w:val="4B2E57B9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84284581">
    <w:nsid w:val="646424A5"/>
    <w:multiLevelType w:val="multilevel"/>
    <w:tmpl w:val="646424A5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36482364"/>
  </w:num>
  <w:num w:numId="2">
    <w:abstractNumId w:val="1261328313"/>
  </w:num>
  <w:num w:numId="3">
    <w:abstractNumId w:val="1643533086"/>
  </w:num>
  <w:num w:numId="4">
    <w:abstractNumId w:val="1304892596"/>
  </w:num>
  <w:num w:numId="5">
    <w:abstractNumId w:val="16842845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E3A54"/>
    <w:rsid w:val="0013487E"/>
    <w:rsid w:val="0018036B"/>
    <w:rsid w:val="00185ED5"/>
    <w:rsid w:val="00272ED9"/>
    <w:rsid w:val="003523FF"/>
    <w:rsid w:val="0038093E"/>
    <w:rsid w:val="003E32B6"/>
    <w:rsid w:val="005168E8"/>
    <w:rsid w:val="005615FD"/>
    <w:rsid w:val="005C0C49"/>
    <w:rsid w:val="005D7567"/>
    <w:rsid w:val="007607E7"/>
    <w:rsid w:val="007D7AEA"/>
    <w:rsid w:val="00830E41"/>
    <w:rsid w:val="008522A2"/>
    <w:rsid w:val="00890843"/>
    <w:rsid w:val="0090487A"/>
    <w:rsid w:val="00957AD9"/>
    <w:rsid w:val="00964A76"/>
    <w:rsid w:val="00A05B47"/>
    <w:rsid w:val="00A3187A"/>
    <w:rsid w:val="00A93D25"/>
    <w:rsid w:val="00B03422"/>
    <w:rsid w:val="00B209C9"/>
    <w:rsid w:val="00B829B2"/>
    <w:rsid w:val="00C23AA4"/>
    <w:rsid w:val="00CC5E1E"/>
    <w:rsid w:val="00CE5BDF"/>
    <w:rsid w:val="00D16274"/>
    <w:rsid w:val="00D767DB"/>
    <w:rsid w:val="00E14033"/>
    <w:rsid w:val="00F5095F"/>
    <w:rsid w:val="00F82262"/>
    <w:rsid w:val="0B2113D3"/>
    <w:rsid w:val="0FBA3D4E"/>
    <w:rsid w:val="2DD44ECC"/>
    <w:rsid w:val="368927F5"/>
    <w:rsid w:val="3D464E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 w:cs="Arial"/>
      <w:b/>
      <w:bCs/>
      <w:sz w:val="28"/>
      <w:szCs w:val="28"/>
    </w:rPr>
  </w:style>
  <w:style w:type="paragraph" w:styleId="6">
    <w:name w:val="heading 5"/>
    <w:basedOn w:val="1"/>
    <w:next w:val="1"/>
    <w:link w:val="2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 w:cs="Arial"/>
      <w:b/>
      <w:bCs/>
      <w:sz w:val="24"/>
    </w:rPr>
  </w:style>
  <w:style w:type="paragraph" w:styleId="8">
    <w:name w:val="heading 7"/>
    <w:basedOn w:val="1"/>
    <w:next w:val="1"/>
    <w:link w:val="23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4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 w:cs="Arial"/>
      <w:sz w:val="24"/>
    </w:rPr>
  </w:style>
  <w:style w:type="paragraph" w:styleId="10">
    <w:name w:val="heading 9"/>
    <w:basedOn w:val="1"/>
    <w:next w:val="1"/>
    <w:link w:val="25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Arial"/>
    </w:rPr>
  </w:style>
  <w:style w:type="character" w:default="1" w:styleId="15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8"/>
    <w:unhideWhenUsed/>
    <w:qFormat/>
    <w:uiPriority w:val="99"/>
    <w:rPr>
      <w:rFonts w:ascii="宋体"/>
      <w:sz w:val="18"/>
      <w:szCs w:val="18"/>
    </w:rPr>
  </w:style>
  <w:style w:type="paragraph" w:styleId="12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27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标题 1 Char"/>
    <w:basedOn w:val="1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5"/>
    <w:link w:val="3"/>
    <w:qFormat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19">
    <w:name w:val="标题 3 Char"/>
    <w:basedOn w:val="15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0">
    <w:name w:val="标题 4 Char"/>
    <w:basedOn w:val="15"/>
    <w:link w:val="5"/>
    <w:qFormat/>
    <w:uiPriority w:val="0"/>
    <w:rPr>
      <w:rFonts w:ascii="Arial" w:hAnsi="Arial" w:eastAsia="黑体" w:cs="Arial"/>
      <w:b/>
      <w:bCs/>
      <w:sz w:val="28"/>
      <w:szCs w:val="28"/>
    </w:rPr>
  </w:style>
  <w:style w:type="character" w:customStyle="1" w:styleId="21">
    <w:name w:val="标题 5 Char"/>
    <w:basedOn w:val="1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2">
    <w:name w:val="标题 6 Char"/>
    <w:basedOn w:val="15"/>
    <w:link w:val="7"/>
    <w:qFormat/>
    <w:uiPriority w:val="0"/>
    <w:rPr>
      <w:rFonts w:ascii="Arial" w:hAnsi="Arial" w:eastAsia="黑体" w:cs="Arial"/>
      <w:b/>
      <w:bCs/>
      <w:sz w:val="24"/>
      <w:szCs w:val="24"/>
    </w:rPr>
  </w:style>
  <w:style w:type="character" w:customStyle="1" w:styleId="23">
    <w:name w:val="标题 7 Char"/>
    <w:basedOn w:val="1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">
    <w:name w:val="标题 8 Char"/>
    <w:basedOn w:val="15"/>
    <w:link w:val="9"/>
    <w:qFormat/>
    <w:uiPriority w:val="0"/>
    <w:rPr>
      <w:rFonts w:ascii="Arial" w:hAnsi="Arial" w:eastAsia="黑体" w:cs="Arial"/>
      <w:sz w:val="24"/>
      <w:szCs w:val="24"/>
    </w:rPr>
  </w:style>
  <w:style w:type="character" w:customStyle="1" w:styleId="25">
    <w:name w:val="标题 9 Char"/>
    <w:basedOn w:val="15"/>
    <w:link w:val="10"/>
    <w:qFormat/>
    <w:uiPriority w:val="0"/>
    <w:rPr>
      <w:rFonts w:ascii="Arial" w:hAnsi="Arial" w:eastAsia="黑体" w:cs="Arial"/>
      <w:szCs w:val="24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HTML 预设格式 Char"/>
    <w:basedOn w:val="15"/>
    <w:link w:val="14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文档结构图 Char"/>
    <w:basedOn w:val="15"/>
    <w:link w:val="11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9">
    <w:name w:val="页眉 Char"/>
    <w:basedOn w:val="15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0">
    <w:name w:val="页脚 Char"/>
    <w:basedOn w:val="15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197</Words>
  <Characters>1125</Characters>
  <Lines>9</Lines>
  <Paragraphs>2</Paragraphs>
  <ScaleCrop>false</ScaleCrop>
  <LinksUpToDate>false</LinksUpToDate>
  <CharactersWithSpaces>1320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2016-04-27T03:38:00Z</dcterms:created>
  <dc:creator>Windows 用户</dc:creator>
  <cp:lastModifiedBy>admin</cp:lastModifiedBy>
  <dcterms:modified xsi:type="dcterms:W3CDTF">2016-04-28T03:45:11Z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