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62D" w:rsidRDefault="00211B80">
      <w:pPr>
        <w:rPr>
          <w:rFonts w:hint="eastAsia"/>
        </w:rPr>
      </w:pPr>
      <w:r>
        <w:t>H</w:t>
      </w:r>
      <w:r>
        <w:rPr>
          <w:rFonts w:hint="eastAsia"/>
        </w:rPr>
        <w:t>ibernate.cfg.xml:</w:t>
      </w:r>
    </w:p>
    <w:p w:rsidR="00211B80" w:rsidRDefault="00211B80" w:rsidP="00211B80">
      <w:r>
        <w:t>&lt;!DOCTYPE hibernate-configuration PUBLIC</w:t>
      </w:r>
    </w:p>
    <w:p w:rsidR="00211B80" w:rsidRDefault="00211B80" w:rsidP="00211B80">
      <w:r>
        <w:tab/>
        <w:t>"-//Hibernate/Hibernate Configuration DTD 3.0//EN"</w:t>
      </w:r>
    </w:p>
    <w:p w:rsidR="00211B80" w:rsidRDefault="00211B80" w:rsidP="00211B80">
      <w:r>
        <w:tab/>
        <w:t>"http://www.hibernate.org/dtd/hibernate-configuration-3.0.dtd"&gt;</w:t>
      </w:r>
    </w:p>
    <w:p w:rsidR="00211B80" w:rsidRDefault="00211B80" w:rsidP="00211B80"/>
    <w:p w:rsidR="00211B80" w:rsidRDefault="00211B80" w:rsidP="00211B80">
      <w:r>
        <w:t>&lt;hibernate-configuration&gt;</w:t>
      </w:r>
    </w:p>
    <w:p w:rsidR="00211B80" w:rsidRDefault="00211B80" w:rsidP="00211B80">
      <w:r>
        <w:tab/>
        <w:t>&lt;session-factory &gt;</w:t>
      </w:r>
    </w:p>
    <w:p w:rsidR="00211B80" w:rsidRDefault="00211B80" w:rsidP="00211B80">
      <w:pPr>
        <w:rPr>
          <w:rFonts w:hint="eastAsia"/>
        </w:rPr>
      </w:pPr>
      <w:r>
        <w:rPr>
          <w:rFonts w:hint="eastAsia"/>
        </w:rPr>
        <w:tab/>
        <w:t xml:space="preserve">   &lt;!-- </w:t>
      </w:r>
      <w:r>
        <w:rPr>
          <w:rFonts w:hint="eastAsia"/>
        </w:rPr>
        <w:t>数据库配置</w:t>
      </w:r>
      <w:r>
        <w:rPr>
          <w:rFonts w:hint="eastAsia"/>
        </w:rPr>
        <w:t xml:space="preserve"> --&gt;</w:t>
      </w:r>
    </w:p>
    <w:p w:rsidR="00211B80" w:rsidRDefault="00211B80" w:rsidP="00211B80">
      <w:r>
        <w:tab/>
      </w:r>
      <w:r>
        <w:tab/>
        <w:t xml:space="preserve"> &lt;property name="hibernate.connection.driver_class"&gt;com.mysql.jdbc.Driver&lt;/property&gt;</w:t>
      </w:r>
    </w:p>
    <w:p w:rsidR="00211B80" w:rsidRDefault="00211B80" w:rsidP="00211B80">
      <w:r>
        <w:tab/>
      </w:r>
      <w:r>
        <w:tab/>
        <w:t xml:space="preserve"> &lt;property name="hibernate.connection.url"&gt;jdbc:mysql://localhost:3306/hibernateinheritmapping?serverTimezone=UTC&lt;/property&gt;</w:t>
      </w:r>
    </w:p>
    <w:p w:rsidR="00211B80" w:rsidRDefault="00211B80" w:rsidP="00211B80">
      <w:r>
        <w:tab/>
      </w:r>
      <w:r>
        <w:tab/>
        <w:t xml:space="preserve"> &lt;property name="hibernate.connection.username"&gt;root&lt;/property&gt;</w:t>
      </w:r>
    </w:p>
    <w:p w:rsidR="00211B80" w:rsidRDefault="00211B80" w:rsidP="00211B80">
      <w:r>
        <w:tab/>
      </w:r>
      <w:r>
        <w:tab/>
        <w:t xml:space="preserve"> &lt;property name="hibernate.connection.password"&gt;root&lt;/property&gt;</w:t>
      </w:r>
    </w:p>
    <w:p w:rsidR="00211B80" w:rsidRDefault="00211B80" w:rsidP="00211B80">
      <w:r>
        <w:tab/>
      </w:r>
      <w:r>
        <w:tab/>
        <w:t xml:space="preserve"> &lt;property name="hibernate.dialect"&gt;org.hibernate.dialect.MySQLDialect&lt;/property&gt;</w:t>
      </w:r>
    </w:p>
    <w:p w:rsidR="00211B80" w:rsidRDefault="00211B80" w:rsidP="00211B80">
      <w:r>
        <w:tab/>
      </w:r>
      <w:r>
        <w:tab/>
        <w:t xml:space="preserve"> </w:t>
      </w:r>
    </w:p>
    <w:p w:rsidR="00211B80" w:rsidRDefault="00211B80" w:rsidP="00211B8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&lt;!-- </w:t>
      </w:r>
      <w:r>
        <w:rPr>
          <w:rFonts w:hint="eastAsia"/>
        </w:rPr>
        <w:t>配置自动建表</w:t>
      </w:r>
      <w:r>
        <w:rPr>
          <w:rFonts w:hint="eastAsia"/>
        </w:rPr>
        <w:t xml:space="preserve"> --&gt;</w:t>
      </w:r>
    </w:p>
    <w:p w:rsidR="00211B80" w:rsidRDefault="00211B80" w:rsidP="00211B80">
      <w:r>
        <w:tab/>
      </w:r>
      <w:r>
        <w:tab/>
        <w:t xml:space="preserve"> &lt;property name="hibernate.hbm2ddl.auto"&gt;update&lt;/property&gt;</w:t>
      </w:r>
    </w:p>
    <w:p w:rsidR="00211B80" w:rsidRDefault="00211B80" w:rsidP="00211B8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&lt;!-- </w:t>
      </w:r>
      <w:r>
        <w:rPr>
          <w:rFonts w:hint="eastAsia"/>
        </w:rPr>
        <w:t>加载所有映射</w:t>
      </w:r>
      <w:r>
        <w:rPr>
          <w:rFonts w:hint="eastAsia"/>
        </w:rPr>
        <w:t xml:space="preserve"> --&gt;</w:t>
      </w:r>
    </w:p>
    <w:p w:rsidR="00211B80" w:rsidRDefault="00211B80" w:rsidP="00211B80">
      <w:r>
        <w:tab/>
      </w:r>
      <w:r>
        <w:tab/>
        <w:t xml:space="preserve"> &lt;mapping resource="my/kenny/entity/Cat.hbm.xml"/&gt;</w:t>
      </w:r>
    </w:p>
    <w:p w:rsidR="00211B80" w:rsidRDefault="00211B80" w:rsidP="00211B80">
      <w:r>
        <w:tab/>
      </w:r>
      <w:r>
        <w:tab/>
        <w:t xml:space="preserve"> </w:t>
      </w:r>
    </w:p>
    <w:p w:rsidR="00211B80" w:rsidRDefault="00211B80" w:rsidP="00211B80">
      <w:r>
        <w:tab/>
      </w:r>
      <w:r>
        <w:tab/>
        <w:t xml:space="preserve"> </w:t>
      </w:r>
    </w:p>
    <w:p w:rsidR="00211B80" w:rsidRDefault="00211B80" w:rsidP="00211B80">
      <w:r>
        <w:tab/>
        <w:t>&lt;/session-factory&gt;</w:t>
      </w:r>
    </w:p>
    <w:p w:rsidR="00211B80" w:rsidRDefault="00211B80" w:rsidP="00211B80">
      <w:pPr>
        <w:rPr>
          <w:rFonts w:hint="eastAsia"/>
        </w:rPr>
      </w:pPr>
      <w:r>
        <w:t>&lt;/hibernate-configuration&gt;</w:t>
      </w:r>
    </w:p>
    <w:p w:rsidR="00A603A6" w:rsidRDefault="00A603A6" w:rsidP="00211B80">
      <w:pPr>
        <w:rPr>
          <w:rFonts w:hint="eastAsia"/>
        </w:rPr>
      </w:pPr>
    </w:p>
    <w:p w:rsidR="00A603A6" w:rsidRDefault="00A603A6" w:rsidP="00211B80">
      <w:pPr>
        <w:rPr>
          <w:rFonts w:hint="eastAsia"/>
        </w:rPr>
      </w:pPr>
      <w:r>
        <w:rPr>
          <w:rFonts w:hint="eastAsia"/>
        </w:rPr>
        <w:t>映射文件是个难点：这里以部门与员工转为案例</w:t>
      </w:r>
    </w:p>
    <w:p w:rsidR="00A603A6" w:rsidRDefault="00A603A6" w:rsidP="00A603A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一对多多对一</w:t>
      </w:r>
    </w:p>
    <w:p w:rsidR="00A603A6" w:rsidRDefault="00A603A6" w:rsidP="00A603A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9309100" cy="5236368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333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3A6" w:rsidRDefault="00A603A6" w:rsidP="00A603A6">
      <w:pPr>
        <w:pStyle w:val="a5"/>
        <w:ind w:left="360" w:firstLineChars="0" w:firstLine="0"/>
        <w:rPr>
          <w:rFonts w:hint="eastAsia"/>
        </w:rPr>
      </w:pPr>
    </w:p>
    <w:p w:rsidR="00A603A6" w:rsidRDefault="00A603A6" w:rsidP="00A603A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9436100" cy="51689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0392" cy="517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D8" w:rsidRDefault="00EA67D8" w:rsidP="00A603A6">
      <w:pPr>
        <w:pStyle w:val="a5"/>
        <w:ind w:left="360" w:firstLineChars="0" w:firstLine="0"/>
        <w:rPr>
          <w:rFonts w:hint="eastAsia"/>
        </w:rPr>
      </w:pPr>
    </w:p>
    <w:p w:rsidR="00EA67D8" w:rsidRDefault="00EA67D8" w:rsidP="00A603A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一对多中结合的映射（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set</w:t>
      </w:r>
    </w:p>
    <w:p w:rsidR="00EA67D8" w:rsidRDefault="00EA67D8" w:rsidP="00A603A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124950" cy="56070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9102" cy="560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D8" w:rsidRDefault="00EA67D8" w:rsidP="00A603A6">
      <w:pPr>
        <w:pStyle w:val="a5"/>
        <w:ind w:left="360" w:firstLineChars="0" w:firstLine="0"/>
        <w:rPr>
          <w:rFonts w:hint="eastAsia"/>
        </w:rPr>
      </w:pPr>
    </w:p>
    <w:p w:rsidR="00EA67D8" w:rsidRDefault="00EA67D8" w:rsidP="00A603A6">
      <w:pPr>
        <w:pStyle w:val="a5"/>
        <w:ind w:left="360" w:firstLineChars="0" w:firstLine="0"/>
        <w:rPr>
          <w:rFonts w:hint="eastAsia"/>
        </w:rPr>
      </w:pPr>
    </w:p>
    <w:p w:rsidR="00EA67D8" w:rsidRDefault="00EA67D8" w:rsidP="00EA67D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一对多中结合的映射（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list</w:t>
      </w:r>
      <w:r>
        <w:rPr>
          <w:rFonts w:hint="eastAsia"/>
        </w:rPr>
        <w:t>集合</w:t>
      </w:r>
    </w:p>
    <w:p w:rsidR="00EA67D8" w:rsidRDefault="00EA67D8" w:rsidP="00EA67D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890000" cy="4419600"/>
            <wp:effectExtent l="1905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4044" cy="442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D8" w:rsidRDefault="00EA67D8" w:rsidP="00EA67D8">
      <w:pPr>
        <w:pStyle w:val="a5"/>
        <w:ind w:left="360" w:firstLineChars="0" w:firstLine="0"/>
        <w:rPr>
          <w:rFonts w:hint="eastAsia"/>
        </w:rPr>
      </w:pPr>
    </w:p>
    <w:p w:rsidR="00EA67D8" w:rsidRDefault="00EA67D8" w:rsidP="00EA67D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一对多中结合的映射（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:rsidR="002271A1" w:rsidRDefault="00EA67D8" w:rsidP="00A603A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 w:rsidR="00AE201A">
        <w:rPr>
          <w:rFonts w:hint="eastAsia"/>
          <w:noProof/>
        </w:rPr>
        <w:drawing>
          <wp:inline distT="0" distB="0" distL="0" distR="0">
            <wp:extent cx="8769350" cy="42989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3339" cy="430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01A" w:rsidRDefault="00AE201A" w:rsidP="00A603A6">
      <w:pPr>
        <w:pStyle w:val="a5"/>
        <w:ind w:left="360" w:firstLineChars="0" w:firstLine="0"/>
        <w:rPr>
          <w:rFonts w:hint="eastAsia"/>
        </w:rPr>
      </w:pPr>
    </w:p>
    <w:p w:rsidR="00AE201A" w:rsidRDefault="00AE201A" w:rsidP="00A603A6">
      <w:pPr>
        <w:pStyle w:val="a5"/>
        <w:ind w:left="360" w:firstLineChars="0" w:firstLine="0"/>
        <w:rPr>
          <w:rFonts w:hint="eastAsia"/>
        </w:rPr>
      </w:pPr>
    </w:p>
    <w:p w:rsidR="002271A1" w:rsidRDefault="002271A1" w:rsidP="002271A1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多对多：案例：项目与开发人员</w:t>
      </w:r>
    </w:p>
    <w:p w:rsidR="002271A1" w:rsidRDefault="002271A1" w:rsidP="002271A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8870950" cy="401320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985" cy="4015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A1" w:rsidRDefault="002271A1" w:rsidP="002271A1">
      <w:pPr>
        <w:pStyle w:val="a5"/>
        <w:ind w:left="360" w:firstLineChars="0" w:firstLine="0"/>
        <w:rPr>
          <w:rFonts w:hint="eastAsia"/>
        </w:rPr>
      </w:pPr>
    </w:p>
    <w:p w:rsidR="00AE201A" w:rsidRDefault="00AE201A" w:rsidP="002271A1">
      <w:pPr>
        <w:pStyle w:val="a5"/>
        <w:ind w:left="360" w:firstLineChars="0" w:firstLine="0"/>
        <w:rPr>
          <w:rFonts w:hint="eastAsia"/>
        </w:rPr>
      </w:pPr>
    </w:p>
    <w:p w:rsidR="002271A1" w:rsidRDefault="002271A1" w:rsidP="002271A1">
      <w:pPr>
        <w:pStyle w:val="a5"/>
        <w:ind w:left="360" w:firstLineChars="0" w:firstLine="0"/>
        <w:rPr>
          <w:rFonts w:hint="eastAsia"/>
        </w:rPr>
      </w:pPr>
    </w:p>
    <w:p w:rsidR="002271A1" w:rsidRDefault="002271A1" w:rsidP="002271A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8934450" cy="44005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8514" cy="440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74E" w:rsidRDefault="0070274E" w:rsidP="002271A1">
      <w:pPr>
        <w:pStyle w:val="a5"/>
        <w:ind w:left="360" w:firstLineChars="0" w:firstLine="0"/>
        <w:rPr>
          <w:rFonts w:hint="eastAsia"/>
        </w:rPr>
      </w:pPr>
    </w:p>
    <w:p w:rsidR="0070274E" w:rsidRDefault="0070274E" w:rsidP="002271A1">
      <w:pPr>
        <w:pStyle w:val="a5"/>
        <w:ind w:left="360" w:firstLineChars="0" w:firstLine="0"/>
        <w:rPr>
          <w:rFonts w:hint="eastAsia"/>
        </w:rPr>
      </w:pPr>
    </w:p>
    <w:p w:rsidR="0070274E" w:rsidRDefault="0070274E" w:rsidP="0070274E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一对一（有两种方式）方式一：案例：用户和身份证</w:t>
      </w:r>
    </w:p>
    <w:p w:rsidR="0070274E" w:rsidRDefault="0070274E" w:rsidP="0070274E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8858250" cy="50292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280" cy="503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74E" w:rsidRDefault="0070274E" w:rsidP="0070274E">
      <w:pPr>
        <w:pStyle w:val="a5"/>
        <w:ind w:left="360" w:firstLineChars="0" w:firstLine="0"/>
        <w:rPr>
          <w:rFonts w:hint="eastAsia"/>
        </w:rPr>
      </w:pPr>
    </w:p>
    <w:p w:rsidR="0070274E" w:rsidRDefault="0070274E" w:rsidP="0070274E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8921750" cy="56070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5809" cy="560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B6" w:rsidRDefault="000233B6" w:rsidP="0070274E">
      <w:pPr>
        <w:pStyle w:val="a5"/>
        <w:ind w:left="360" w:firstLineChars="0" w:firstLine="0"/>
        <w:rPr>
          <w:rFonts w:hint="eastAsia"/>
        </w:rPr>
      </w:pPr>
    </w:p>
    <w:p w:rsidR="000233B6" w:rsidRDefault="000233B6" w:rsidP="0070274E">
      <w:pPr>
        <w:pStyle w:val="a5"/>
        <w:ind w:left="360" w:firstLineChars="0" w:firstLine="0"/>
        <w:rPr>
          <w:rFonts w:hint="eastAsia"/>
        </w:rPr>
      </w:pPr>
    </w:p>
    <w:p w:rsidR="000233B6" w:rsidRPr="000233B6" w:rsidRDefault="000233B6" w:rsidP="0070274E">
      <w:pPr>
        <w:pStyle w:val="a5"/>
        <w:ind w:left="360" w:firstLineChars="0" w:firstLine="0"/>
        <w:rPr>
          <w:rFonts w:hint="eastAsia"/>
          <w:sz w:val="28"/>
          <w:szCs w:val="28"/>
        </w:rPr>
      </w:pPr>
      <w:r w:rsidRPr="000233B6">
        <w:rPr>
          <w:rFonts w:hint="eastAsia"/>
          <w:sz w:val="28"/>
          <w:szCs w:val="28"/>
        </w:rPr>
        <w:t>一对一方式（</w:t>
      </w:r>
      <w:r w:rsidRPr="000233B6">
        <w:rPr>
          <w:rFonts w:hint="eastAsia"/>
          <w:sz w:val="28"/>
          <w:szCs w:val="28"/>
        </w:rPr>
        <w:t>2</w:t>
      </w:r>
      <w:r w:rsidRPr="000233B6">
        <w:rPr>
          <w:rFonts w:hint="eastAsia"/>
          <w:sz w:val="28"/>
          <w:szCs w:val="28"/>
        </w:rPr>
        <w:t>）</w:t>
      </w:r>
    </w:p>
    <w:p w:rsidR="000233B6" w:rsidRDefault="000233B6" w:rsidP="0070274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280400" cy="447675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167" cy="447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B6" w:rsidRDefault="000233B6" w:rsidP="0070274E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0233B6" w:rsidRDefault="000233B6" w:rsidP="0070274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242300" cy="4845050"/>
            <wp:effectExtent l="1905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049" cy="484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B6" w:rsidRDefault="000233B6" w:rsidP="0070274E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963632" w:rsidRPr="00963632" w:rsidRDefault="00963632" w:rsidP="00963632">
      <w:pPr>
        <w:pStyle w:val="a5"/>
        <w:numPr>
          <w:ilvl w:val="0"/>
          <w:numId w:val="1"/>
        </w:numPr>
        <w:ind w:firstLineChars="0"/>
        <w:rPr>
          <w:rFonts w:hint="eastAsia"/>
          <w:sz w:val="30"/>
          <w:szCs w:val="30"/>
        </w:rPr>
      </w:pPr>
      <w:r w:rsidRPr="00963632">
        <w:rPr>
          <w:rFonts w:hint="eastAsia"/>
          <w:sz w:val="30"/>
          <w:szCs w:val="30"/>
        </w:rPr>
        <w:t>简单继承映射</w:t>
      </w:r>
      <w:r>
        <w:rPr>
          <w:rFonts w:hint="eastAsia"/>
          <w:sz w:val="30"/>
          <w:szCs w:val="30"/>
        </w:rPr>
        <w:t>：案例：动物与猫（父类不要映射）</w:t>
      </w:r>
    </w:p>
    <w:p w:rsidR="00963632" w:rsidRDefault="00963632" w:rsidP="00963632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0233B6" w:rsidRDefault="00963632" w:rsidP="0070274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677400" cy="47688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8158" cy="477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632" w:rsidRDefault="00963632" w:rsidP="0070274E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963632" w:rsidRDefault="00963632" w:rsidP="0096363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复杂继承映射</w:t>
      </w:r>
      <w:r>
        <w:rPr>
          <w:rFonts w:hint="eastAsia"/>
          <w:sz w:val="28"/>
          <w:szCs w:val="28"/>
        </w:rPr>
        <w:t>5.1.</w:t>
      </w:r>
      <w:r>
        <w:rPr>
          <w:rFonts w:hint="eastAsia"/>
          <w:sz w:val="28"/>
          <w:szCs w:val="28"/>
        </w:rPr>
        <w:t>三个类只要一个配置文件和一个表，不太好</w:t>
      </w:r>
    </w:p>
    <w:p w:rsidR="00963632" w:rsidRDefault="00963632" w:rsidP="00963632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832850" cy="4641850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6868" cy="464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632" w:rsidRDefault="00963632" w:rsidP="00963632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963632" w:rsidRDefault="00963632" w:rsidP="00963632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5.2</w:t>
      </w:r>
      <w:r>
        <w:rPr>
          <w:rFonts w:hint="eastAsia"/>
          <w:sz w:val="28"/>
          <w:szCs w:val="28"/>
        </w:rPr>
        <w:t>三个类一个配置文件三张表</w:t>
      </w:r>
    </w:p>
    <w:p w:rsidR="00963632" w:rsidRDefault="00963632" w:rsidP="00963632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534400" cy="41402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8282" cy="4142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632" w:rsidRDefault="00963632" w:rsidP="00963632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963632" w:rsidRPr="007B4DCD" w:rsidRDefault="007E24A5" w:rsidP="00963632">
      <w:pPr>
        <w:pStyle w:val="a5"/>
        <w:ind w:left="360" w:firstLineChars="0" w:firstLine="0"/>
        <w:rPr>
          <w:rFonts w:hint="eastAsia"/>
          <w:b/>
          <w:color w:val="00B0F0"/>
          <w:sz w:val="36"/>
          <w:szCs w:val="36"/>
        </w:rPr>
      </w:pPr>
      <w:r>
        <w:rPr>
          <w:rFonts w:hint="eastAsia"/>
          <w:sz w:val="28"/>
          <w:szCs w:val="28"/>
        </w:rPr>
        <w:t>5.3</w:t>
      </w:r>
      <w:r>
        <w:rPr>
          <w:rFonts w:hint="eastAsia"/>
          <w:sz w:val="28"/>
          <w:szCs w:val="28"/>
        </w:rPr>
        <w:t>三个类，一个配置文件，两张表</w:t>
      </w:r>
      <w:r w:rsidR="007B4DCD">
        <w:rPr>
          <w:rFonts w:hint="eastAsia"/>
          <w:sz w:val="28"/>
          <w:szCs w:val="28"/>
        </w:rPr>
        <w:t>，</w:t>
      </w:r>
      <w:r w:rsidR="007B4DCD" w:rsidRPr="007B4DCD">
        <w:rPr>
          <w:rFonts w:hint="eastAsia"/>
          <w:b/>
          <w:color w:val="00B0F0"/>
          <w:sz w:val="36"/>
          <w:szCs w:val="36"/>
        </w:rPr>
        <w:t>这是推荐的用法</w:t>
      </w:r>
    </w:p>
    <w:p w:rsidR="007E24A5" w:rsidRDefault="007E24A5" w:rsidP="00963632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070850" cy="4775200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4523" cy="477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DCD" w:rsidRDefault="007B4DCD" w:rsidP="00963632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7B4DCD" w:rsidRDefault="007B4DCD" w:rsidP="007B4DCD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组件映射，以汽车和轮子为案例，在汽车配置文件在配置轮子</w:t>
      </w:r>
    </w:p>
    <w:p w:rsidR="007B4DCD" w:rsidRDefault="007B4DCD" w:rsidP="007B4DCD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985250" cy="5118100"/>
            <wp:effectExtent l="1905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129" cy="512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D8" w:rsidRDefault="00EA67D8" w:rsidP="007B4DCD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EA67D8" w:rsidRDefault="00DD2DFB" w:rsidP="00DD2DFB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hibernate HQL</w:t>
      </w:r>
      <w:r>
        <w:rPr>
          <w:rFonts w:hint="eastAsia"/>
          <w:sz w:val="28"/>
          <w:szCs w:val="28"/>
        </w:rPr>
        <w:t>相关映射配置</w:t>
      </w:r>
    </w:p>
    <w:p w:rsidR="00DD2DFB" w:rsidRDefault="00DD2DFB" w:rsidP="00DD2DFB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hibernate.cfg.xml: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>&lt;!DOCTYPE hibernate-configuration PUBLIC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  <w:t>"-//Hibernate/Hibernate Configuration DTD 3.0//EN"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  <w:t>"http://www.hibernate.org/dtd/hibernate-configuration-3.0.dtd"&gt;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>&lt;hibernate-configuration&gt;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  <w:t>&lt;session-factory &gt;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  <w:t xml:space="preserve">   &lt;!-- </w:t>
      </w:r>
      <w:r w:rsidRPr="00DD2DFB">
        <w:rPr>
          <w:rFonts w:hint="eastAsia"/>
          <w:sz w:val="18"/>
          <w:szCs w:val="18"/>
        </w:rPr>
        <w:t>数据库配置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name="hibernate.connection.driver_class"&gt;com.mysql.jdbc.Driver&lt;/property&gt;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name="hibernate.connection.url"&gt;jdbc:mysql://localhost:3306/empresa?serverTimezone=UTC&lt;/property&gt;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name="hibernate.connection.username"&gt;root&lt;/property&gt;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name="hibernate.connection.password"&gt;root&lt;/property&gt;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name="hibernate.dialect"&gt;org.hibernate.dialect.MySQLDialect&lt;/property&gt;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 </w:t>
      </w:r>
      <w:r w:rsidRPr="00DD2DFB">
        <w:rPr>
          <w:rFonts w:hint="eastAsia"/>
          <w:sz w:val="18"/>
          <w:szCs w:val="18"/>
        </w:rPr>
        <w:t>配置自动建表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name="hibernate.hbm2ddl.auto"&gt;update&lt;/property&gt;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 </w:t>
      </w:r>
      <w:r w:rsidRPr="00DD2DFB">
        <w:rPr>
          <w:rFonts w:hint="eastAsia"/>
          <w:sz w:val="18"/>
          <w:szCs w:val="18"/>
        </w:rPr>
        <w:t>连接池配置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 </w:t>
      </w:r>
      <w:r w:rsidRPr="00DD2DFB">
        <w:rPr>
          <w:rFonts w:hint="eastAsia"/>
          <w:sz w:val="18"/>
          <w:szCs w:val="18"/>
        </w:rPr>
        <w:t>先配置</w:t>
      </w:r>
      <w:r w:rsidRPr="00DD2DFB">
        <w:rPr>
          <w:rFonts w:hint="eastAsia"/>
          <w:sz w:val="18"/>
          <w:szCs w:val="18"/>
        </w:rPr>
        <w:t xml:space="preserve"> </w:t>
      </w:r>
      <w:r w:rsidRPr="00DD2DFB">
        <w:rPr>
          <w:rFonts w:hint="eastAsia"/>
          <w:sz w:val="18"/>
          <w:szCs w:val="18"/>
        </w:rPr>
        <w:t>启动管理类</w:t>
      </w:r>
      <w:r w:rsidRPr="00DD2DFB">
        <w:rPr>
          <w:rFonts w:hint="eastAsia"/>
          <w:sz w:val="18"/>
          <w:szCs w:val="18"/>
        </w:rPr>
        <w:t>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>&lt;property name="hibernate.connection.provider_class"&gt;org.hibernate.connection.C3P0ConnectionProvider&lt;/property&gt;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 </w:t>
      </w:r>
      <w:r w:rsidRPr="00DD2DFB">
        <w:rPr>
          <w:rFonts w:hint="eastAsia"/>
          <w:sz w:val="18"/>
          <w:szCs w:val="18"/>
        </w:rPr>
        <w:t>配置连接池参数信息</w:t>
      </w:r>
      <w:r w:rsidRPr="00DD2DFB">
        <w:rPr>
          <w:rFonts w:hint="eastAsia"/>
          <w:sz w:val="18"/>
          <w:szCs w:val="18"/>
        </w:rPr>
        <w:t>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name="hibernate.c3p0.min_size"&gt;2&lt;/property&gt;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name="hibernate.c3p0.max_size"&gt;6&lt;/property&gt;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name="hibernate.c3p0.timeout"&gt;5000&lt;/property&gt;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name="hibernate.c3p0.max_statements"&gt;10&lt;/property&gt;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name="hibernate.c3p0.acquire_increment"&gt;2&lt;/property&gt;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name="hibernate.c3p0.idle_test_period"&gt;3000&lt;/property&gt;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name="hibernate.show_sql"&gt;true&lt;/property&gt;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 &lt;!-- </w:t>
      </w:r>
      <w:r w:rsidRPr="00DD2DFB">
        <w:rPr>
          <w:rFonts w:hint="eastAsia"/>
          <w:sz w:val="18"/>
          <w:szCs w:val="18"/>
        </w:rPr>
        <w:t>二级缓存配置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</w:t>
      </w:r>
      <w:r w:rsidRPr="00DD2DFB">
        <w:rPr>
          <w:rFonts w:hint="eastAsia"/>
          <w:sz w:val="18"/>
          <w:szCs w:val="18"/>
        </w:rPr>
        <w:t>开启二级缓存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name="hibernate.cache.use_second_level_cache"&gt;true&lt;/property&gt;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</w:t>
      </w:r>
      <w:r w:rsidRPr="00DD2DFB">
        <w:rPr>
          <w:rFonts w:hint="eastAsia"/>
          <w:sz w:val="18"/>
          <w:szCs w:val="18"/>
        </w:rPr>
        <w:t>开启查询缓存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name="hibernate.cache.use_query_cache"&gt;true&lt;/property&gt;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</w:t>
      </w:r>
      <w:r w:rsidRPr="00DD2DFB">
        <w:rPr>
          <w:rFonts w:hint="eastAsia"/>
          <w:sz w:val="18"/>
          <w:szCs w:val="18"/>
        </w:rPr>
        <w:t>指定使用哪一个二级缓存框架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&lt;property name="hibernate.cache.provider_class"&gt;org.hibernate.cache.HashtableCacheProvider&lt;/property&gt;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 </w:t>
      </w:r>
      <w:r w:rsidRPr="00DD2DFB">
        <w:rPr>
          <w:rFonts w:hint="eastAsia"/>
          <w:sz w:val="18"/>
          <w:szCs w:val="18"/>
        </w:rPr>
        <w:t>加载所有映射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 &lt;mapping resource="my/kenny/entity/Employee.hbm.xml"/&gt;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&lt;mapping resource="my/kenny/entity/Dept.hbm.xml"/&gt;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</w:t>
      </w:r>
      <w:r w:rsidRPr="00DD2DFB">
        <w:rPr>
          <w:rFonts w:hint="eastAsia"/>
          <w:sz w:val="18"/>
          <w:szCs w:val="18"/>
        </w:rPr>
        <w:t>指定哪一些类要放入二级缓存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&lt;class-cache usage="read-write" class="my.kenny.entity.Employee"/&gt;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&lt;class-cache usage="read-write" class="my.kenny.entity.Dept"/&gt;</w:t>
      </w:r>
    </w:p>
    <w:p w:rsidR="00DD2DFB" w:rsidRPr="00DD2DFB" w:rsidRDefault="00DD2DFB" w:rsidP="00DD2DFB">
      <w:pPr>
        <w:pStyle w:val="a5"/>
        <w:ind w:left="360" w:firstLine="360"/>
        <w:rPr>
          <w:rFonts w:hint="eastAsia"/>
          <w:sz w:val="18"/>
          <w:szCs w:val="18"/>
        </w:rPr>
      </w:pPr>
      <w:r w:rsidRPr="00DD2DFB">
        <w:rPr>
          <w:rFonts w:hint="eastAsia"/>
          <w:sz w:val="18"/>
          <w:szCs w:val="18"/>
        </w:rPr>
        <w:tab/>
      </w:r>
      <w:r w:rsidRPr="00DD2DFB">
        <w:rPr>
          <w:rFonts w:hint="eastAsia"/>
          <w:sz w:val="18"/>
          <w:szCs w:val="18"/>
        </w:rPr>
        <w:tab/>
        <w:t xml:space="preserve"> &lt;!--</w:t>
      </w:r>
      <w:r w:rsidRPr="00DD2DFB">
        <w:rPr>
          <w:rFonts w:hint="eastAsia"/>
          <w:sz w:val="18"/>
          <w:szCs w:val="18"/>
        </w:rPr>
        <w:t>集合缓存</w:t>
      </w:r>
      <w:r w:rsidRPr="00DD2DFB">
        <w:rPr>
          <w:rFonts w:hint="eastAsia"/>
          <w:sz w:val="18"/>
          <w:szCs w:val="18"/>
        </w:rPr>
        <w:t xml:space="preserve"> --&gt;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&lt;collection-cache usage="read-write" collection="my.kenny.entity.Dept.emps"/&gt;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</w:r>
      <w:r w:rsidRPr="00DD2DFB">
        <w:rPr>
          <w:sz w:val="18"/>
          <w:szCs w:val="18"/>
        </w:rPr>
        <w:tab/>
        <w:t xml:space="preserve"> </w:t>
      </w:r>
    </w:p>
    <w:p w:rsidR="00DD2DFB" w:rsidRPr="00DD2DFB" w:rsidRDefault="00DD2DFB" w:rsidP="00DD2DFB">
      <w:pPr>
        <w:pStyle w:val="a5"/>
        <w:ind w:left="360" w:firstLine="360"/>
        <w:rPr>
          <w:sz w:val="18"/>
          <w:szCs w:val="18"/>
        </w:rPr>
      </w:pPr>
      <w:r w:rsidRPr="00DD2DFB">
        <w:rPr>
          <w:sz w:val="18"/>
          <w:szCs w:val="18"/>
        </w:rPr>
        <w:tab/>
        <w:t>&lt;/session-factory&gt;</w:t>
      </w:r>
    </w:p>
    <w:p w:rsidR="00DD2DFB" w:rsidRDefault="00DD2DFB" w:rsidP="00DD2DFB">
      <w:pPr>
        <w:pStyle w:val="a5"/>
        <w:ind w:left="360" w:firstLineChars="0" w:firstLine="0"/>
        <w:rPr>
          <w:rFonts w:hint="eastAsia"/>
          <w:sz w:val="18"/>
          <w:szCs w:val="18"/>
        </w:rPr>
      </w:pPr>
      <w:r w:rsidRPr="00DD2DFB">
        <w:rPr>
          <w:sz w:val="18"/>
          <w:szCs w:val="18"/>
        </w:rPr>
        <w:t>&lt;/hibernate-configuration&gt;</w:t>
      </w:r>
    </w:p>
    <w:p w:rsidR="00DD2DFB" w:rsidRDefault="00DD2DFB" w:rsidP="00DD2DFB">
      <w:pPr>
        <w:pStyle w:val="a5"/>
        <w:ind w:left="360" w:firstLineChars="0" w:firstLine="0"/>
        <w:rPr>
          <w:rFonts w:hint="eastAsia"/>
          <w:sz w:val="18"/>
          <w:szCs w:val="18"/>
        </w:rPr>
      </w:pPr>
    </w:p>
    <w:p w:rsidR="00DD2DFB" w:rsidRDefault="00DD2DFB" w:rsidP="00DD2DFB">
      <w:pPr>
        <w:pStyle w:val="a5"/>
        <w:ind w:left="360" w:firstLineChars="0" w:firstLine="0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9359900" cy="40195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4159" cy="402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DFB" w:rsidRDefault="00DD2DFB" w:rsidP="00DD2DFB">
      <w:pPr>
        <w:pStyle w:val="a5"/>
        <w:ind w:left="360" w:firstLineChars="0" w:firstLine="0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9296400" cy="447675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574" cy="448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DFB" w:rsidRDefault="00DD2DFB" w:rsidP="00DD2DFB">
      <w:pPr>
        <w:pStyle w:val="a5"/>
        <w:ind w:left="360" w:firstLineChars="0" w:firstLine="0"/>
        <w:rPr>
          <w:rFonts w:hint="eastAsia"/>
          <w:sz w:val="18"/>
          <w:szCs w:val="18"/>
        </w:rPr>
      </w:pPr>
    </w:p>
    <w:p w:rsidR="00DD2DFB" w:rsidRPr="00DD2DFB" w:rsidRDefault="00DD2DFB" w:rsidP="00DD2DFB">
      <w:pPr>
        <w:pStyle w:val="a5"/>
        <w:ind w:left="360" w:firstLineChars="0" w:firstLine="0"/>
        <w:rPr>
          <w:rFonts w:hint="eastAsia"/>
          <w:sz w:val="18"/>
          <w:szCs w:val="18"/>
        </w:rPr>
      </w:pPr>
    </w:p>
    <w:p w:rsidR="00EA67D8" w:rsidRDefault="00EA67D8" w:rsidP="007B4DCD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7B4DCD" w:rsidRPr="000233B6" w:rsidRDefault="007B4DCD" w:rsidP="007B4DCD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0233B6" w:rsidRDefault="000233B6" w:rsidP="0070274E">
      <w:pPr>
        <w:pStyle w:val="a5"/>
        <w:ind w:left="360" w:firstLineChars="0" w:firstLine="0"/>
      </w:pPr>
    </w:p>
    <w:sectPr w:rsidR="000233B6" w:rsidSect="00FD0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0C44" w:rsidRDefault="00640C44" w:rsidP="00211B80">
      <w:r>
        <w:separator/>
      </w:r>
    </w:p>
  </w:endnote>
  <w:endnote w:type="continuationSeparator" w:id="0">
    <w:p w:rsidR="00640C44" w:rsidRDefault="00640C44" w:rsidP="00211B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0C44" w:rsidRDefault="00640C44" w:rsidP="00211B80">
      <w:r>
        <w:separator/>
      </w:r>
    </w:p>
  </w:footnote>
  <w:footnote w:type="continuationSeparator" w:id="0">
    <w:p w:rsidR="00640C44" w:rsidRDefault="00640C44" w:rsidP="00211B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876C7"/>
    <w:multiLevelType w:val="hybridMultilevel"/>
    <w:tmpl w:val="8F543458"/>
    <w:lvl w:ilvl="0" w:tplc="F9168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11B80"/>
    <w:rsid w:val="000233B6"/>
    <w:rsid w:val="00211B80"/>
    <w:rsid w:val="002271A1"/>
    <w:rsid w:val="00640C44"/>
    <w:rsid w:val="006C5D89"/>
    <w:rsid w:val="0070274E"/>
    <w:rsid w:val="007B4DCD"/>
    <w:rsid w:val="007E24A5"/>
    <w:rsid w:val="0089401E"/>
    <w:rsid w:val="00963632"/>
    <w:rsid w:val="00A603A6"/>
    <w:rsid w:val="00AE201A"/>
    <w:rsid w:val="00DD2DFB"/>
    <w:rsid w:val="00EA67D8"/>
    <w:rsid w:val="00FD03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034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11B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11B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11B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11B80"/>
    <w:rPr>
      <w:sz w:val="18"/>
      <w:szCs w:val="18"/>
    </w:rPr>
  </w:style>
  <w:style w:type="paragraph" w:styleId="a5">
    <w:name w:val="List Paragraph"/>
    <w:basedOn w:val="a"/>
    <w:uiPriority w:val="34"/>
    <w:qFormat/>
    <w:rsid w:val="00A603A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603A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603A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499</Words>
  <Characters>2847</Characters>
  <Application>Microsoft Office Word</Application>
  <DocSecurity>0</DocSecurity>
  <Lines>23</Lines>
  <Paragraphs>6</Paragraphs>
  <ScaleCrop>false</ScaleCrop>
  <Company>rest rico</Company>
  <LinksUpToDate>false</LinksUpToDate>
  <CharactersWithSpaces>3340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12</cp:revision>
  <dcterms:created xsi:type="dcterms:W3CDTF">2020-04-19T14:57:00Z</dcterms:created>
  <dcterms:modified xsi:type="dcterms:W3CDTF">2020-04-19T15:41:00Z</dcterms:modified>
</cp:coreProperties>
</file>