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EA7" w:rsidRPr="001E5EA7" w:rsidRDefault="001E5EA7" w:rsidP="001E5EA7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4A4A4A"/>
        </w:rPr>
      </w:pPr>
      <w:r>
        <w:rPr>
          <w:rStyle w:val="hljs-attribute"/>
          <w:rFonts w:ascii="Courier New" w:hAnsi="Courier New" w:cs="Courier New" w:hint="eastAsia"/>
          <w:color w:val="A31515"/>
          <w:sz w:val="12"/>
          <w:szCs w:val="12"/>
        </w:rPr>
        <w:t xml:space="preserve"> </w:t>
      </w:r>
      <w:r w:rsidRPr="001E5EA7">
        <w:rPr>
          <w:rFonts w:ascii="Arial" w:hAnsi="Arial" w:cs="Arial"/>
          <w:b w:val="0"/>
          <w:bCs w:val="0"/>
          <w:color w:val="4A4A4A"/>
        </w:rPr>
        <w:t xml:space="preserve">DB2 </w:t>
      </w:r>
      <w:r w:rsidRPr="001E5EA7">
        <w:rPr>
          <w:rFonts w:ascii="Arial" w:hAnsi="Arial" w:cs="Arial"/>
          <w:b w:val="0"/>
          <w:bCs w:val="0"/>
          <w:color w:val="4A4A4A"/>
        </w:rPr>
        <w:t>命令行处理器（</w:t>
      </w:r>
      <w:r w:rsidRPr="001E5EA7">
        <w:rPr>
          <w:rFonts w:ascii="Arial" w:hAnsi="Arial" w:cs="Arial"/>
          <w:b w:val="0"/>
          <w:bCs w:val="0"/>
          <w:color w:val="4A4A4A"/>
        </w:rPr>
        <w:t>CLP</w:t>
      </w:r>
      <w:r w:rsidRPr="001E5EA7">
        <w:rPr>
          <w:rFonts w:ascii="Arial" w:hAnsi="Arial" w:cs="Arial"/>
          <w:b w:val="0"/>
          <w:bCs w:val="0"/>
          <w:color w:val="4A4A4A"/>
        </w:rPr>
        <w:t>）中的常用命令</w:t>
      </w:r>
    </w:p>
    <w:p w:rsidR="001E5EA7" w:rsidRPr="001E5EA7" w:rsidRDefault="0061742A" w:rsidP="001E5EA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16"/>
          <w:szCs w:val="16"/>
        </w:rPr>
      </w:pPr>
      <w:r>
        <w:rPr>
          <w:rFonts w:ascii="Arial" w:eastAsia="宋体" w:hAnsi="Arial" w:cs="Arial" w:hint="eastAsia"/>
          <w:noProof/>
          <w:color w:val="323232"/>
          <w:kern w:val="0"/>
          <w:sz w:val="16"/>
          <w:szCs w:val="16"/>
        </w:rPr>
        <w:t xml:space="preserve"> </w:t>
      </w:r>
    </w:p>
    <w:p w:rsidR="001E5EA7" w:rsidRPr="001E5EA7" w:rsidRDefault="001E5EA7" w:rsidP="001E5EA7">
      <w:pPr>
        <w:widowControl/>
        <w:shd w:val="clear" w:color="auto" w:fill="F9F9F9"/>
        <w:ind w:left="250"/>
        <w:jc w:val="left"/>
        <w:textAlignment w:val="baseline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E5EA7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系列内容：</w:t>
      </w:r>
    </w:p>
    <w:p w:rsidR="001E5EA7" w:rsidRPr="001E5EA7" w:rsidRDefault="003E2E9E" w:rsidP="001E5EA7">
      <w:pPr>
        <w:widowControl/>
        <w:shd w:val="clear" w:color="auto" w:fill="F9F9F9"/>
        <w:jc w:val="left"/>
        <w:textAlignment w:val="baseline"/>
        <w:outlineLvl w:val="1"/>
        <w:rPr>
          <w:rFonts w:ascii="Arial" w:eastAsia="宋体" w:hAnsi="Arial" w:cs="Arial"/>
          <w:color w:val="323232"/>
          <w:kern w:val="0"/>
          <w:sz w:val="36"/>
          <w:szCs w:val="36"/>
        </w:rPr>
      </w:pPr>
      <w:hyperlink r:id="rId6" w:history="1">
        <w:r w:rsidR="001E5EA7" w:rsidRPr="001E5EA7">
          <w:rPr>
            <w:rFonts w:ascii="Arial" w:eastAsia="宋体" w:hAnsi="Arial" w:cs="Arial"/>
            <w:color w:val="666666"/>
            <w:kern w:val="0"/>
            <w:sz w:val="36"/>
            <w:szCs w:val="36"/>
            <w:u w:val="single"/>
          </w:rPr>
          <w:t>此内容是该系列的一部分：</w:t>
        </w:r>
        <w:r w:rsidR="001E5EA7" w:rsidRPr="001E5EA7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  <w:u w:val="single"/>
          </w:rPr>
          <w:t>快速参考</w:t>
        </w:r>
      </w:hyperlink>
    </w:p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简介</w:t>
      </w:r>
    </w:p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以下是最常用的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DB2 CLP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命令的快速参考。虽然不是一份完整的参考，但这篇文档对于任何刚接触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DB2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的用户来说，可以证明是案边有价值的参考材料。反馈意见可以发送至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 </w:t>
      </w:r>
      <w:hyperlink r:id="rId7" w:history="1">
        <w:r w:rsidRPr="001E5EA7">
          <w:rPr>
            <w:rFonts w:ascii="Arial" w:eastAsia="宋体" w:hAnsi="Arial" w:cs="Arial"/>
            <w:color w:val="3B6CAA"/>
            <w:kern w:val="0"/>
            <w:sz w:val="24"/>
            <w:szCs w:val="24"/>
            <w:u w:val="single"/>
          </w:rPr>
          <w:t>ypaul@ca.ibm.com</w:t>
        </w:r>
      </w:hyperlink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方括号中的参数是可选参数，尖括号中的内容表示变量。例如，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CONNECT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的语法是：</w:t>
      </w:r>
    </w:p>
    <w:tbl>
      <w:tblPr>
        <w:tblW w:w="7800" w:type="dxa"/>
        <w:tblCellMar>
          <w:left w:w="0" w:type="dxa"/>
          <w:right w:w="0" w:type="dxa"/>
        </w:tblCellMar>
        <w:tblLook w:val="04A0"/>
      </w:tblPr>
      <w:tblGrid>
        <w:gridCol w:w="327"/>
        <w:gridCol w:w="7473"/>
      </w:tblGrid>
      <w:tr w:rsidR="001E5EA7" w:rsidRPr="001E5EA7" w:rsidTr="001E5EA7">
        <w:tc>
          <w:tcPr>
            <w:tcW w:w="0" w:type="auto"/>
            <w:vAlign w:val="center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7473" w:type="dxa"/>
            <w:vAlign w:val="center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</w:rPr>
              <w:t>connect to &lt;dbname&gt;</w:t>
            </w:r>
          </w:p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</w:rPr>
              <w:t>[ [user &lt;userid&gt;] using &lt;pwd&gt;]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这意味着，通过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CONNECT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命令以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user1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身份使用密码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mypass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与数据库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sample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连接可以有下列形式：</w:t>
      </w:r>
    </w:p>
    <w:tbl>
      <w:tblPr>
        <w:tblW w:w="7800" w:type="dxa"/>
        <w:tblCellMar>
          <w:left w:w="0" w:type="dxa"/>
          <w:right w:w="0" w:type="dxa"/>
        </w:tblCellMar>
        <w:tblLook w:val="04A0"/>
      </w:tblPr>
      <w:tblGrid>
        <w:gridCol w:w="327"/>
        <w:gridCol w:w="7473"/>
      </w:tblGrid>
      <w:tr w:rsidR="001E5EA7" w:rsidRPr="001E5EA7" w:rsidTr="001E5EA7">
        <w:tc>
          <w:tcPr>
            <w:tcW w:w="0" w:type="auto"/>
            <w:vAlign w:val="center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7473" w:type="dxa"/>
            <w:vAlign w:val="center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</w:rPr>
              <w:t>Connect to sample</w:t>
            </w:r>
          </w:p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</w:rPr>
              <w:t>Connect to sample user user1</w:t>
            </w:r>
          </w:p>
          <w:p w:rsidR="001E5EA7" w:rsidRPr="001E5EA7" w:rsidRDefault="001E5EA7" w:rsidP="001E5EA7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EA7">
              <w:rPr>
                <w:rFonts w:ascii="DejaVu Sans Mono" w:eastAsia="宋体" w:hAnsi="DejaVu Sans Mono" w:cs="DejaVu Sans Mono"/>
                <w:kern w:val="0"/>
                <w:sz w:val="24"/>
              </w:rPr>
              <w:t>Connect to sample user user1 using mypass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根据命令的作用域来组织所有命令。对于任何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CLP 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命令，您都可以输入加上前缀问号（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“?”</w:t>
      </w: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）的关键字，以查看其完整的语法。</w:t>
      </w:r>
    </w:p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1E5EA7">
        <w:rPr>
          <w:rFonts w:ascii="Arial" w:eastAsia="宋体" w:hAnsi="Arial" w:cs="Arial"/>
          <w:color w:val="323232"/>
          <w:kern w:val="0"/>
          <w:sz w:val="24"/>
          <w:szCs w:val="24"/>
        </w:rPr>
        <w:t>祝愉快！</w:t>
      </w:r>
    </w:p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实例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single" w:sz="4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28"/>
        <w:gridCol w:w="4272"/>
      </w:tblGrid>
      <w:tr w:rsidR="001E5EA7" w:rsidRPr="001E5EA7" w:rsidTr="001E5EA7">
        <w:trPr>
          <w:tblHeader/>
          <w:tblCellSpacing w:w="5" w:type="dxa"/>
        </w:trPr>
        <w:tc>
          <w:tcPr>
            <w:tcW w:w="2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CLP 命令</w:t>
            </w:r>
          </w:p>
        </w:tc>
        <w:tc>
          <w:tcPr>
            <w:tcW w:w="4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db2start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启动数据库管理器实例。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db2stop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停止数据库管理器实例。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dbm cfg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返回数据库管理器配置设置。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dbm cfg show detail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显示数据库管理器参数的当前值和延迟值（从 V8 起）。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1update dbm cfg using &lt;p&gt; &lt;v&gt;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将数据库管理器配置参数 &lt;p&gt; 更新为值 &lt;v&gt;。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get instance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 DB2INSTANCE 环境变量的值。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list active databases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列出活动的数据库和连接数。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list application [show detail]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返回关于当前连接的应用程序的信息。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force application (h1 [,h2,..,hn])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根据句柄号与特定应用程序断开连接。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force application all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断开所有应用程序与数据库的连接。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attach to &lt;node&gt; user &lt;userid&gt; using &lt;pwd&gt;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以用户 &lt;userid&gt; 通过使用密码 &lt;pwd&gt; 与标识为 &lt;node&gt; 的远程实例连接。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数据库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single" w:sz="4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78"/>
        <w:gridCol w:w="3522"/>
      </w:tblGrid>
      <w:tr w:rsidR="001E5EA7" w:rsidRPr="001E5EA7" w:rsidTr="001E5EA7">
        <w:trPr>
          <w:tblHeader/>
          <w:tblCellSpacing w:w="5" w:type="dxa"/>
        </w:trPr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create database &lt;dbname&gt;</w:t>
            </w:r>
          </w:p>
        </w:tc>
        <w:tc>
          <w:tcPr>
            <w:tcW w:w="4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创建名为 &lt;dbname&gt; 的数据库。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activate database &lt;dbname&gt;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显式地激活数据库。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deactivate database &lt;dbname&gt;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显式地使数据库失效。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connect to &lt;dbname&gt; </w:t>
            </w: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 [user &lt;userid&gt;] using &lt;pwd&gt;]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根据需要，显式地以用户 &lt;userid&gt; 和密码 &lt;pwd&gt; 与数据库 &lt;dbname&gt; 连接。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1update dbm cfg using &lt;p&gt; &lt;v&gt;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将数据库管理器配置参数 &lt;p&gt; 更新为值 &lt;v&gt;。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connect reset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断开与当前数据库的连接。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db cfg show detail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显示数据库配置参数的当前值和延迟值（仅适用于 V8）。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db cfg for &lt;dbname&gt;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返回数据库 &lt;dbname&gt; 的数据库配置设置。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update db cfg for &lt;dbname&gt; using &lt;p&gt; &lt;v&gt;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将数据库 &lt;dbname&gt; 的数据库配置参数 &lt;p&gt; 更新为值 &lt;v&gt;。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list tables[for {user | all | system | schema &lt;schemaname&gt;}][show detail]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列出数据库中的表。如果没有指定任何参数，则缺省情况是列出当前用户的表。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describe table &lt;tablename&gt;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显示一个表或视图的列信息。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list tablespaces [show detail]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显示表空间的标识、名称、类型、内容和状态。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list tablespace containers for &lt;tablespace_id&gt; [show detail]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显示用 &lt;tablespace_id&gt; 指定的表空间的容器信息。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quiesce tablespaces for table &lt;tablename&gt; reset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将表空间的状态复位成正常（normal）。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连接性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single" w:sz="4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92"/>
        <w:gridCol w:w="4008"/>
      </w:tblGrid>
      <w:tr w:rsidR="001E5EA7" w:rsidRPr="001E5EA7" w:rsidTr="001E5EA7">
        <w:trPr>
          <w:tblHeader/>
          <w:tblCellSpacing w:w="5" w:type="dxa"/>
        </w:trPr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catalog [admin] &lt;protocol&gt; node …</w:t>
            </w:r>
          </w:p>
        </w:tc>
        <w:tc>
          <w:tcPr>
            <w:tcW w:w="3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为协议 &lt;protocol&gt; 在节点目录中创建一项。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list [admin] node directory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返回节点目录的内容。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catalog database &lt;dbname&gt;…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为数据库 &lt;dbname&gt; 在数据库目录中创建一项。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list database directory [on &lt;path&gt;]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返回数据库目录的内容。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性能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single" w:sz="4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93"/>
        <w:gridCol w:w="3707"/>
      </w:tblGrid>
      <w:tr w:rsidR="001E5EA7" w:rsidRPr="001E5EA7" w:rsidTr="001E5EA7">
        <w:trPr>
          <w:tblHeader/>
          <w:tblCellSpacing w:w="5" w:type="dxa"/>
        </w:trPr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 monitor switches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返回会话监控开关的状态。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monitor switches using </w:t>
            </w: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&lt;monitor&gt; &lt;on|off&gt;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为 &lt;monitor&gt; 设置会话监控开</w:t>
            </w: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关的状态。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reset monitor all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复位性能监控程序值。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snapshot for dbm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返回实例级别的性能信息。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snapshot for all on &lt;dbname&gt;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为数据库 &lt;dbname&gt; 在数据库级别返回所有性能信息。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snapshot for dynamic sql on &lt;dbname&gt;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返回动态 SQL 高速缓存的内容。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runstats on table &lt;tbschema&gt;.&lt;tbname&gt;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收集表 &lt;tbname&gt; 的统计信息。表名必须是用 &lt;dbschema&gt; 全限定的。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reorgchk on table all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确定是否需要对表进行重组。这对于对所有表自动执行 runstats 很有用。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reorg table &lt;tablename&gt;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通过重构行来消除“碎片”数据并压缩信息，对表进行重组。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管理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single" w:sz="4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834"/>
        <w:gridCol w:w="2666"/>
      </w:tblGrid>
      <w:tr w:rsidR="001E5EA7" w:rsidRPr="001E5EA7" w:rsidTr="001E5EA7">
        <w:trPr>
          <w:tblHeader/>
          <w:tblCellSpacing w:w="5" w:type="dxa"/>
        </w:trPr>
        <w:tc>
          <w:tcPr>
            <w:tcW w:w="3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export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将数据库数据抽取到一个平面文件中。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通过使用 IMPORT 实用程序，将数据导入到数据库。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load query table &lt;tbname&gt; </w:t>
            </w: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[to local-message-file][nosummary | summaryonly] [showdelta]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 LOAD 实用程序的进度。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backup database &lt;dbname&gt; [to &lt;path&gt;]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执行数据库备份。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restore database &lt;dbname&gt; [from </w:t>
            </w: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&lt;path&gt;]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执行数据库恢复。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get health snapshot for dbm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返回实例的正常快照信息（仅适用于 V8）。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get health snapshot for all on &lt;dbname&gt;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返回数据库 &lt;dbname&gt; 的所有正常快照（仅适用于 V8）。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管理服务器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single" w:sz="4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54"/>
        <w:gridCol w:w="4146"/>
      </w:tblGrid>
      <w:tr w:rsidR="001E5EA7" w:rsidRPr="001E5EA7" w:rsidTr="001E5EA7">
        <w:trPr>
          <w:tblHeader/>
          <w:tblCellSpacing w:w="5" w:type="dxa"/>
        </w:trPr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 admin cfg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返回管理服务器的配置设置。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update admin cfg using &lt;p&gt; &lt;v&gt;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将管理服务器配置参数 &lt;p&gt; 更新为值 &lt;v&gt;。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1E5EA7">
        <w:rPr>
          <w:rFonts w:ascii="Arial" w:eastAsia="宋体" w:hAnsi="Arial" w:cs="Arial"/>
          <w:color w:val="3F3F3F"/>
          <w:kern w:val="0"/>
          <w:sz w:val="36"/>
          <w:szCs w:val="36"/>
        </w:rPr>
        <w:t>应用程序开发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single" w:sz="4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15"/>
        <w:gridCol w:w="2285"/>
      </w:tblGrid>
      <w:tr w:rsidR="001E5EA7" w:rsidRPr="001E5EA7" w:rsidTr="001E5EA7">
        <w:trPr>
          <w:tblHeader/>
          <w:tblCellSpacing w:w="5" w:type="dxa"/>
        </w:trPr>
        <w:tc>
          <w:tcPr>
            <w:tcW w:w="5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 routine into &lt;filename&gt; from [specific] procedure &lt;routine-name&gt;[hide body]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将 SQL 过程抽取成二进制文件。</w:t>
            </w:r>
          </w:p>
        </w:tc>
      </w:tr>
      <w:tr w:rsidR="001E5EA7" w:rsidRPr="001E5EA7" w:rsidTr="001E5EA7">
        <w:trPr>
          <w:tblCellSpacing w:w="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put routine from &lt;filename&gt; [owner &lt;newowner&gt;[use registers]]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0" w:type="dxa"/>
              <w:left w:w="200" w:type="dxa"/>
              <w:bottom w:w="160" w:type="dxa"/>
              <w:right w:w="200" w:type="dxa"/>
            </w:tcMar>
            <w:vAlign w:val="bottom"/>
            <w:hideMark/>
          </w:tcPr>
          <w:p w:rsidR="001E5EA7" w:rsidRPr="001E5EA7" w:rsidRDefault="001E5EA7" w:rsidP="001E5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EA7">
              <w:rPr>
                <w:rFonts w:ascii="宋体" w:eastAsia="宋体" w:hAnsi="宋体" w:cs="宋体"/>
                <w:kern w:val="0"/>
                <w:sz w:val="24"/>
                <w:szCs w:val="24"/>
              </w:rPr>
              <w:t>从二进制文件部署 SQL 过程。</w:t>
            </w:r>
          </w:p>
        </w:tc>
      </w:tr>
    </w:tbl>
    <w:p w:rsidR="001E5EA7" w:rsidRPr="001E5EA7" w:rsidRDefault="001E5EA7" w:rsidP="001E5EA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16"/>
          <w:szCs w:val="16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 xml:space="preserve"> </w:t>
      </w:r>
    </w:p>
    <w:p w:rsidR="00C33A07" w:rsidRDefault="00C33A07">
      <w:r>
        <w:rPr>
          <w:rFonts w:hint="eastAsia"/>
        </w:rPr>
        <w:t>创建数据库</w:t>
      </w:r>
      <w:r>
        <w:rPr>
          <w:rFonts w:hint="eastAsia"/>
        </w:rPr>
        <w:t>test</w:t>
      </w:r>
    </w:p>
    <w:p w:rsidR="00C33A07" w:rsidRDefault="00C33A07">
      <w:r>
        <w:t>D</w:t>
      </w:r>
      <w:r>
        <w:rPr>
          <w:rFonts w:hint="eastAsia"/>
        </w:rPr>
        <w:t>b2=&gt; create database test</w:t>
      </w:r>
    </w:p>
    <w:p w:rsidR="00C33A07" w:rsidRDefault="00C33A07">
      <w:r>
        <w:rPr>
          <w:rFonts w:hint="eastAsia"/>
        </w:rPr>
        <w:t>连接数据库</w:t>
      </w:r>
      <w:r>
        <w:rPr>
          <w:rFonts w:hint="eastAsia"/>
        </w:rPr>
        <w:t>test</w:t>
      </w:r>
    </w:p>
    <w:p w:rsidR="00C33A07" w:rsidRDefault="00C33A07">
      <w:r>
        <w:t>D</w:t>
      </w:r>
      <w:r>
        <w:rPr>
          <w:rFonts w:hint="eastAsia"/>
        </w:rPr>
        <w:t xml:space="preserve">b2=&gt; </w:t>
      </w:r>
      <w:r>
        <w:t>C</w:t>
      </w:r>
      <w:r>
        <w:rPr>
          <w:rFonts w:hint="eastAsia"/>
        </w:rPr>
        <w:t>onnect to test</w:t>
      </w:r>
    </w:p>
    <w:p w:rsidR="00C33A07" w:rsidRDefault="00C33A07"/>
    <w:p w:rsidR="00F6162D" w:rsidRDefault="00C33A07">
      <w:r>
        <w:rPr>
          <w:rFonts w:hint="eastAsia"/>
        </w:rPr>
        <w:t>创建表</w:t>
      </w:r>
      <w:r>
        <w:rPr>
          <w:rFonts w:hint="eastAsia"/>
        </w:rPr>
        <w:t>user</w:t>
      </w:r>
    </w:p>
    <w:p w:rsidR="00C33A07" w:rsidRDefault="00C33A07">
      <w:r>
        <w:t>D</w:t>
      </w:r>
      <w:r>
        <w:rPr>
          <w:rFonts w:hint="eastAsia"/>
        </w:rPr>
        <w:t>b2=&gt;</w:t>
      </w:r>
      <w:r w:rsidRPr="00C33A07">
        <w:t xml:space="preserve"> create table user(id int not null,name char(20),password char(12))</w:t>
      </w:r>
    </w:p>
    <w:p w:rsidR="006C2EB0" w:rsidRDefault="006C2EB0"/>
    <w:p w:rsidR="006C2EB0" w:rsidRDefault="006C2EB0">
      <w:r>
        <w:rPr>
          <w:rFonts w:hint="eastAsia"/>
        </w:rPr>
        <w:t>查看当前数据库中的表</w:t>
      </w:r>
    </w:p>
    <w:p w:rsidR="006C2EB0" w:rsidRDefault="006C2EB0">
      <w:r>
        <w:t>D</w:t>
      </w:r>
      <w:r>
        <w:rPr>
          <w:rFonts w:hint="eastAsia"/>
        </w:rPr>
        <w:t xml:space="preserve">b2=&gt; </w:t>
      </w:r>
      <w:r w:rsidRPr="006C2EB0">
        <w:t>list tables</w:t>
      </w:r>
    </w:p>
    <w:p w:rsidR="000E6073" w:rsidRDefault="000E6073"/>
    <w:p w:rsidR="000E6073" w:rsidRDefault="000E6073">
      <w:r>
        <w:rPr>
          <w:rFonts w:hint="eastAsia"/>
        </w:rPr>
        <w:t>查看</w:t>
      </w:r>
      <w:r>
        <w:rPr>
          <w:rFonts w:hint="eastAsia"/>
        </w:rPr>
        <w:t>user</w:t>
      </w:r>
      <w:r>
        <w:rPr>
          <w:rFonts w:hint="eastAsia"/>
        </w:rPr>
        <w:t>表结构</w:t>
      </w:r>
    </w:p>
    <w:p w:rsidR="000E6073" w:rsidRDefault="000E6073" w:rsidP="000E6073">
      <w:r w:rsidRPr="000E6073">
        <w:t>describe table user</w:t>
      </w:r>
    </w:p>
    <w:p w:rsidR="00E22609" w:rsidRDefault="00180148" w:rsidP="000E6073">
      <w:pPr>
        <w:rPr>
          <w:rFonts w:hint="eastAsia"/>
        </w:rPr>
      </w:pPr>
      <w:r>
        <w:rPr>
          <w:rFonts w:hint="eastAsia"/>
        </w:rPr>
        <w:lastRenderedPageBreak/>
        <w:t>向</w:t>
      </w:r>
      <w:r>
        <w:rPr>
          <w:rFonts w:hint="eastAsia"/>
        </w:rPr>
        <w:t>user</w:t>
      </w:r>
      <w:r>
        <w:rPr>
          <w:rFonts w:hint="eastAsia"/>
        </w:rPr>
        <w:t>表插入数据</w:t>
      </w:r>
    </w:p>
    <w:p w:rsidR="00180148" w:rsidRDefault="00180148" w:rsidP="000E6073">
      <w:pPr>
        <w:rPr>
          <w:rFonts w:hint="eastAsia"/>
        </w:rPr>
      </w:pPr>
      <w:r>
        <w:t>I</w:t>
      </w:r>
      <w:r>
        <w:rPr>
          <w:rFonts w:hint="eastAsia"/>
        </w:rPr>
        <w:t>nsert into user(id,name,password) values(1,</w:t>
      </w:r>
      <w:r>
        <w:t>’</w:t>
      </w:r>
      <w:r>
        <w:rPr>
          <w:rFonts w:hint="eastAsia"/>
        </w:rPr>
        <w:t>jack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)</w:t>
      </w:r>
    </w:p>
    <w:p w:rsidR="00180148" w:rsidRDefault="00180148" w:rsidP="000E6073">
      <w:pPr>
        <w:rPr>
          <w:rFonts w:hint="eastAsia"/>
        </w:rPr>
      </w:pPr>
    </w:p>
    <w:p w:rsidR="00180148" w:rsidRDefault="00180148" w:rsidP="000E6073">
      <w:pPr>
        <w:rPr>
          <w:rFonts w:hint="eastAsia"/>
        </w:rPr>
      </w:pPr>
      <w:r>
        <w:rPr>
          <w:rFonts w:hint="eastAsia"/>
        </w:rPr>
        <w:t>修改数据</w:t>
      </w:r>
    </w:p>
    <w:p w:rsidR="00180148" w:rsidRDefault="00180148" w:rsidP="000E6073">
      <w:r w:rsidRPr="00180148">
        <w:t>Update user set name='Jack Ma' where id=1</w:t>
      </w:r>
    </w:p>
    <w:p w:rsidR="007808C8" w:rsidRDefault="007808C8" w:rsidP="000E6073"/>
    <w:p w:rsidR="007808C8" w:rsidRDefault="007808C8" w:rsidP="000E6073">
      <w:pPr>
        <w:rPr>
          <w:rFonts w:hint="eastAsia"/>
        </w:rPr>
      </w:pPr>
      <w:r>
        <w:rPr>
          <w:rFonts w:hint="eastAsia"/>
        </w:rPr>
        <w:t>查询数据</w:t>
      </w:r>
    </w:p>
    <w:p w:rsidR="007808C8" w:rsidRDefault="007808C8" w:rsidP="000E6073">
      <w:pPr>
        <w:rPr>
          <w:rFonts w:hint="eastAsia"/>
        </w:rPr>
      </w:pPr>
      <w:r>
        <w:t>S</w:t>
      </w:r>
      <w:r>
        <w:rPr>
          <w:rFonts w:hint="eastAsia"/>
        </w:rPr>
        <w:t>elect * from user where id=3</w:t>
      </w:r>
    </w:p>
    <w:p w:rsidR="007808C8" w:rsidRDefault="007808C8" w:rsidP="000E6073">
      <w:pPr>
        <w:rPr>
          <w:rFonts w:hint="eastAsia"/>
        </w:rPr>
      </w:pPr>
    </w:p>
    <w:p w:rsidR="007808C8" w:rsidRDefault="007808C8" w:rsidP="000E6073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的记录</w:t>
      </w:r>
    </w:p>
    <w:p w:rsidR="007808C8" w:rsidRDefault="007808C8" w:rsidP="000E6073">
      <w:pPr>
        <w:rPr>
          <w:rFonts w:hint="eastAsia"/>
        </w:rPr>
      </w:pPr>
      <w:r>
        <w:t>D</w:t>
      </w:r>
      <w:r>
        <w:rPr>
          <w:rFonts w:hint="eastAsia"/>
        </w:rPr>
        <w:t>elete from user where id=4</w:t>
      </w:r>
    </w:p>
    <w:p w:rsidR="007808C8" w:rsidRDefault="007808C8" w:rsidP="000E6073">
      <w:pPr>
        <w:rPr>
          <w:rFonts w:hint="eastAsia"/>
        </w:rPr>
      </w:pPr>
    </w:p>
    <w:sectPr w:rsidR="007808C8" w:rsidSect="00B3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6A9" w:rsidRDefault="00A236A9" w:rsidP="001E5EA7">
      <w:r>
        <w:separator/>
      </w:r>
    </w:p>
  </w:endnote>
  <w:endnote w:type="continuationSeparator" w:id="0">
    <w:p w:rsidR="00A236A9" w:rsidRDefault="00A236A9" w:rsidP="001E5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6A9" w:rsidRDefault="00A236A9" w:rsidP="001E5EA7">
      <w:r>
        <w:separator/>
      </w:r>
    </w:p>
  </w:footnote>
  <w:footnote w:type="continuationSeparator" w:id="0">
    <w:p w:rsidR="00A236A9" w:rsidRDefault="00A236A9" w:rsidP="001E5E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EA7"/>
    <w:rsid w:val="000E6073"/>
    <w:rsid w:val="00180148"/>
    <w:rsid w:val="001E5EA7"/>
    <w:rsid w:val="003E2E9E"/>
    <w:rsid w:val="0061742A"/>
    <w:rsid w:val="006C2EB0"/>
    <w:rsid w:val="006C5D89"/>
    <w:rsid w:val="007808C8"/>
    <w:rsid w:val="0089401E"/>
    <w:rsid w:val="00A236A9"/>
    <w:rsid w:val="00B34A78"/>
    <w:rsid w:val="00C33A07"/>
    <w:rsid w:val="00E2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A7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5E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5E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5E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5E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E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EA7"/>
    <w:rPr>
      <w:sz w:val="18"/>
      <w:szCs w:val="18"/>
    </w:rPr>
  </w:style>
  <w:style w:type="character" w:customStyle="1" w:styleId="hljs-attribute">
    <w:name w:val="hljs-attribute"/>
    <w:basedOn w:val="a0"/>
    <w:rsid w:val="001E5EA7"/>
  </w:style>
  <w:style w:type="character" w:customStyle="1" w:styleId="1Char">
    <w:name w:val="标题 1 Char"/>
    <w:basedOn w:val="a0"/>
    <w:link w:val="1"/>
    <w:uiPriority w:val="9"/>
    <w:rsid w:val="001E5E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5E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5E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E5EA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w-article-pubdate">
    <w:name w:val="dw-article-pubdate"/>
    <w:basedOn w:val="a0"/>
    <w:rsid w:val="001E5EA7"/>
  </w:style>
  <w:style w:type="paragraph" w:customStyle="1" w:styleId="ibm-icononly">
    <w:name w:val="ibm-icononly"/>
    <w:basedOn w:val="a"/>
    <w:rsid w:val="001E5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E5E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E5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5EA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E5E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E5E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040">
          <w:marLeft w:val="-10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6008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997790">
          <w:marLeft w:val="0"/>
          <w:marRight w:val="0"/>
          <w:marTop w:val="0"/>
          <w:marBottom w:val="250"/>
          <w:divBdr>
            <w:top w:val="single" w:sz="4" w:space="0" w:color="EEEEEE"/>
            <w:left w:val="single" w:sz="4" w:space="0" w:color="EEEEEE"/>
            <w:bottom w:val="single" w:sz="4" w:space="10" w:color="EEEEEE"/>
            <w:right w:val="single" w:sz="4" w:space="0" w:color="EEEEEE"/>
          </w:divBdr>
          <w:divsChild>
            <w:div w:id="956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3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8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405">
          <w:marLeft w:val="-10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paul@ca.ib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553</Words>
  <Characters>3158</Characters>
  <Application>Microsoft Office Word</Application>
  <DocSecurity>0</DocSecurity>
  <Lines>26</Lines>
  <Paragraphs>7</Paragraphs>
  <ScaleCrop>false</ScaleCrop>
  <Company>rest rico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9</cp:revision>
  <dcterms:created xsi:type="dcterms:W3CDTF">2020-03-19T23:09:00Z</dcterms:created>
  <dcterms:modified xsi:type="dcterms:W3CDTF">2020-03-20T04:28:00Z</dcterms:modified>
</cp:coreProperties>
</file>