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7C" w:rsidRPr="005A4B7C" w:rsidRDefault="005A4B7C" w:rsidP="005A4B7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</w:pPr>
      <w:r w:rsidRPr="005A4B7C"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  <w:t>注册表值类型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bookmarkStart w:id="0" w:name="_GoBack"/>
      <w:bookmarkEnd w:id="0"/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>注册表值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可以采用多种格式之一存储数据，例如字符串值或整数值。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在注册表值中存储数据（例如通过调用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7" w:history="1">
        <w:r w:rsidRPr="005A4B7C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RegSetValueEx</w:t>
        </w:r>
      </w:hyperlink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函数）时，可以通过指定下表中的一种类型来指示所存储的数据类型。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检索注册表值时，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8" w:history="1">
        <w:r w:rsidRPr="005A4B7C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RegQueryValueEx</w:t>
        </w:r>
      </w:hyperlink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等函数使用这些类型来指示检索的数据的类型。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头文件中定义了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9" w:history="1">
        <w:r w:rsidRPr="005A4B7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winnt.h</w:t>
        </w:r>
      </w:hyperlink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以下注册表值类型：</w:t>
      </w:r>
    </w:p>
    <w:p w:rsidR="005A4B7C" w:rsidRPr="005A4B7C" w:rsidRDefault="005A4B7C" w:rsidP="005A4B7C">
      <w:pPr>
        <w:widowControl/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展开表</w:t>
      </w:r>
    </w:p>
    <w:tbl>
      <w:tblPr>
        <w:tblW w:w="93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7046"/>
      </w:tblGrid>
      <w:tr w:rsidR="005A4B7C" w:rsidRPr="005A4B7C" w:rsidTr="005A4B7C">
        <w:trPr>
          <w:tblHeader/>
        </w:trPr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REG_BINARY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任意格式的二进制数据。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REG_DWORD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32 位数字。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REG_DWORD_LITTLE_ENDIAN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采用 </w:t>
            </w:r>
            <w:hyperlink r:id="rId10" w:anchor="byte-formats" w:history="1">
              <w:r w:rsidRPr="005A4B7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little-endian 格式</w:t>
              </w:r>
            </w:hyperlink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的 32 位数字。 Windows 设计为在 little-endian 计算机体系结构上运行。 因此，此值在 Windows 头文件中定义为 </w:t>
            </w: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REG_DWORD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REG_DWORD_BIG_ENDIAN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byte-formats" w:history="1">
              <w:r w:rsidRPr="005A4B7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采用 big-endian 格式</w:t>
              </w:r>
            </w:hyperlink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的 32 位数字。 某些 UNIX 系统支持 big-endian 体系结构。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REG_EXPAND_SZ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一个以 null 结尾的字符串，其中包含对环境变量（例如 </w:t>
            </w:r>
            <w:r w:rsidRPr="005A4B7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%PATH%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）的未扩展引用。 它是 Unicode 或 ANSI 字符串，具体取决于是使用 Unicode 函数还是 ANSI 函数。 若要展开环境变量引用，请使用 </w:t>
            </w:r>
            <w:hyperlink r:id="rId12" w:history="1">
              <w:r w:rsidRPr="005A4B7C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ExpandEnvironmentStrings</w:t>
              </w:r>
            </w:hyperlink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函数。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REG_LINK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一个以 null 结尾的 Unicode 字符串，其中包含通过调用具有 </w:t>
            </w:r>
            <w:r w:rsidRPr="005A4B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REG_OPTION_CREATE_LINK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的 </w:t>
            </w:r>
            <w:hyperlink r:id="rId13" w:history="1">
              <w:r w:rsidRPr="005A4B7C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RegCreateKeyEx</w:t>
              </w:r>
            </w:hyperlink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函数创建的符号链接的目标路径。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REG_MULTI_SZ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以 null 结尾的字符串序列，由空字符串终止， (</w:t>
            </w: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\0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) 。 下面是一个示例： </w:t>
            </w: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String1\0String2\0String3\0LastString\0\0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。 第一个 </w:t>
            </w: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\0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终止第一个字符串，第二个终止 </w:t>
            </w: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\0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最后一个字符串，最后一个 </w:t>
            </w: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\0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终止序列。 请注意，最终终止符必须计入字符串的长度。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REG_NONE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没有定义的值类型。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REG_QWORD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64 位数字。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REG_QWORD_LITTLE_ENDIAN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采用 little-endian 格式的 64 位数字。 Windows is designed to run on little-endian computer architectures. Therefore, this value is defined as </w:t>
            </w: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REG_QWORD</w:t>
            </w: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 in the Windows header files.</w:t>
            </w:r>
          </w:p>
        </w:tc>
      </w:tr>
      <w:tr w:rsidR="005A4B7C" w:rsidRPr="005A4B7C" w:rsidTr="005A4B7C"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Consolas" w:eastAsia="宋体" w:hAnsi="Consolas" w:cs="宋体"/>
                <w:kern w:val="0"/>
                <w:sz w:val="18"/>
                <w:szCs w:val="18"/>
              </w:rPr>
              <w:t>REG_SZ</w:t>
            </w:r>
          </w:p>
        </w:tc>
        <w:tc>
          <w:tcPr>
            <w:tcW w:w="0" w:type="auto"/>
            <w:hideMark/>
          </w:tcPr>
          <w:p w:rsidR="005A4B7C" w:rsidRPr="005A4B7C" w:rsidRDefault="005A4B7C" w:rsidP="005A4B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B7C">
              <w:rPr>
                <w:rFonts w:ascii="宋体" w:eastAsia="宋体" w:hAnsi="宋体" w:cs="宋体"/>
                <w:kern w:val="0"/>
                <w:sz w:val="24"/>
                <w:szCs w:val="24"/>
              </w:rPr>
              <w:t>以 null 终止的字符串。 It's either a Unicode or an ANSI string, depending on whether you use the Unicode or ANSI functions.</w:t>
            </w:r>
          </w:p>
        </w:tc>
      </w:tr>
    </w:tbl>
    <w:p w:rsidR="005A4B7C" w:rsidRPr="005A4B7C" w:rsidRDefault="005A4B7C" w:rsidP="005A4B7C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5A4B7C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字符串值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如果数据具有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REG_SZ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、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REG_MULTI_SZ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或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REG_EXPAND_SZ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类型，则字符串可能未使用正确的终止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null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字符存储。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因此，从注册表读取字符串时，必须确保在使用前正确终止该字符串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;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否则，它可能会覆盖缓冲区。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请注意，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REG_MULTI_SZ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字符串应具有两个终止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null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字符。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将字符串写入注册表时，必须指定字符串的长度，包括终止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null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字符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\0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)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一个常见错误是使用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strlen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函数来确定字符串的长度，但忘记仅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strlen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返回字符串中的字符计数，而不计算终止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null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因此，应使用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计算字符串的长度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strlen(string) + 1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字符串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REG_MULTI_SZ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以长度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>为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 xml:space="preserve"> 0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的字符串结尾。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因此，无法在序列中包含零长度字符串。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空序列的定义如下：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\0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以下示例遍执行字符串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REG_MULTI_SZ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操作。</w:t>
      </w:r>
    </w:p>
    <w:p w:rsidR="005A4B7C" w:rsidRPr="005A4B7C" w:rsidRDefault="005A4B7C" w:rsidP="005A4B7C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C++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&lt;windows.h&gt;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&lt;tchar.h&gt;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&lt;stdio.h&gt;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void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5A4B7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SampleSzz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(PTSTR pszz)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_tprintf(_TEXT(</w:t>
      </w:r>
      <w:r w:rsidRPr="005A4B7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"\tBegin multi-sz string\n"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</w:t>
      </w:r>
      <w:r w:rsidRPr="005A4B7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while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(*pszz) 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{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_tprintf(_TEXT(</w:t>
      </w:r>
      <w:r w:rsidRPr="005A4B7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"\t\t%s\n"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pszz);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pszz = pszz + _tcslen(pszz) + 1;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}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_tprintf(_TEXT(</w:t>
      </w:r>
      <w:r w:rsidRPr="005A4B7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"\tEnd multi-sz\n"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__cdecl </w:t>
      </w:r>
      <w:r w:rsidRPr="005A4B7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main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</w:t>
      </w:r>
      <w:r w:rsidRPr="005A4B7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argc, </w:t>
      </w:r>
      <w:r w:rsidRPr="005A4B7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char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**argv)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</w:t>
      </w:r>
      <w:r w:rsidRPr="005A4B7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Because the compiler adds a \0 at the end of quoted strings, 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</w:t>
      </w:r>
      <w:r w:rsidRPr="005A4B7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there are two \0 terminators at the end. 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_tprintf(_TEXT(</w:t>
      </w:r>
      <w:r w:rsidRPr="005A4B7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"Conventional multi-sz string:\n"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));  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SampleSzz(_TEXT(</w:t>
      </w:r>
      <w:r w:rsidRPr="005A4B7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"String1\0String2\0String3\0LastString\0"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_tprintf(_TEXT(</w:t>
      </w:r>
      <w:r w:rsidRPr="005A4B7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"\nTest case with no strings:\n"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));  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SampleSzz(_TEXT(</w:t>
      </w:r>
      <w:r w:rsidRPr="005A4B7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""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</w:t>
      </w:r>
      <w:r w:rsidRPr="005A4B7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0;</w:t>
      </w:r>
    </w:p>
    <w:p w:rsidR="005A4B7C" w:rsidRPr="005A4B7C" w:rsidRDefault="005A4B7C" w:rsidP="005A4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5A4B7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5A4B7C" w:rsidRPr="005A4B7C" w:rsidRDefault="005A4B7C" w:rsidP="005A4B7C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5A4B7C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字节格式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 xml:space="preserve">little-endian 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>格式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中，多字节值存储在内存中，从最低字节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>小端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)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到最高字节。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例如，该值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0x12345678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以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little-endian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格式存储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0x78 0x56 0x34 0x12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为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5A4B7C" w:rsidRPr="005A4B7C" w:rsidRDefault="005A4B7C" w:rsidP="005A4B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 xml:space="preserve">big-endian 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>格式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中，多字节值存储在内存中，从最高字节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</w:t>
      </w:r>
      <w:r w:rsidRPr="005A4B7C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>大端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)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到最低字节。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例如，该值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0x12345678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以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big-endian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格式存储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Consolas" w:eastAsia="宋体" w:hAnsi="Consolas" w:cs="宋体"/>
          <w:color w:val="161616"/>
          <w:kern w:val="0"/>
          <w:sz w:val="20"/>
          <w:szCs w:val="20"/>
        </w:rPr>
        <w:t>0x12 0x34 0x56 0x78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为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5A4B7C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CE782E" w:rsidRDefault="009F0E09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09" w:rsidRDefault="009F0E09" w:rsidP="005A4B7C">
      <w:r>
        <w:separator/>
      </w:r>
    </w:p>
  </w:endnote>
  <w:endnote w:type="continuationSeparator" w:id="0">
    <w:p w:rsidR="009F0E09" w:rsidRDefault="009F0E09" w:rsidP="005A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09" w:rsidRDefault="009F0E09" w:rsidP="005A4B7C">
      <w:r>
        <w:separator/>
      </w:r>
    </w:p>
  </w:footnote>
  <w:footnote w:type="continuationSeparator" w:id="0">
    <w:p w:rsidR="009F0E09" w:rsidRDefault="009F0E09" w:rsidP="005A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D19"/>
    <w:multiLevelType w:val="multilevel"/>
    <w:tmpl w:val="1A3C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52875"/>
    <w:multiLevelType w:val="multilevel"/>
    <w:tmpl w:val="7A66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7D"/>
    <w:rsid w:val="00454568"/>
    <w:rsid w:val="005A447D"/>
    <w:rsid w:val="005A4B7C"/>
    <w:rsid w:val="005C7EB6"/>
    <w:rsid w:val="009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A2363-550A-477A-AA0C-69230094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4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4B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B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4B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A4B7C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5A4B7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A4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5A4B7C"/>
    <w:rPr>
      <w:i/>
      <w:iCs/>
    </w:rPr>
  </w:style>
  <w:style w:type="character" w:styleId="aa">
    <w:name w:val="Strong"/>
    <w:basedOn w:val="a0"/>
    <w:uiPriority w:val="22"/>
    <w:qFormat/>
    <w:rsid w:val="005A4B7C"/>
    <w:rPr>
      <w:b/>
      <w:bCs/>
    </w:rPr>
  </w:style>
  <w:style w:type="character" w:styleId="HTML">
    <w:name w:val="HTML Code"/>
    <w:basedOn w:val="a0"/>
    <w:uiPriority w:val="99"/>
    <w:semiHidden/>
    <w:unhideWhenUsed/>
    <w:rsid w:val="005A4B7C"/>
    <w:rPr>
      <w:rFonts w:ascii="宋体" w:eastAsia="宋体" w:hAnsi="宋体" w:cs="宋体"/>
      <w:sz w:val="24"/>
      <w:szCs w:val="24"/>
    </w:rPr>
  </w:style>
  <w:style w:type="character" w:customStyle="1" w:styleId="language">
    <w:name w:val="language"/>
    <w:basedOn w:val="a0"/>
    <w:rsid w:val="005A4B7C"/>
  </w:style>
  <w:style w:type="paragraph" w:styleId="HTML0">
    <w:name w:val="HTML Preformatted"/>
    <w:basedOn w:val="a"/>
    <w:link w:val="HTML1"/>
    <w:uiPriority w:val="99"/>
    <w:semiHidden/>
    <w:unhideWhenUsed/>
    <w:rsid w:val="005A4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A4B7C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5A4B7C"/>
  </w:style>
  <w:style w:type="character" w:customStyle="1" w:styleId="hljs-meta-keyword">
    <w:name w:val="hljs-meta-keyword"/>
    <w:basedOn w:val="a0"/>
    <w:rsid w:val="005A4B7C"/>
  </w:style>
  <w:style w:type="character" w:customStyle="1" w:styleId="hljs-meta-string">
    <w:name w:val="hljs-meta-string"/>
    <w:basedOn w:val="a0"/>
    <w:rsid w:val="005A4B7C"/>
  </w:style>
  <w:style w:type="character" w:customStyle="1" w:styleId="hljs-function">
    <w:name w:val="hljs-function"/>
    <w:basedOn w:val="a0"/>
    <w:rsid w:val="005A4B7C"/>
  </w:style>
  <w:style w:type="character" w:customStyle="1" w:styleId="hljs-keyword">
    <w:name w:val="hljs-keyword"/>
    <w:basedOn w:val="a0"/>
    <w:rsid w:val="005A4B7C"/>
  </w:style>
  <w:style w:type="character" w:customStyle="1" w:styleId="hljs-title">
    <w:name w:val="hljs-title"/>
    <w:basedOn w:val="a0"/>
    <w:rsid w:val="005A4B7C"/>
  </w:style>
  <w:style w:type="character" w:customStyle="1" w:styleId="hljs-params">
    <w:name w:val="hljs-params"/>
    <w:basedOn w:val="a0"/>
    <w:rsid w:val="005A4B7C"/>
  </w:style>
  <w:style w:type="character" w:customStyle="1" w:styleId="hljs-string">
    <w:name w:val="hljs-string"/>
    <w:basedOn w:val="a0"/>
    <w:rsid w:val="005A4B7C"/>
  </w:style>
  <w:style w:type="character" w:customStyle="1" w:styleId="hljs-number">
    <w:name w:val="hljs-number"/>
    <w:basedOn w:val="a0"/>
    <w:rsid w:val="005A4B7C"/>
  </w:style>
  <w:style w:type="character" w:customStyle="1" w:styleId="hljs-comment">
    <w:name w:val="hljs-comment"/>
    <w:basedOn w:val="a0"/>
    <w:rsid w:val="005A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api/Winreg/nf-winreg-regqueryvalueexa" TargetMode="External"/><Relationship Id="rId13" Type="http://schemas.openxmlformats.org/officeDocument/2006/relationships/hyperlink" Target="https://learn.microsoft.com/zh-cn/windows/win32/api/Winreg/nf-winreg-regcreatekeye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win32/api/Winreg/nf-winreg-regsetvalueexa" TargetMode="External"/><Relationship Id="rId12" Type="http://schemas.openxmlformats.org/officeDocument/2006/relationships/hyperlink" Target="https://learn.microsoft.com/zh-cn/windows/win32/api/processenv/nf-processenv-expandenvironmentstring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win32/sysinfo/registry-value-typ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zh-cn/windows/win32/sysinfo/registry-value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api/win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2024-09-25T13:40:00Z</dcterms:created>
  <dcterms:modified xsi:type="dcterms:W3CDTF">2024-09-25T13:49:00Z</dcterms:modified>
</cp:coreProperties>
</file>