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353" w:rsidRPr="00176353" w:rsidRDefault="00176353" w:rsidP="00176353">
      <w:pPr>
        <w:widowControl/>
        <w:spacing w:after="240"/>
        <w:ind w:firstLine="480"/>
        <w:jc w:val="left"/>
        <w:rPr>
          <w:rFonts w:ascii="微软雅黑" w:eastAsia="微软雅黑" w:hAnsi="微软雅黑" w:cs="宋体"/>
          <w:color w:val="333333"/>
          <w:kern w:val="0"/>
          <w:sz w:val="24"/>
          <w:szCs w:val="24"/>
        </w:rPr>
      </w:pPr>
      <w:r w:rsidRPr="00176353">
        <w:rPr>
          <w:rFonts w:ascii="微软雅黑" w:eastAsia="微软雅黑" w:hAnsi="微软雅黑" w:cs="宋体" w:hint="eastAsia"/>
          <w:b/>
          <w:bCs/>
          <w:color w:val="333333"/>
          <w:kern w:val="0"/>
          <w:sz w:val="24"/>
          <w:szCs w:val="24"/>
          <w:shd w:val="clear" w:color="auto" w:fill="DBEEF3"/>
        </w:rPr>
        <w:t>【考点讲解】</w:t>
      </w:r>
    </w:p>
    <w:p w:rsidR="00176353" w:rsidRPr="00176353" w:rsidRDefault="00176353" w:rsidP="00176353">
      <w:pPr>
        <w:widowControl/>
        <w:spacing w:after="240"/>
        <w:ind w:firstLine="480"/>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1.影响中药品质变异的因素分为自身因素和环境因素。</w:t>
      </w:r>
    </w:p>
    <w:p w:rsidR="00176353" w:rsidRPr="00176353" w:rsidRDefault="00176353" w:rsidP="00176353">
      <w:pPr>
        <w:widowControl/>
        <w:spacing w:after="240"/>
        <w:ind w:firstLine="480"/>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2.中药的品质变异有霉变、虫蛀、变色、泛油、气味散失等。</w:t>
      </w:r>
    </w:p>
    <w:tbl>
      <w:tblPr>
        <w:tblW w:w="648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3"/>
        <w:gridCol w:w="4947"/>
      </w:tblGrid>
      <w:tr w:rsidR="00176353" w:rsidRPr="00176353" w:rsidTr="00176353">
        <w:trPr>
          <w:tblCellSpacing w:w="0" w:type="dxa"/>
          <w:jc w:val="center"/>
        </w:trPr>
        <w:tc>
          <w:tcPr>
            <w:tcW w:w="1608"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霉变</w:t>
            </w:r>
          </w:p>
        </w:tc>
        <w:tc>
          <w:tcPr>
            <w:tcW w:w="5196"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霉菌在中药表面或内部的滋生现象</w:t>
            </w:r>
          </w:p>
        </w:tc>
      </w:tr>
      <w:tr w:rsidR="00176353" w:rsidRPr="00176353" w:rsidTr="00176353">
        <w:trPr>
          <w:tblCellSpacing w:w="0" w:type="dxa"/>
          <w:jc w:val="center"/>
        </w:trPr>
        <w:tc>
          <w:tcPr>
            <w:tcW w:w="1608"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虫蛀</w:t>
            </w:r>
          </w:p>
        </w:tc>
        <w:tc>
          <w:tcPr>
            <w:tcW w:w="5196"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指昆虫侵入中药内部所引起的破坏作用</w:t>
            </w:r>
          </w:p>
        </w:tc>
      </w:tr>
      <w:tr w:rsidR="00176353" w:rsidRPr="00176353" w:rsidTr="00176353">
        <w:trPr>
          <w:tblCellSpacing w:w="0" w:type="dxa"/>
          <w:jc w:val="center"/>
        </w:trPr>
        <w:tc>
          <w:tcPr>
            <w:tcW w:w="1608"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变色</w:t>
            </w:r>
          </w:p>
        </w:tc>
        <w:tc>
          <w:tcPr>
            <w:tcW w:w="5196"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遭受发热生霉泛油之后，就会产生不同程度的变色</w:t>
            </w:r>
          </w:p>
        </w:tc>
      </w:tr>
      <w:tr w:rsidR="00176353" w:rsidRPr="00176353" w:rsidTr="00176353">
        <w:trPr>
          <w:tblCellSpacing w:w="0" w:type="dxa"/>
          <w:jc w:val="center"/>
        </w:trPr>
        <w:tc>
          <w:tcPr>
            <w:tcW w:w="1608"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泛油</w:t>
            </w:r>
          </w:p>
        </w:tc>
        <w:tc>
          <w:tcPr>
            <w:tcW w:w="5196"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又称走油或浸油，是指某些含油中药的油质溢于中药表面的现象</w:t>
            </w:r>
          </w:p>
        </w:tc>
      </w:tr>
      <w:tr w:rsidR="00176353" w:rsidRPr="00176353" w:rsidTr="00176353">
        <w:trPr>
          <w:tblCellSpacing w:w="0" w:type="dxa"/>
          <w:jc w:val="center"/>
        </w:trPr>
        <w:tc>
          <w:tcPr>
            <w:tcW w:w="1608"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气味散失</w:t>
            </w:r>
          </w:p>
        </w:tc>
        <w:tc>
          <w:tcPr>
            <w:tcW w:w="5196"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指一些中药含有易挥发的成分（如含挥发油等），因贮藏保管不当而造成挥散损失，使得中药的气味发生改变的现象</w:t>
            </w:r>
          </w:p>
        </w:tc>
      </w:tr>
      <w:tr w:rsidR="00176353" w:rsidRPr="00176353" w:rsidTr="00176353">
        <w:trPr>
          <w:tblCellSpacing w:w="0" w:type="dxa"/>
          <w:jc w:val="center"/>
        </w:trPr>
        <w:tc>
          <w:tcPr>
            <w:tcW w:w="1608"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其他变异现象</w:t>
            </w:r>
          </w:p>
        </w:tc>
        <w:tc>
          <w:tcPr>
            <w:tcW w:w="5196" w:type="dxa"/>
            <w:tcBorders>
              <w:top w:val="outset" w:sz="6" w:space="0" w:color="auto"/>
              <w:left w:val="outset" w:sz="6" w:space="0" w:color="auto"/>
              <w:bottom w:val="outset" w:sz="6" w:space="0" w:color="auto"/>
              <w:right w:val="outset" w:sz="6" w:space="0" w:color="auto"/>
            </w:tcBorders>
            <w:vAlign w:val="center"/>
            <w:hideMark/>
          </w:tcPr>
          <w:p w:rsidR="00176353" w:rsidRPr="00176353" w:rsidRDefault="00176353" w:rsidP="00176353">
            <w:pPr>
              <w:widowControl/>
              <w:jc w:val="left"/>
              <w:rPr>
                <w:rFonts w:ascii="微软雅黑" w:eastAsia="微软雅黑" w:hAnsi="微软雅黑" w:cs="宋体" w:hint="eastAsia"/>
                <w:color w:val="333333"/>
                <w:kern w:val="0"/>
                <w:sz w:val="24"/>
                <w:szCs w:val="24"/>
              </w:rPr>
            </w:pPr>
            <w:r w:rsidRPr="00176353">
              <w:rPr>
                <w:rFonts w:ascii="微软雅黑" w:eastAsia="微软雅黑" w:hAnsi="微软雅黑" w:cs="宋体" w:hint="eastAsia"/>
                <w:color w:val="333333"/>
                <w:kern w:val="0"/>
                <w:sz w:val="24"/>
                <w:szCs w:val="24"/>
              </w:rPr>
              <w:t>升华、风化、潮解融化、黏连、腐烂等</w:t>
            </w:r>
          </w:p>
        </w:tc>
      </w:tr>
    </w:tbl>
    <w:p w:rsidR="00176353" w:rsidRPr="00176353" w:rsidRDefault="00176353" w:rsidP="00176353">
      <w:pPr>
        <w:widowControl/>
        <w:spacing w:after="240"/>
        <w:ind w:firstLine="480"/>
        <w:jc w:val="left"/>
        <w:rPr>
          <w:rFonts w:ascii="微软雅黑" w:eastAsia="微软雅黑" w:hAnsi="微软雅黑" w:cs="宋体" w:hint="eastAsia"/>
          <w:color w:val="333333"/>
          <w:kern w:val="0"/>
          <w:sz w:val="24"/>
          <w:szCs w:val="24"/>
        </w:rPr>
      </w:pPr>
      <w:r w:rsidRPr="00176353">
        <w:rPr>
          <w:rFonts w:ascii="inherit" w:eastAsia="微软雅黑" w:hAnsi="inherit" w:cs="宋体"/>
          <w:color w:val="333333"/>
          <w:kern w:val="0"/>
          <w:sz w:val="24"/>
          <w:szCs w:val="24"/>
        </w:rPr>
        <w:t>3.</w:t>
      </w:r>
      <w:r w:rsidRPr="00176353">
        <w:rPr>
          <w:rFonts w:ascii="inherit" w:eastAsia="微软雅黑" w:hAnsi="inherit" w:cs="宋体"/>
          <w:color w:val="333333"/>
          <w:kern w:val="0"/>
          <w:sz w:val="24"/>
          <w:szCs w:val="24"/>
        </w:rPr>
        <w:t>对应不同的变质采取相应的防治措施的具体操作方法，例如运用生物应用防治，包括微生物应用治害，昆虫天敌（寄生虫、捕食者、病原微生物）治害，生长调节剂、抑制剂治害，以及利用昆虫的性引诱剂来诱集害虫或干扰成虫的交配繁殖等方法或者利用各种物理因素，如热、光、射线等破坏仓库害虫的生理活动和机体结构，使其不能生存或繁殖等。</w:t>
      </w:r>
    </w:p>
    <w:p w:rsidR="00A14422" w:rsidRPr="00176353" w:rsidRDefault="00A14422">
      <w:bookmarkStart w:id="0" w:name="_GoBack"/>
      <w:bookmarkEnd w:id="0"/>
    </w:p>
    <w:sectPr w:rsidR="00A14422" w:rsidRPr="00176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EE"/>
    <w:rsid w:val="00176353"/>
    <w:rsid w:val="005B25EE"/>
    <w:rsid w:val="00A1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330FC-1D22-41B9-AFAD-AFB0AF10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635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6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4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347</Characters>
  <Application>Microsoft Office Word</Application>
  <DocSecurity>0</DocSecurity>
  <Lines>2</Lines>
  <Paragraphs>1</Paragraphs>
  <ScaleCrop>false</ScaleCrop>
  <Company>Home</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2022-07-28T17:01:00Z</dcterms:created>
  <dcterms:modified xsi:type="dcterms:W3CDTF">2022-07-28T17:01:00Z</dcterms:modified>
</cp:coreProperties>
</file>