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6BFD" w:rsidRDefault="0061435A" w:rsidP="0061435A">
      <w:pPr>
        <w:tabs>
          <w:tab w:val="left" w:pos="3720"/>
        </w:tabs>
      </w:pPr>
      <w:r>
        <w:rPr>
          <w:rFonts w:hint="eastAsia"/>
        </w:rPr>
        <w:t>在cocos</w:t>
      </w:r>
      <w:r>
        <w:t>2</w:t>
      </w:r>
      <w:r>
        <w:rPr>
          <w:rFonts w:hint="eastAsia"/>
        </w:rPr>
        <w:t>d中进度条有loadingBar</w:t>
      </w:r>
      <w:r>
        <w:tab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435A" w:rsidTr="0061435A">
        <w:tc>
          <w:tcPr>
            <w:tcW w:w="8296" w:type="dxa"/>
          </w:tcPr>
          <w:p w:rsidR="0061435A" w:rsidRDefault="0061435A" w:rsidP="0061435A">
            <w:pPr>
              <w:tabs>
                <w:tab w:val="left" w:pos="3720"/>
              </w:tabs>
            </w:pPr>
            <w:r>
              <w:rPr>
                <w:noProof/>
              </w:rPr>
              <w:drawing>
                <wp:inline distT="0" distB="0" distL="0" distR="0" wp14:anchorId="25B05498" wp14:editId="30263B99">
                  <wp:extent cx="13799820" cy="6706176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04352" cy="6708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435A" w:rsidRDefault="0061435A" w:rsidP="0061435A">
      <w:pPr>
        <w:tabs>
          <w:tab w:val="left" w:pos="3720"/>
        </w:tabs>
      </w:pPr>
    </w:p>
    <w:p w:rsidR="0061435A" w:rsidRDefault="006F4283" w:rsidP="0061435A">
      <w:pPr>
        <w:tabs>
          <w:tab w:val="left" w:pos="3720"/>
        </w:tabs>
      </w:pPr>
      <w:r>
        <w:rPr>
          <w:rFonts w:hint="eastAsia"/>
        </w:rPr>
        <w:t>实例1，进度条的简单使用使用LoadingBarDemo类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6F4283" w:rsidTr="00864C10">
        <w:tc>
          <w:tcPr>
            <w:tcW w:w="8296" w:type="dxa"/>
          </w:tcPr>
          <w:p w:rsidR="006F4283" w:rsidRPr="006F4283" w:rsidRDefault="006F4283" w:rsidP="0061435A">
            <w:pPr>
              <w:tabs>
                <w:tab w:val="left" w:pos="3720"/>
              </w:tabs>
              <w:rPr>
                <w:sz w:val="24"/>
                <w:szCs w:val="24"/>
              </w:rPr>
            </w:pPr>
            <w:r w:rsidRPr="006F4283">
              <w:rPr>
                <w:sz w:val="24"/>
                <w:szCs w:val="24"/>
              </w:rPr>
              <w:t>//</w:t>
            </w:r>
            <w:r w:rsidRPr="006F4283">
              <w:rPr>
                <w:rFonts w:hint="eastAsia"/>
                <w:sz w:val="24"/>
                <w:szCs w:val="24"/>
              </w:rPr>
              <w:t>LoadingBarDemo.</w:t>
            </w:r>
            <w:r w:rsidRPr="006F4283">
              <w:rPr>
                <w:sz w:val="24"/>
                <w:szCs w:val="24"/>
              </w:rPr>
              <w:t>h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#pragma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6F4283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once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#include</w:t>
            </w:r>
            <w:r w:rsidRPr="006F4283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"cocos2d.h"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#include</w:t>
            </w:r>
            <w:r w:rsidRPr="006F4283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"ui/CocosGUI.h"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USING_NS_CC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;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using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6F4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namespace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ui;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#include</w:t>
            </w:r>
            <w:r w:rsidRPr="006F4283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"spine/spine.h"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#include</w:t>
            </w:r>
            <w:r w:rsidRPr="006F4283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"spine/spine-cocos2dx.h"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using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6F4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namespace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spine;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class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6F4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LoadingBarDemo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</w:t>
            </w:r>
            <w:r w:rsidRPr="006F4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public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6F4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Scene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{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public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6F4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static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cocos2d::</w:t>
            </w:r>
            <w:r w:rsidRPr="006F4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Scene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* createScene();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6F4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virtual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6F4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bool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init();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6F4283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 xml:space="preserve">//menu callback 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6F4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void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menuCloseCallback(cocos2d::</w:t>
            </w:r>
            <w:r w:rsidRPr="006F4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Ref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* </w:t>
            </w:r>
            <w:r w:rsidRPr="006F4283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sender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6F4283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CREATE_FUNC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(</w:t>
            </w:r>
            <w:r w:rsidRPr="006F4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LoadingBarDemo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private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};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6F4283" w:rsidRPr="006F4283" w:rsidRDefault="006F4283" w:rsidP="0061435A">
            <w:pPr>
              <w:tabs>
                <w:tab w:val="left" w:pos="3720"/>
              </w:tabs>
              <w:rPr>
                <w:sz w:val="24"/>
                <w:szCs w:val="24"/>
              </w:rPr>
            </w:pPr>
          </w:p>
        </w:tc>
        <w:tc>
          <w:tcPr>
            <w:tcW w:w="8296" w:type="dxa"/>
          </w:tcPr>
          <w:p w:rsidR="006F4283" w:rsidRPr="006F4283" w:rsidRDefault="006F4283" w:rsidP="0061435A">
            <w:pPr>
              <w:tabs>
                <w:tab w:val="left" w:pos="3720"/>
              </w:tabs>
              <w:rPr>
                <w:sz w:val="24"/>
                <w:szCs w:val="24"/>
              </w:rPr>
            </w:pPr>
            <w:r w:rsidRPr="006F4283">
              <w:rPr>
                <w:rFonts w:hint="eastAsia"/>
                <w:sz w:val="24"/>
                <w:szCs w:val="24"/>
              </w:rPr>
              <w:t>/</w:t>
            </w:r>
            <w:r w:rsidRPr="006F4283">
              <w:rPr>
                <w:sz w:val="24"/>
                <w:szCs w:val="24"/>
              </w:rPr>
              <w:t>/</w:t>
            </w:r>
            <w:r w:rsidRPr="006F4283">
              <w:rPr>
                <w:rFonts w:hint="eastAsia"/>
                <w:sz w:val="24"/>
                <w:szCs w:val="24"/>
              </w:rPr>
              <w:t>LoadingBarDemo</w:t>
            </w:r>
            <w:r w:rsidRPr="006F4283">
              <w:rPr>
                <w:sz w:val="24"/>
                <w:szCs w:val="24"/>
              </w:rPr>
              <w:t>.cpp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#include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6F4283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"LoadingBarDemo.h"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cocos2d::</w:t>
            </w:r>
            <w:r w:rsidRPr="006F4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Scene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* </w:t>
            </w:r>
            <w:r w:rsidRPr="006F4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LoadingBarDemo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::createScene()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{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6F4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return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6F4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LoadingBarDemo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::create();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}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 Print useful error message instead of segfaulting when files are not there.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static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6F4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void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problemLoading(</w:t>
            </w:r>
            <w:r w:rsidRPr="006F4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const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6F4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char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* </w:t>
            </w:r>
            <w:r w:rsidRPr="006F4283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filename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{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printf(</w:t>
            </w:r>
            <w:r w:rsidRPr="006F4283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"Error while loading: %s\n"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6F4283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filename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printf(</w:t>
            </w:r>
            <w:r w:rsidRPr="006F4283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"Depending on how you compiled you might have to add 'Resources/' in front of filenames in HelloWorldScene.cpp\n"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}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bool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6F4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LoadingBarDemo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::init()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{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6F4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if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(!</w:t>
            </w:r>
            <w:r w:rsidRPr="006F4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Scene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::init())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6F4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return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6F4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false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;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6F4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auto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visibleSize = </w:t>
            </w:r>
            <w:r w:rsidRPr="006F4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Director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::getInstance()-&gt;getVisibleSize();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6F4283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6F4283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创建进度条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6F4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LoadingBar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* pbar = </w:t>
            </w:r>
            <w:r w:rsidRPr="006F4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LoadingBar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::create();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pbar-&gt;setAnchorPoint(</w:t>
            </w:r>
            <w:r w:rsidRPr="006F4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Vec2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::ANCHOR_MIDDLE);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pbar-&gt;setPosition(</w:t>
            </w:r>
            <w:r w:rsidRPr="006F4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Vec2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(visibleSize </w:t>
            </w:r>
            <w:r w:rsidRPr="006F4283">
              <w:rPr>
                <w:rFonts w:ascii="新宋体" w:eastAsia="新宋体" w:cs="新宋体"/>
                <w:color w:val="008080"/>
                <w:kern w:val="0"/>
                <w:sz w:val="24"/>
                <w:szCs w:val="24"/>
              </w:rPr>
              <w:t>/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2));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6F4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this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-&gt;addChild(pbar);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6F4283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6F4283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加载进度条图片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pbar-&gt;loadTexture(</w:t>
            </w:r>
            <w:r w:rsidRPr="006F4283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"blood.jpg"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6F4283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6F4283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设置进度条百分比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pbar-&gt;setPercent(25);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6F4283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6F4283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设置进度条朝向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pbar-&gt;setDirection(</w:t>
            </w:r>
            <w:r w:rsidRPr="006F4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LoadingBar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</w:t>
            </w:r>
            <w:r w:rsidRPr="006F4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Direction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</w:t>
            </w:r>
            <w:r w:rsidRPr="006F4283">
              <w:rPr>
                <w:rFonts w:ascii="新宋体" w:eastAsia="新宋体" w:cs="新宋体"/>
                <w:color w:val="2F4F4F"/>
                <w:kern w:val="0"/>
                <w:sz w:val="24"/>
                <w:szCs w:val="24"/>
              </w:rPr>
              <w:t>LEFT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6F4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return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6F4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true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;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}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void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6F4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LoadingBarDemo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::menuCloseCallback(cocos2d::</w:t>
            </w:r>
            <w:r w:rsidRPr="006F4283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Ref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* </w:t>
            </w:r>
            <w:r w:rsidRPr="006F4283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sender</w:t>
            </w: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{</w:t>
            </w:r>
          </w:p>
          <w:p w:rsidR="006F4283" w:rsidRPr="006F4283" w:rsidRDefault="006F4283" w:rsidP="006F42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F4283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}</w:t>
            </w:r>
          </w:p>
          <w:p w:rsidR="006F4283" w:rsidRPr="006F4283" w:rsidRDefault="006F4283" w:rsidP="0061435A">
            <w:pPr>
              <w:tabs>
                <w:tab w:val="left" w:pos="3720"/>
              </w:tabs>
              <w:rPr>
                <w:sz w:val="24"/>
                <w:szCs w:val="24"/>
              </w:rPr>
            </w:pPr>
          </w:p>
        </w:tc>
      </w:tr>
    </w:tbl>
    <w:p w:rsidR="006F4283" w:rsidRDefault="006F4283" w:rsidP="0061435A">
      <w:pPr>
        <w:tabs>
          <w:tab w:val="left" w:pos="3720"/>
        </w:tabs>
      </w:pPr>
    </w:p>
    <w:p w:rsidR="0061435A" w:rsidRDefault="006F4283" w:rsidP="0061435A">
      <w:pPr>
        <w:tabs>
          <w:tab w:val="left" w:pos="3720"/>
        </w:tabs>
      </w:pPr>
      <w:r>
        <w:rPr>
          <w:rFonts w:hint="eastAsia"/>
        </w:rPr>
        <w:t>实例2</w:t>
      </w:r>
      <w:r>
        <w:t>.</w:t>
      </w:r>
      <w:r>
        <w:rPr>
          <w:rFonts w:hint="eastAsia"/>
        </w:rPr>
        <w:t>任务血量进度条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4283" w:rsidTr="006F4283">
        <w:tc>
          <w:tcPr>
            <w:tcW w:w="8296" w:type="dxa"/>
          </w:tcPr>
          <w:p w:rsidR="006F4283" w:rsidRDefault="006F4283" w:rsidP="0061435A">
            <w:pPr>
              <w:tabs>
                <w:tab w:val="left" w:pos="3720"/>
              </w:tabs>
            </w:pPr>
            <w:r>
              <w:rPr>
                <w:noProof/>
              </w:rPr>
              <w:drawing>
                <wp:inline distT="0" distB="0" distL="0" distR="0" wp14:anchorId="5BFE30FB" wp14:editId="7608DE80">
                  <wp:extent cx="11010900" cy="3305175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10900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4283" w:rsidRDefault="006F4283" w:rsidP="0061435A">
      <w:pPr>
        <w:tabs>
          <w:tab w:val="left" w:pos="3720"/>
        </w:tabs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721"/>
      </w:tblGrid>
      <w:tr w:rsidR="00DA2A50" w:rsidTr="00DA2A50">
        <w:tc>
          <w:tcPr>
            <w:tcW w:w="16721" w:type="dxa"/>
          </w:tcPr>
          <w:p w:rsidR="00DA2A50" w:rsidRDefault="00DA2A50" w:rsidP="0061435A">
            <w:pPr>
              <w:tabs>
                <w:tab w:val="left" w:pos="3720"/>
              </w:tabs>
            </w:pPr>
            <w:r>
              <w:rPr>
                <w:rFonts w:hint="eastAsia"/>
              </w:rPr>
              <w:t>需要资源1</w:t>
            </w:r>
            <w:r>
              <w:t>.</w:t>
            </w:r>
          </w:p>
          <w:p w:rsidR="00DA2A50" w:rsidRDefault="00DA2A50" w:rsidP="0061435A">
            <w:pPr>
              <w:tabs>
                <w:tab w:val="left" w:pos="372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C9E31" wp14:editId="379D85BC">
                  <wp:extent cx="10233660" cy="2219325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33660" cy="221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2A50" w:rsidRDefault="00DA2A50" w:rsidP="00DA2A50">
            <w:pPr>
              <w:tabs>
                <w:tab w:val="left" w:pos="3720"/>
              </w:tabs>
            </w:pPr>
            <w:r>
              <w:rPr>
                <w:rFonts w:hint="eastAsia"/>
              </w:rPr>
              <w:t>需要资源</w:t>
            </w:r>
            <w:r>
              <w:t>2</w:t>
            </w:r>
          </w:p>
          <w:p w:rsidR="00DA2A50" w:rsidRDefault="00DA2A50" w:rsidP="00DA2A50">
            <w:pPr>
              <w:tabs>
                <w:tab w:val="left" w:pos="3720"/>
              </w:tabs>
            </w:pPr>
            <w:r>
              <w:rPr>
                <w:noProof/>
              </w:rPr>
              <w:drawing>
                <wp:inline distT="0" distB="0" distL="0" distR="0" wp14:anchorId="339D5132" wp14:editId="3562F8E3">
                  <wp:extent cx="10363200" cy="322897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3200" cy="322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2A50" w:rsidRDefault="00DA2A50" w:rsidP="0061435A">
            <w:pPr>
              <w:tabs>
                <w:tab w:val="left" w:pos="3720"/>
              </w:tabs>
              <w:rPr>
                <w:rFonts w:hint="eastAsia"/>
                <w:noProof/>
              </w:rPr>
            </w:pPr>
          </w:p>
          <w:p w:rsidR="00DA2A50" w:rsidRDefault="00DA2A50" w:rsidP="0061435A">
            <w:pPr>
              <w:tabs>
                <w:tab w:val="left" w:pos="3720"/>
              </w:tabs>
              <w:rPr>
                <w:noProof/>
              </w:rPr>
            </w:pPr>
          </w:p>
          <w:p w:rsidR="00DA2A50" w:rsidRDefault="00DA2A50" w:rsidP="0061435A">
            <w:pPr>
              <w:tabs>
                <w:tab w:val="left" w:pos="3720"/>
              </w:tabs>
              <w:rPr>
                <w:noProof/>
              </w:rPr>
            </w:pPr>
          </w:p>
          <w:p w:rsidR="00DA2A50" w:rsidRDefault="00DA2A50" w:rsidP="0061435A">
            <w:pPr>
              <w:tabs>
                <w:tab w:val="left" w:pos="3720"/>
              </w:tabs>
              <w:rPr>
                <w:rFonts w:hint="eastAsia"/>
              </w:rPr>
            </w:pPr>
          </w:p>
        </w:tc>
      </w:tr>
    </w:tbl>
    <w:p w:rsidR="0061435A" w:rsidRDefault="0061435A" w:rsidP="0061435A">
      <w:pPr>
        <w:tabs>
          <w:tab w:val="left" w:pos="3720"/>
        </w:tabs>
      </w:pPr>
    </w:p>
    <w:p w:rsidR="0061435A" w:rsidRDefault="00DA2A50" w:rsidP="0061435A">
      <w:pPr>
        <w:tabs>
          <w:tab w:val="left" w:pos="3720"/>
        </w:tabs>
      </w:pPr>
      <w:r>
        <w:rPr>
          <w:rFonts w:hint="eastAsia"/>
        </w:rPr>
        <w:t>实例架构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2A50" w:rsidTr="00DA2A50">
        <w:tc>
          <w:tcPr>
            <w:tcW w:w="8296" w:type="dxa"/>
          </w:tcPr>
          <w:p w:rsidR="00DA2A50" w:rsidRDefault="00DA2A50" w:rsidP="0061435A">
            <w:pPr>
              <w:tabs>
                <w:tab w:val="left" w:pos="3720"/>
              </w:tabs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4207070" wp14:editId="3ACB3A35">
                  <wp:extent cx="4133850" cy="48006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480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2A50" w:rsidRDefault="00DA2A50" w:rsidP="0061435A">
      <w:pPr>
        <w:tabs>
          <w:tab w:val="left" w:pos="3720"/>
        </w:tabs>
        <w:rPr>
          <w:rFonts w:hint="eastAsia"/>
        </w:rPr>
      </w:pPr>
    </w:p>
    <w:p w:rsidR="00DA2A50" w:rsidRDefault="00DA2A50" w:rsidP="0061435A">
      <w:pPr>
        <w:tabs>
          <w:tab w:val="left" w:pos="3720"/>
        </w:tabs>
      </w:pPr>
      <w:r>
        <w:rPr>
          <w:rFonts w:hint="eastAsia"/>
        </w:rPr>
        <w:t>主要代码是LoadingBar类</w:t>
      </w:r>
    </w:p>
    <w:tbl>
      <w:tblPr>
        <w:tblStyle w:val="a5"/>
        <w:tblW w:w="18280" w:type="dxa"/>
        <w:tblLook w:val="04A0" w:firstRow="1" w:lastRow="0" w:firstColumn="1" w:lastColumn="0" w:noHBand="0" w:noVBand="1"/>
      </w:tblPr>
      <w:tblGrid>
        <w:gridCol w:w="6373"/>
        <w:gridCol w:w="11907"/>
      </w:tblGrid>
      <w:tr w:rsidR="00DA2A50" w:rsidTr="00DA2A50">
        <w:tc>
          <w:tcPr>
            <w:tcW w:w="6373" w:type="dxa"/>
          </w:tcPr>
          <w:p w:rsidR="00DA2A50" w:rsidRPr="00DA2A50" w:rsidRDefault="00DA2A50" w:rsidP="0061435A">
            <w:pPr>
              <w:tabs>
                <w:tab w:val="left" w:pos="3720"/>
              </w:tabs>
              <w:rPr>
                <w:sz w:val="28"/>
                <w:szCs w:val="28"/>
              </w:rPr>
            </w:pPr>
            <w:r w:rsidRPr="00DA2A50">
              <w:rPr>
                <w:rFonts w:hint="eastAsia"/>
                <w:sz w:val="28"/>
                <w:szCs w:val="28"/>
              </w:rPr>
              <w:t>/</w:t>
            </w:r>
            <w:r w:rsidRPr="00DA2A50">
              <w:rPr>
                <w:sz w:val="28"/>
                <w:szCs w:val="28"/>
              </w:rPr>
              <w:t>/LoadingBarDemo.h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#pragma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DA2A50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once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#include</w:t>
            </w:r>
            <w:r w:rsidRPr="00DA2A50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"cocos2d.h"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#include</w:t>
            </w:r>
            <w:r w:rsidRPr="00DA2A50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"ui/CocosGUI.h"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6F008A"/>
                <w:kern w:val="0"/>
                <w:sz w:val="28"/>
                <w:szCs w:val="28"/>
              </w:rPr>
              <w:t>USING_NS_CC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using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namespace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ui;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#include</w:t>
            </w:r>
            <w:r w:rsidRPr="00DA2A50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"spine/spine.h"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#include</w:t>
            </w:r>
            <w:r w:rsidRPr="00DA2A50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"spine/spine-cocos2dx.h"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using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namespace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spine;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class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DA2A50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LoadingBarDemo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</w:t>
            </w: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public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DA2A50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Scene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{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public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static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cocos2d::</w:t>
            </w:r>
            <w:r w:rsidRPr="00DA2A50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Scene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* createScene();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virtual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bool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init();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 xml:space="preserve">//menu callback 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void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menuCloseCallback(cocos2d::</w:t>
            </w:r>
            <w:r w:rsidRPr="00DA2A50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Ref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* </w:t>
            </w:r>
            <w:r w:rsidRPr="00DA2A50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sender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6F008A"/>
                <w:kern w:val="0"/>
                <w:sz w:val="28"/>
                <w:szCs w:val="28"/>
              </w:rPr>
              <w:t>CREATE_FUNC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(</w:t>
            </w:r>
            <w:r w:rsidRPr="00DA2A50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LoadingBarDemo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private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DA2A50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骨骼动画节点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SkeletonAnimation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* p_skeletonNode;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LoadingBar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* p_bar;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int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full;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int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reduction;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DA2A50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创建游戏角色骨骼动画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void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createRoleAnimation();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};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DA2A50" w:rsidRPr="00DA2A50" w:rsidRDefault="00DA2A50" w:rsidP="0061435A">
            <w:pPr>
              <w:tabs>
                <w:tab w:val="left" w:pos="3720"/>
              </w:tabs>
              <w:rPr>
                <w:rFonts w:hint="eastAsia"/>
                <w:sz w:val="28"/>
                <w:szCs w:val="28"/>
              </w:rPr>
            </w:pPr>
          </w:p>
        </w:tc>
        <w:tc>
          <w:tcPr>
            <w:tcW w:w="11907" w:type="dxa"/>
          </w:tcPr>
          <w:p w:rsidR="00DA2A50" w:rsidRPr="00DA2A50" w:rsidRDefault="00DA2A50" w:rsidP="0061435A">
            <w:pPr>
              <w:tabs>
                <w:tab w:val="left" w:pos="3720"/>
              </w:tabs>
              <w:rPr>
                <w:sz w:val="28"/>
                <w:szCs w:val="28"/>
              </w:rPr>
            </w:pPr>
            <w:r w:rsidRPr="00DA2A50">
              <w:rPr>
                <w:rFonts w:hint="eastAsia"/>
                <w:sz w:val="28"/>
                <w:szCs w:val="28"/>
              </w:rPr>
              <w:t>/</w:t>
            </w:r>
            <w:r w:rsidRPr="00DA2A50">
              <w:rPr>
                <w:sz w:val="28"/>
                <w:szCs w:val="28"/>
              </w:rPr>
              <w:t xml:space="preserve">/ </w:t>
            </w:r>
            <w:r w:rsidRPr="00DA2A50">
              <w:rPr>
                <w:sz w:val="28"/>
                <w:szCs w:val="28"/>
              </w:rPr>
              <w:t>LoadingBarDemo.</w:t>
            </w:r>
            <w:r w:rsidRPr="00DA2A50">
              <w:rPr>
                <w:sz w:val="28"/>
                <w:szCs w:val="28"/>
              </w:rPr>
              <w:t>cpp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#include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DA2A50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"LoadingBarDemo.h"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cocos2d::</w:t>
            </w:r>
            <w:r w:rsidRPr="00DA2A50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Scene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* </w:t>
            </w:r>
            <w:r w:rsidRPr="00DA2A50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LoadingBarDemo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::createScene()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{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return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DA2A50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LoadingBarDemo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::create();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}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 Print useful error message instead of segfaulting when files are not there.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static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void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problemLoading(</w:t>
            </w: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const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char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* </w:t>
            </w:r>
            <w:r w:rsidRPr="00DA2A50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filename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{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printf(</w:t>
            </w:r>
            <w:r w:rsidRPr="00DA2A50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"Error while loading: %s\n"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, </w:t>
            </w:r>
            <w:r w:rsidRPr="00DA2A50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filename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printf(</w:t>
            </w:r>
            <w:r w:rsidRPr="00DA2A50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"Depending on how you compiled you might have to add 'Resources/' in front of filenames in HelloWorldScene.cpp\n"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}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bool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DA2A50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LoadingBarDemo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::init()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{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if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(!</w:t>
            </w:r>
            <w:r w:rsidRPr="00DA2A50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Scene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::init())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return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false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this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-&gt;createRoleAnimation();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auto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visibleSize = </w:t>
            </w:r>
            <w:r w:rsidRPr="00DA2A50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Director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::getInstance()-&gt;getVisibleSize();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auto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origin = </w:t>
            </w:r>
            <w:r w:rsidRPr="00DA2A50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Director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::getInstance()-&gt;getVisibleOrigin();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DA2A50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创建进度条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 xml:space="preserve">p_bar = </w:t>
            </w:r>
            <w:r w:rsidRPr="00DA2A50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LoadingBar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::create();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p_bar-&gt;setAnchorPoint(</w:t>
            </w:r>
            <w:r w:rsidRPr="00DA2A50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Vec2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::ANCHOR_MIDDLE);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p_bar-&gt;setPosition(</w:t>
            </w:r>
            <w:r w:rsidRPr="00DA2A50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Vec2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(0,430));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//-&gt;addChild(pbar);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p_skeletonNode-&gt;addChild(p_bar);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DA2A50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加载进度条图片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p_bar-&gt;loadTexture(</w:t>
            </w:r>
            <w:r w:rsidRPr="00DA2A50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"blood.png"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DA2A50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设置进度条百分比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full = 100;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float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percent = 0.1;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 xml:space="preserve">reduction = </w:t>
            </w: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int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(full *percent);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p_bar-&gt;setPercent(100);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DA2A50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设置进度条朝向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p_bar-&gt;setDirection(</w:t>
            </w:r>
            <w:r w:rsidRPr="00DA2A50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LoadingBar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</w:t>
            </w:r>
            <w:r w:rsidRPr="00DA2A50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Direction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</w:t>
            </w:r>
            <w:r w:rsidRPr="00DA2A50">
              <w:rPr>
                <w:rFonts w:ascii="新宋体" w:eastAsia="新宋体" w:cs="新宋体"/>
                <w:color w:val="2F4F4F"/>
                <w:kern w:val="0"/>
                <w:sz w:val="28"/>
                <w:szCs w:val="28"/>
              </w:rPr>
              <w:t>LEFT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DA2A50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添加一个减血的按钮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auto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button = </w:t>
            </w:r>
            <w:r w:rsidRPr="00DA2A50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Button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::create(</w:t>
            </w:r>
            <w:r w:rsidRPr="00DA2A50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"attack1.png"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, </w:t>
            </w:r>
            <w:r w:rsidRPr="00DA2A50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"attack2.png"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, </w:t>
            </w:r>
            <w:r w:rsidRPr="00DA2A50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"attack3.png"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button-&gt;setAnchorPoint(</w:t>
            </w:r>
            <w:r w:rsidRPr="00DA2A50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Vec2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::ANCHOR_BOTTOM_RIGHT);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button-&gt;setPosition(</w:t>
            </w:r>
            <w:r w:rsidRPr="00DA2A50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Vec2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((origin.x + visibleSize.width - button-&gt;getContentSize().width/4), 10));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this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-&gt;addChild(button);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button-&gt;addTouchEventListener([&amp;](</w:t>
            </w:r>
            <w:r w:rsidRPr="00DA2A50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Ref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* </w:t>
            </w:r>
            <w:r w:rsidRPr="00DA2A50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sender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,</w:t>
            </w:r>
            <w:r w:rsidRPr="00DA2A50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Widget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</w:t>
            </w:r>
            <w:r w:rsidRPr="00DA2A50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TouchEventType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DA2A50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type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 {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Button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* btn = (</w:t>
            </w:r>
            <w:r w:rsidRPr="00DA2A50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Button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*)</w:t>
            </w:r>
            <w:r w:rsidRPr="00DA2A50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sender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DA2A50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写法</w:t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1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/*switch (type)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  <w:t>{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  <w:t>case Widget::TouchEventType::BEGAN: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  <w:t>break;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  <w:t>case Widget::TouchEventType::ENDED: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  <w:t>full -= reduction;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  <w:t>p_bar-&gt;setPercent(full);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  <w:t>if (full == 0) {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  <w:t>CCLOG("no blood left");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  <w:t>btn-&gt;setEnabled(false);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  <w:t>}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  <w:t xml:space="preserve">  break;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  <w:t>default: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  <w:t>break;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  <w:t>}*/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DA2A50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注意</w:t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,</w:t>
            </w:r>
            <w:r w:rsidRPr="00DA2A50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在</w:t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lambda</w:t>
            </w:r>
            <w:r w:rsidRPr="00DA2A50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表达式中是不能调用外面的局部变量的，如果需要使用，必须将其设置为类的成员变量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DA2A50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写法</w:t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2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/*if (type == Widget::TouchEventType::ENDED) {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  <w:t>full -= reduction;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  <w:t>p_bar-&gt;setPercent(full);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  <w:t>if (full == 0) {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  <w:t>CCLOG("no blood left");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  <w:t>btn-&gt;setEnabled(false);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  <w:t>p_skeletonNode-&gt;setAnimation(0, "death", false);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  <w:t>}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ab/>
              <w:t>}*/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DA2A50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改进代码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SkeletonAnimation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* skAnim= p_skeletonNode;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if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(</w:t>
            </w:r>
            <w:r w:rsidRPr="00DA2A50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type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== </w:t>
            </w:r>
            <w:r w:rsidRPr="00DA2A50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Widget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</w:t>
            </w:r>
            <w:r w:rsidRPr="00DA2A50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TouchEventType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</w:t>
            </w:r>
            <w:r w:rsidRPr="00DA2A50">
              <w:rPr>
                <w:rFonts w:ascii="新宋体" w:eastAsia="新宋体" w:cs="新宋体"/>
                <w:color w:val="2F4F4F"/>
                <w:kern w:val="0"/>
                <w:sz w:val="28"/>
                <w:szCs w:val="28"/>
              </w:rPr>
              <w:t>ENDED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 {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if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(p_bar-&gt;getPercent() &lt;= 0)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{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return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}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 xml:space="preserve">p_skeletonNode-&gt;setAnimation(0, </w:t>
            </w:r>
            <w:r w:rsidRPr="00DA2A50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"idle"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, </w:t>
            </w: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false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full -= reduction;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p_bar-&gt;setPercent(full);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 xml:space="preserve">    btn-&gt;setEnabled(</w:t>
            </w: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false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if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(p_bar-&gt;getPercent() &gt; 0)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{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btn-&gt;runAction(</w:t>
            </w:r>
            <w:r w:rsidRPr="00DA2A50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Sequence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::create(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DelayTime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::create(1.f),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CallFunc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::create([btn, skAnim]() {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btn-&gt;setEnabled(</w:t>
            </w: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true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 xml:space="preserve">skAnim-&gt;setAnimation(0, </w:t>
            </w:r>
            <w:r w:rsidRPr="00DA2A50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"walk"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, </w:t>
            </w: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true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}),</w:t>
            </w:r>
            <w:r w:rsidRPr="00DA2A50">
              <w:rPr>
                <w:rFonts w:ascii="新宋体" w:eastAsia="新宋体" w:cs="新宋体"/>
                <w:color w:val="6F008A"/>
                <w:kern w:val="0"/>
                <w:sz w:val="28"/>
                <w:szCs w:val="28"/>
              </w:rPr>
              <w:t>NULL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}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}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});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return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true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}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void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DA2A50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LoadingBarDemo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::menuCloseCallback(cocos2d::</w:t>
            </w:r>
            <w:r w:rsidRPr="00DA2A50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Ref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* </w:t>
            </w:r>
            <w:r w:rsidRPr="00DA2A50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sender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{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}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void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DA2A50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LoadingBarDemo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::createRoleAnimation()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{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auto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visibleSize = </w:t>
            </w:r>
            <w:r w:rsidRPr="00DA2A50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Director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::getInstance()-&gt;getVisibleSize();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DA2A50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加载骨骼资源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auto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atlas = spAtlas_createFromFile(</w:t>
            </w:r>
            <w:r w:rsidRPr="00DA2A50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"spineboy/spineboy.atlas"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, 0);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auto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attachmentLoader = (</w:t>
            </w:r>
            <w:r w:rsidRPr="00DA2A50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spAttachmentLoader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*)Cocos2dAttachmentLoader_create(atlas);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DA2A50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加载骨骼动画数据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spSkeletonJson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* json = spSkeletonJson_createWithLoader(attachmentLoader);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DA2A50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缩小比例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json-&gt;scale = 0.6f;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auto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skeletonData = spSkeletonJson_readSkeletonDataFile(json, </w:t>
            </w:r>
            <w:r w:rsidRPr="00DA2A50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"spineboy/spineboy.json"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spSkeletonJson_dispose(json);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auto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stateData = spAnimationStateData_create(skeletonData);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DA2A50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创建骨骼动画节点并且设置状态数据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 xml:space="preserve">p_skeletonNode = </w:t>
            </w:r>
            <w:r w:rsidRPr="00DA2A50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SkeletonAnimation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::createWithData(skeletonData, </w:t>
            </w: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false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p_skeletonNode-&gt;setAnimationStateData(stateData);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DA2A50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设置坐标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p_skeletonNode-&gt;setPosition(</w:t>
            </w:r>
            <w:r w:rsidRPr="00DA2A50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Vec2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(visibleSize.width/2,50));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DA2A50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进行缩放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p_skeletonNode-&gt;setScale(0.5f);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DA2A50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将骨骼动画添加到场景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this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-&gt;addChild(p_skeletonNode);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DA2A50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DA2A50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播放动画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 xml:space="preserve">p_skeletonNode-&gt;setAnimation(0, </w:t>
            </w:r>
            <w:r w:rsidRPr="00DA2A50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"walk"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, </w:t>
            </w:r>
            <w:r w:rsidRPr="00DA2A50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true</w:t>
            </w: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);</w:t>
            </w:r>
          </w:p>
          <w:p w:rsidR="00DA2A50" w:rsidRPr="00DA2A50" w:rsidRDefault="00DA2A50" w:rsidP="00DA2A5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DA2A50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}</w:t>
            </w:r>
          </w:p>
          <w:p w:rsidR="00DA2A50" w:rsidRPr="00DA2A50" w:rsidRDefault="00DA2A50" w:rsidP="0061435A">
            <w:pPr>
              <w:tabs>
                <w:tab w:val="left" w:pos="3720"/>
              </w:tabs>
              <w:rPr>
                <w:rFonts w:hint="eastAsia"/>
                <w:sz w:val="28"/>
                <w:szCs w:val="28"/>
              </w:rPr>
            </w:pPr>
          </w:p>
        </w:tc>
      </w:tr>
    </w:tbl>
    <w:p w:rsidR="00DA2A50" w:rsidRDefault="00DA2A50" w:rsidP="0061435A">
      <w:pPr>
        <w:tabs>
          <w:tab w:val="left" w:pos="3720"/>
        </w:tabs>
        <w:rPr>
          <w:rFonts w:hint="eastAsia"/>
        </w:rPr>
      </w:pPr>
    </w:p>
    <w:p w:rsidR="0061435A" w:rsidRDefault="00DA2A50" w:rsidP="0061435A">
      <w:pPr>
        <w:tabs>
          <w:tab w:val="left" w:pos="3720"/>
        </w:tabs>
      </w:pPr>
      <w:r>
        <w:rPr>
          <w:rFonts w:hint="eastAsia"/>
        </w:rPr>
        <w:t>效果：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656"/>
        <w:gridCol w:w="7686"/>
        <w:gridCol w:w="2622"/>
      </w:tblGrid>
      <w:tr w:rsidR="00DA2A50" w:rsidTr="00DA2A50">
        <w:tc>
          <w:tcPr>
            <w:tcW w:w="7656" w:type="dxa"/>
          </w:tcPr>
          <w:p w:rsidR="00DA2A50" w:rsidRDefault="00DA2A50" w:rsidP="0061435A">
            <w:pPr>
              <w:tabs>
                <w:tab w:val="left" w:pos="3720"/>
              </w:tabs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CD20FF7" wp14:editId="41BB37B2">
                  <wp:extent cx="4714875" cy="3486150"/>
                  <wp:effectExtent l="0" t="0" r="952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6" w:type="dxa"/>
          </w:tcPr>
          <w:p w:rsidR="00DA2A50" w:rsidRDefault="00DA2A50" w:rsidP="0061435A">
            <w:pPr>
              <w:tabs>
                <w:tab w:val="left" w:pos="3720"/>
              </w:tabs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6546DA6" wp14:editId="2FFF45CF">
                  <wp:extent cx="4743450" cy="344805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344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2" w:type="dxa"/>
          </w:tcPr>
          <w:p w:rsidR="00DA2A50" w:rsidRDefault="00DA2A50" w:rsidP="0061435A">
            <w:pPr>
              <w:tabs>
                <w:tab w:val="left" w:pos="372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67EB91" wp14:editId="6EC25924">
                  <wp:extent cx="4562475" cy="333375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DA2A50" w:rsidRDefault="00DA2A50" w:rsidP="0061435A">
      <w:pPr>
        <w:tabs>
          <w:tab w:val="left" w:pos="3720"/>
        </w:tabs>
        <w:rPr>
          <w:rFonts w:hint="eastAsia"/>
        </w:rPr>
      </w:pPr>
    </w:p>
    <w:sectPr w:rsidR="00DA2A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483"/>
    <w:rsid w:val="00296483"/>
    <w:rsid w:val="004C1712"/>
    <w:rsid w:val="0061435A"/>
    <w:rsid w:val="006F4283"/>
    <w:rsid w:val="00DA2A50"/>
    <w:rsid w:val="00E06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09906"/>
  <w15:chartTrackingRefBased/>
  <w15:docId w15:val="{B8E0E9BE-2A6D-4731-8C80-13ABCA239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61435A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61435A"/>
    <w:rPr>
      <w:b/>
      <w:bCs/>
      <w:kern w:val="28"/>
      <w:sz w:val="32"/>
      <w:szCs w:val="32"/>
    </w:rPr>
  </w:style>
  <w:style w:type="table" w:styleId="a5">
    <w:name w:val="Table Grid"/>
    <w:basedOn w:val="a1"/>
    <w:uiPriority w:val="39"/>
    <w:rsid w:val="006143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721734-80EE-48EE-8FC0-8237FC826D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1</Pages>
  <Words>841</Words>
  <Characters>4794</Characters>
  <Application>Microsoft Office Word</Application>
  <DocSecurity>0</DocSecurity>
  <Lines>39</Lines>
  <Paragraphs>11</Paragraphs>
  <ScaleCrop>false</ScaleCrop>
  <Company>Home</Company>
  <LinksUpToDate>false</LinksUpToDate>
  <CharactersWithSpaces>5624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6</cp:revision>
  <dcterms:created xsi:type="dcterms:W3CDTF">2022-08-10T20:17:00Z</dcterms:created>
  <dcterms:modified xsi:type="dcterms:W3CDTF">2022-08-14T13:59:00Z</dcterms:modified>
</cp:coreProperties>
</file>