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F59" w:rsidRPr="00BD5F59" w:rsidRDefault="00BD5F59" w:rsidP="00BD5F59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r w:rsidRPr="00BD5F59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OpenCV-Python 霍夫变换 检测直线，圆形</w:t>
      </w:r>
    </w:p>
    <w:p w:rsidR="00BD5F59" w:rsidRPr="00BD5F59" w:rsidRDefault="00BD5F59" w:rsidP="00BD5F5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</w:p>
    <w:p w:rsidR="00BD5F59" w:rsidRPr="00BD5F59" w:rsidRDefault="00BD5F59" w:rsidP="00BD5F59">
      <w:pPr>
        <w:widowControl/>
        <w:shd w:val="clear" w:color="auto" w:fill="FFFFFF"/>
        <w:spacing w:line="39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</w:pPr>
      <w:bookmarkStart w:id="0" w:name="t1"/>
      <w:bookmarkEnd w:id="0"/>
      <w:r w:rsidRPr="00BD5F59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一、直线表示</w:t>
      </w:r>
    </w:p>
    <w:p w:rsidR="00BD5F59" w:rsidRPr="00BD5F59" w:rsidRDefault="00BD5F59" w:rsidP="00BD5F5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一条直线在图像二维空间可由两个变量表示</w:t>
      </w:r>
    </w:p>
    <w:p w:rsidR="00BD5F59" w:rsidRPr="00BD5F59" w:rsidRDefault="00BD5F59" w:rsidP="00BD5F59">
      <w:pPr>
        <w:widowControl/>
        <w:numPr>
          <w:ilvl w:val="0"/>
          <w:numId w:val="3"/>
        </w:numPr>
        <w:shd w:val="clear" w:color="auto" w:fill="FFFFFF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D5F59">
        <w:rPr>
          <w:rFonts w:ascii="Arial" w:eastAsia="宋体" w:hAnsi="Arial" w:cs="Arial"/>
          <w:kern w:val="0"/>
          <w:sz w:val="24"/>
          <w:szCs w:val="24"/>
        </w:rPr>
        <w:t>在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BD5F59">
        <w:rPr>
          <w:rFonts w:ascii="Arial" w:eastAsia="宋体" w:hAnsi="Arial" w:cs="Arial"/>
          <w:kern w:val="0"/>
          <w:sz w:val="24"/>
          <w:szCs w:val="24"/>
        </w:rPr>
        <w:t>笛卡尔坐标系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: </w:t>
      </w:r>
      <w:r w:rsidRPr="00BD5F59">
        <w:rPr>
          <w:rFonts w:ascii="Arial" w:eastAsia="宋体" w:hAnsi="Arial" w:cs="Arial"/>
          <w:kern w:val="0"/>
          <w:sz w:val="24"/>
          <w:szCs w:val="24"/>
        </w:rPr>
        <w:t>可由参数</w:t>
      </w:r>
      <w:r w:rsidRPr="00BD5F59">
        <w:rPr>
          <w:rFonts w:ascii="Arial" w:eastAsia="宋体" w:hAnsi="Arial" w:cs="Arial"/>
          <w:kern w:val="0"/>
          <w:sz w:val="24"/>
          <w:szCs w:val="24"/>
        </w:rPr>
        <w:t>: (</w:t>
      </w:r>
      <w:r w:rsidRPr="00BD5F59">
        <w:rPr>
          <w:rFonts w:ascii="Times New Roman" w:eastAsia="宋体" w:hAnsi="Times New Roman" w:cs="Times New Roman"/>
          <w:kern w:val="0"/>
          <w:sz w:val="29"/>
          <w:szCs w:val="29"/>
          <w:bdr w:val="none" w:sz="0" w:space="0" w:color="auto" w:frame="1"/>
        </w:rPr>
        <w:t>m , b m,b</w:t>
      </w:r>
      <w:r w:rsidRPr="00BD5F59">
        <w:rPr>
          <w:rFonts w:ascii="KaTeX_Main" w:eastAsia="宋体" w:hAnsi="KaTeX_Main" w:cs="Times New Roman"/>
          <w:i/>
          <w:iCs/>
          <w:kern w:val="0"/>
          <w:sz w:val="29"/>
          <w:szCs w:val="29"/>
        </w:rPr>
        <w:t>m</w:t>
      </w:r>
      <w:r w:rsidRPr="00BD5F59">
        <w:rPr>
          <w:rFonts w:ascii="KaTeX_Main" w:eastAsia="宋体" w:hAnsi="KaTeX_Main" w:cs="Times New Roman"/>
          <w:kern w:val="0"/>
          <w:sz w:val="29"/>
          <w:szCs w:val="29"/>
        </w:rPr>
        <w:t>,</w:t>
      </w:r>
      <w:r w:rsidRPr="00BD5F59">
        <w:rPr>
          <w:rFonts w:ascii="KaTeX_Main" w:eastAsia="宋体" w:hAnsi="KaTeX_Main" w:cs="Times New Roman"/>
          <w:i/>
          <w:iCs/>
          <w:kern w:val="0"/>
          <w:sz w:val="29"/>
          <w:szCs w:val="29"/>
        </w:rPr>
        <w:t>b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) </w:t>
      </w:r>
      <w:r w:rsidRPr="00BD5F59">
        <w:rPr>
          <w:rFonts w:ascii="Arial" w:eastAsia="宋体" w:hAnsi="Arial" w:cs="Arial"/>
          <w:kern w:val="0"/>
          <w:sz w:val="24"/>
          <w:szCs w:val="24"/>
        </w:rPr>
        <w:t>斜率和截距表示</w:t>
      </w:r>
      <w:r w:rsidRPr="00BD5F59">
        <w:rPr>
          <w:rFonts w:ascii="Arial" w:eastAsia="宋体" w:hAnsi="Arial" w:cs="Arial"/>
          <w:kern w:val="0"/>
          <w:sz w:val="24"/>
          <w:szCs w:val="24"/>
        </w:rPr>
        <w:t>.</w:t>
      </w:r>
    </w:p>
    <w:p w:rsidR="00BD5F59" w:rsidRPr="00BD5F59" w:rsidRDefault="00BD5F59" w:rsidP="00BD5F59">
      <w:pPr>
        <w:widowControl/>
        <w:numPr>
          <w:ilvl w:val="0"/>
          <w:numId w:val="3"/>
        </w:numPr>
        <w:shd w:val="clear" w:color="auto" w:fill="FFFFFF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D5F59">
        <w:rPr>
          <w:rFonts w:ascii="Arial" w:eastAsia="宋体" w:hAnsi="Arial" w:cs="Arial"/>
          <w:kern w:val="0"/>
          <w:sz w:val="24"/>
          <w:szCs w:val="24"/>
        </w:rPr>
        <w:t>在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BD5F59">
        <w:rPr>
          <w:rFonts w:ascii="Arial" w:eastAsia="宋体" w:hAnsi="Arial" w:cs="Arial"/>
          <w:kern w:val="0"/>
          <w:sz w:val="24"/>
          <w:szCs w:val="24"/>
        </w:rPr>
        <w:t>极坐标系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: </w:t>
      </w:r>
      <w:r w:rsidRPr="00BD5F59">
        <w:rPr>
          <w:rFonts w:ascii="Arial" w:eastAsia="宋体" w:hAnsi="Arial" w:cs="Arial"/>
          <w:kern w:val="0"/>
          <w:sz w:val="24"/>
          <w:szCs w:val="24"/>
        </w:rPr>
        <w:t>可由参数</w:t>
      </w:r>
      <w:r w:rsidRPr="00BD5F59">
        <w:rPr>
          <w:rFonts w:ascii="Arial" w:eastAsia="宋体" w:hAnsi="Arial" w:cs="Arial"/>
          <w:kern w:val="0"/>
          <w:sz w:val="24"/>
          <w:szCs w:val="24"/>
        </w:rPr>
        <w:t>: (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>r , θ r,\theta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r</w:t>
      </w:r>
      <w:r w:rsidRPr="00BD5F59">
        <w:rPr>
          <w:rFonts w:ascii="KaTeX_Main" w:eastAsia="宋体" w:hAnsi="KaTeX_Main" w:cs="Arial"/>
          <w:kern w:val="0"/>
          <w:sz w:val="29"/>
          <w:szCs w:val="29"/>
        </w:rPr>
        <w:t>,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θ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) </w:t>
      </w:r>
      <w:r w:rsidRPr="00BD5F59">
        <w:rPr>
          <w:rFonts w:ascii="Arial" w:eastAsia="宋体" w:hAnsi="Arial" w:cs="Arial"/>
          <w:kern w:val="0"/>
          <w:sz w:val="24"/>
          <w:szCs w:val="24"/>
        </w:rPr>
        <w:t>极径和极角表示</w:t>
      </w:r>
    </w:p>
    <w:p w:rsidR="00BD5F59" w:rsidRPr="00BD5F59" w:rsidRDefault="00BD5F59" w:rsidP="00BD5F59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D5F59">
        <w:rPr>
          <w:rFonts w:ascii="Arial" w:eastAsia="宋体" w:hAnsi="Arial" w:cs="Arial"/>
          <w:kern w:val="0"/>
          <w:sz w:val="24"/>
          <w:szCs w:val="24"/>
        </w:rPr>
        <w:t>对于霍夫变换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, </w:t>
      </w:r>
      <w:r w:rsidRPr="00BD5F59">
        <w:rPr>
          <w:rFonts w:ascii="Arial" w:eastAsia="宋体" w:hAnsi="Arial" w:cs="Arial"/>
          <w:kern w:val="0"/>
          <w:sz w:val="24"/>
          <w:szCs w:val="24"/>
        </w:rPr>
        <w:t>我们将用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BD5F59">
        <w:rPr>
          <w:rFonts w:ascii="Arial" w:eastAsia="宋体" w:hAnsi="Arial" w:cs="Arial"/>
          <w:kern w:val="0"/>
          <w:sz w:val="24"/>
          <w:szCs w:val="24"/>
        </w:rPr>
        <w:t>极坐标系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BD5F59">
        <w:rPr>
          <w:rFonts w:ascii="Arial" w:eastAsia="宋体" w:hAnsi="Arial" w:cs="Arial"/>
          <w:kern w:val="0"/>
          <w:sz w:val="24"/>
          <w:szCs w:val="24"/>
        </w:rPr>
        <w:t>来表示直线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. </w:t>
      </w:r>
      <w:r w:rsidRPr="00BD5F59">
        <w:rPr>
          <w:rFonts w:ascii="Arial" w:eastAsia="宋体" w:hAnsi="Arial" w:cs="Arial"/>
          <w:kern w:val="0"/>
          <w:sz w:val="24"/>
          <w:szCs w:val="24"/>
        </w:rPr>
        <w:t>因此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, </w:t>
      </w:r>
      <w:r w:rsidRPr="00BD5F59">
        <w:rPr>
          <w:rFonts w:ascii="Arial" w:eastAsia="宋体" w:hAnsi="Arial" w:cs="Arial"/>
          <w:kern w:val="0"/>
          <w:sz w:val="24"/>
          <w:szCs w:val="24"/>
        </w:rPr>
        <w:t>直线的表达式可为下图：</w:t>
      </w:r>
      <w:r w:rsidRPr="00BD5F59">
        <w:rPr>
          <w:rFonts w:ascii="Arial" w:eastAsia="宋体" w:hAnsi="Arial" w:cs="Arial"/>
          <w:kern w:val="0"/>
          <w:sz w:val="24"/>
          <w:szCs w:val="24"/>
        </w:rPr>
        <w:br/>
      </w:r>
      <w:r w:rsidRPr="00BD5F59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6529705" cy="1908175"/>
            <wp:effectExtent l="0" t="0" r="4445" b="0"/>
            <wp:docPr id="87" name="图片 8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59" w:rsidRPr="00BD5F59" w:rsidRDefault="00BD5F59" w:rsidP="00BD5F59">
      <w:pPr>
        <w:widowControl/>
        <w:numPr>
          <w:ilvl w:val="0"/>
          <w:numId w:val="3"/>
        </w:numPr>
        <w:shd w:val="clear" w:color="auto" w:fill="FFFFFF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D5F59">
        <w:rPr>
          <w:rFonts w:ascii="Arial" w:eastAsia="宋体" w:hAnsi="Arial" w:cs="Arial"/>
          <w:kern w:val="0"/>
          <w:sz w:val="24"/>
          <w:szCs w:val="24"/>
        </w:rPr>
        <w:t>一般来说对于点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 (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>x 0 , y 0 x_{0}, y_{0}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x</w:t>
      </w:r>
      <w:r w:rsidRPr="00BD5F59">
        <w:rPr>
          <w:rFonts w:ascii="KaTeX_Main" w:eastAsia="宋体" w:hAnsi="KaTeX_Main" w:cs="Arial"/>
          <w:kern w:val="0"/>
          <w:sz w:val="20"/>
          <w:szCs w:val="20"/>
        </w:rPr>
        <w:t>0</w:t>
      </w:r>
      <w:r w:rsidRPr="00BD5F59">
        <w:rPr>
          <w:rFonts w:ascii="KaTeX_Main" w:eastAsia="宋体" w:hAnsi="KaTeX_Main" w:cs="Arial"/>
          <w:kern w:val="0"/>
          <w:sz w:val="2"/>
          <w:szCs w:val="2"/>
        </w:rPr>
        <w:t>​</w:t>
      </w:r>
      <w:r w:rsidRPr="00BD5F59">
        <w:rPr>
          <w:rFonts w:ascii="KaTeX_Main" w:eastAsia="宋体" w:hAnsi="KaTeX_Main" w:cs="Arial"/>
          <w:kern w:val="0"/>
          <w:sz w:val="29"/>
          <w:szCs w:val="29"/>
        </w:rPr>
        <w:t>,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y</w:t>
      </w:r>
      <w:r w:rsidRPr="00BD5F59">
        <w:rPr>
          <w:rFonts w:ascii="KaTeX_Main" w:eastAsia="宋体" w:hAnsi="KaTeX_Main" w:cs="Arial"/>
          <w:kern w:val="0"/>
          <w:sz w:val="20"/>
          <w:szCs w:val="20"/>
        </w:rPr>
        <w:t>0</w:t>
      </w:r>
      <w:r w:rsidRPr="00BD5F59">
        <w:rPr>
          <w:rFonts w:ascii="KaTeX_Main" w:eastAsia="宋体" w:hAnsi="KaTeX_Main" w:cs="Arial"/>
          <w:kern w:val="0"/>
          <w:sz w:val="2"/>
          <w:szCs w:val="2"/>
        </w:rPr>
        <w:t>​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), </w:t>
      </w:r>
      <w:r w:rsidRPr="00BD5F59">
        <w:rPr>
          <w:rFonts w:ascii="Arial" w:eastAsia="宋体" w:hAnsi="Arial" w:cs="Arial"/>
          <w:kern w:val="0"/>
          <w:sz w:val="24"/>
          <w:szCs w:val="24"/>
        </w:rPr>
        <w:t>我们可以将通过这个点的一族直线统一定义为</w:t>
      </w:r>
      <w:r w:rsidRPr="00BD5F59">
        <w:rPr>
          <w:rFonts w:ascii="Arial" w:eastAsia="宋体" w:hAnsi="Arial" w:cs="Arial"/>
          <w:kern w:val="0"/>
          <w:sz w:val="24"/>
          <w:szCs w:val="24"/>
        </w:rPr>
        <w:t>:</w:t>
      </w:r>
      <w:r w:rsidRPr="00BD5F59">
        <w:rPr>
          <w:rFonts w:ascii="Arial" w:eastAsia="宋体" w:hAnsi="Arial" w:cs="Arial"/>
          <w:kern w:val="0"/>
          <w:sz w:val="24"/>
          <w:szCs w:val="24"/>
        </w:rPr>
        <w:br/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 xml:space="preserve">r θ = x 0 </w:t>
      </w:r>
      <w:r w:rsidRPr="00BD5F59">
        <w:rPr>
          <w:rFonts w:ascii="Cambria Math" w:eastAsia="宋体" w:hAnsi="Cambria Math" w:cs="Cambria Math"/>
          <w:kern w:val="0"/>
          <w:sz w:val="29"/>
          <w:szCs w:val="29"/>
          <w:bdr w:val="none" w:sz="0" w:space="0" w:color="auto" w:frame="1"/>
        </w:rPr>
        <w:t>⋅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 xml:space="preserve"> c o s </w:t>
      </w:r>
      <w:r w:rsidRPr="00BD5F59">
        <w:rPr>
          <w:rFonts w:ascii="Times New Roman" w:eastAsia="宋体" w:hAnsi="Times New Roman" w:cs="Times New Roman"/>
          <w:kern w:val="0"/>
          <w:sz w:val="29"/>
          <w:szCs w:val="29"/>
          <w:bdr w:val="none" w:sz="0" w:space="0" w:color="auto" w:frame="1"/>
        </w:rPr>
        <w:t>θ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 xml:space="preserve"> + y 0 </w:t>
      </w:r>
      <w:r w:rsidRPr="00BD5F59">
        <w:rPr>
          <w:rFonts w:ascii="Cambria Math" w:eastAsia="宋体" w:hAnsi="Cambria Math" w:cs="Cambria Math"/>
          <w:kern w:val="0"/>
          <w:sz w:val="29"/>
          <w:szCs w:val="29"/>
          <w:bdr w:val="none" w:sz="0" w:space="0" w:color="auto" w:frame="1"/>
        </w:rPr>
        <w:t>⋅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 xml:space="preserve"> c o s </w:t>
      </w:r>
      <w:r w:rsidRPr="00BD5F59">
        <w:rPr>
          <w:rFonts w:ascii="Times New Roman" w:eastAsia="宋体" w:hAnsi="Times New Roman" w:cs="Times New Roman"/>
          <w:kern w:val="0"/>
          <w:sz w:val="29"/>
          <w:szCs w:val="29"/>
          <w:bdr w:val="none" w:sz="0" w:space="0" w:color="auto" w:frame="1"/>
        </w:rPr>
        <w:t>θ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 xml:space="preserve"> r_{\theta} = x_0 </w:t>
      </w:r>
      <w:r w:rsidRPr="00BD5F59">
        <w:rPr>
          <w:rFonts w:ascii="Times New Roman" w:eastAsia="宋体" w:hAnsi="Times New Roman" w:cs="Times New Roman"/>
          <w:kern w:val="0"/>
          <w:sz w:val="29"/>
          <w:szCs w:val="29"/>
          <w:bdr w:val="none" w:sz="0" w:space="0" w:color="auto" w:frame="1"/>
        </w:rPr>
        <w:t>·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 xml:space="preserve">cos\theta + y_0 </w:t>
      </w:r>
      <w:r w:rsidRPr="00BD5F59">
        <w:rPr>
          <w:rFonts w:ascii="Times New Roman" w:eastAsia="宋体" w:hAnsi="Times New Roman" w:cs="Times New Roman"/>
          <w:kern w:val="0"/>
          <w:sz w:val="29"/>
          <w:szCs w:val="29"/>
          <w:bdr w:val="none" w:sz="0" w:space="0" w:color="auto" w:frame="1"/>
        </w:rPr>
        <w:t>·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>cos\theta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r</w:t>
      </w:r>
      <w:r w:rsidRPr="00BD5F59">
        <w:rPr>
          <w:rFonts w:ascii="KaTeX_Main" w:eastAsia="宋体" w:hAnsi="KaTeX_Main" w:cs="Arial"/>
          <w:i/>
          <w:iCs/>
          <w:kern w:val="0"/>
          <w:sz w:val="20"/>
          <w:szCs w:val="20"/>
        </w:rPr>
        <w:t>θ</w:t>
      </w:r>
      <w:r w:rsidRPr="00BD5F59">
        <w:rPr>
          <w:rFonts w:ascii="KaTeX_Main" w:eastAsia="宋体" w:hAnsi="KaTeX_Main" w:cs="Arial"/>
          <w:kern w:val="0"/>
          <w:sz w:val="2"/>
          <w:szCs w:val="2"/>
        </w:rPr>
        <w:t>​</w:t>
      </w:r>
      <w:r w:rsidRPr="00BD5F59">
        <w:rPr>
          <w:rFonts w:ascii="KaTeX_Main" w:eastAsia="宋体" w:hAnsi="KaTeX_Main" w:cs="Arial"/>
          <w:kern w:val="0"/>
          <w:sz w:val="29"/>
          <w:szCs w:val="29"/>
        </w:rPr>
        <w:t>=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x</w:t>
      </w:r>
      <w:r w:rsidRPr="00BD5F59">
        <w:rPr>
          <w:rFonts w:ascii="KaTeX_Main" w:eastAsia="宋体" w:hAnsi="KaTeX_Main" w:cs="Arial"/>
          <w:kern w:val="0"/>
          <w:sz w:val="20"/>
          <w:szCs w:val="20"/>
        </w:rPr>
        <w:t>0</w:t>
      </w:r>
      <w:r w:rsidRPr="00BD5F59">
        <w:rPr>
          <w:rFonts w:ascii="KaTeX_Main" w:eastAsia="宋体" w:hAnsi="KaTeX_Main" w:cs="Arial"/>
          <w:kern w:val="0"/>
          <w:sz w:val="2"/>
          <w:szCs w:val="2"/>
        </w:rPr>
        <w:t>​</w:t>
      </w:r>
      <w:r w:rsidRPr="00BD5F59">
        <w:rPr>
          <w:rFonts w:ascii="Cambria Math" w:eastAsia="宋体" w:hAnsi="Cambria Math" w:cs="Cambria Math"/>
          <w:kern w:val="0"/>
          <w:sz w:val="29"/>
          <w:szCs w:val="29"/>
        </w:rPr>
        <w:t>⋅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cosθ</w:t>
      </w:r>
      <w:r w:rsidRPr="00BD5F59">
        <w:rPr>
          <w:rFonts w:ascii="KaTeX_Main" w:eastAsia="宋体" w:hAnsi="KaTeX_Main" w:cs="Arial"/>
          <w:kern w:val="0"/>
          <w:sz w:val="29"/>
          <w:szCs w:val="29"/>
        </w:rPr>
        <w:t>+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y</w:t>
      </w:r>
      <w:r w:rsidRPr="00BD5F59">
        <w:rPr>
          <w:rFonts w:ascii="KaTeX_Main" w:eastAsia="宋体" w:hAnsi="KaTeX_Main" w:cs="Arial"/>
          <w:kern w:val="0"/>
          <w:sz w:val="20"/>
          <w:szCs w:val="20"/>
        </w:rPr>
        <w:t>0</w:t>
      </w:r>
      <w:r w:rsidRPr="00BD5F59">
        <w:rPr>
          <w:rFonts w:ascii="KaTeX_Main" w:eastAsia="宋体" w:hAnsi="KaTeX_Main" w:cs="Arial"/>
          <w:kern w:val="0"/>
          <w:sz w:val="2"/>
          <w:szCs w:val="2"/>
        </w:rPr>
        <w:t>​</w:t>
      </w:r>
      <w:r w:rsidRPr="00BD5F59">
        <w:rPr>
          <w:rFonts w:ascii="Cambria Math" w:eastAsia="宋体" w:hAnsi="Cambria Math" w:cs="Cambria Math"/>
          <w:kern w:val="0"/>
          <w:sz w:val="29"/>
          <w:szCs w:val="29"/>
        </w:rPr>
        <w:t>⋅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cosθ</w:t>
      </w:r>
      <w:r w:rsidRPr="00BD5F59">
        <w:rPr>
          <w:rFonts w:ascii="Arial" w:eastAsia="宋体" w:hAnsi="Arial" w:cs="Arial"/>
          <w:kern w:val="0"/>
          <w:sz w:val="24"/>
          <w:szCs w:val="24"/>
        </w:rPr>
        <w:br/>
      </w:r>
      <w:r w:rsidRPr="00BD5F59">
        <w:rPr>
          <w:rFonts w:ascii="Arial" w:eastAsia="宋体" w:hAnsi="Arial" w:cs="Arial"/>
          <w:kern w:val="0"/>
          <w:sz w:val="24"/>
          <w:szCs w:val="24"/>
        </w:rPr>
        <w:t>这就意味着每一对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 (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>r θ , θ r_{\theta},\theta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r</w:t>
      </w:r>
      <w:r w:rsidRPr="00BD5F59">
        <w:rPr>
          <w:rFonts w:ascii="KaTeX_Main" w:eastAsia="宋体" w:hAnsi="KaTeX_Main" w:cs="Arial"/>
          <w:i/>
          <w:iCs/>
          <w:kern w:val="0"/>
          <w:sz w:val="20"/>
          <w:szCs w:val="20"/>
        </w:rPr>
        <w:t>θ</w:t>
      </w:r>
      <w:r w:rsidRPr="00BD5F59">
        <w:rPr>
          <w:rFonts w:ascii="KaTeX_Main" w:eastAsia="宋体" w:hAnsi="KaTeX_Main" w:cs="Arial"/>
          <w:kern w:val="0"/>
          <w:sz w:val="2"/>
          <w:szCs w:val="2"/>
        </w:rPr>
        <w:t>​</w:t>
      </w:r>
      <w:r w:rsidRPr="00BD5F59">
        <w:rPr>
          <w:rFonts w:ascii="KaTeX_Main" w:eastAsia="宋体" w:hAnsi="KaTeX_Main" w:cs="Arial"/>
          <w:kern w:val="0"/>
          <w:sz w:val="29"/>
          <w:szCs w:val="29"/>
        </w:rPr>
        <w:t>,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θ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) </w:t>
      </w:r>
      <w:r w:rsidRPr="00BD5F59">
        <w:rPr>
          <w:rFonts w:ascii="Arial" w:eastAsia="宋体" w:hAnsi="Arial" w:cs="Arial"/>
          <w:kern w:val="0"/>
          <w:sz w:val="24"/>
          <w:szCs w:val="24"/>
        </w:rPr>
        <w:t>代表一条通过点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 (</w:t>
      </w:r>
      <w:r w:rsidRPr="00BD5F59">
        <w:rPr>
          <w:rFonts w:ascii="KaTeX_Main" w:eastAsia="宋体" w:hAnsi="KaTeX_Main" w:cs="Arial"/>
          <w:kern w:val="0"/>
          <w:sz w:val="29"/>
          <w:szCs w:val="29"/>
          <w:bdr w:val="none" w:sz="0" w:space="0" w:color="auto" w:frame="1"/>
        </w:rPr>
        <w:t>x 0 , y 0 x_{0}, y_{0}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x</w:t>
      </w:r>
      <w:r w:rsidRPr="00BD5F59">
        <w:rPr>
          <w:rFonts w:ascii="KaTeX_Main" w:eastAsia="宋体" w:hAnsi="KaTeX_Main" w:cs="Arial"/>
          <w:kern w:val="0"/>
          <w:sz w:val="20"/>
          <w:szCs w:val="20"/>
        </w:rPr>
        <w:t>0</w:t>
      </w:r>
      <w:r w:rsidRPr="00BD5F59">
        <w:rPr>
          <w:rFonts w:ascii="KaTeX_Main" w:eastAsia="宋体" w:hAnsi="KaTeX_Main" w:cs="Arial"/>
          <w:kern w:val="0"/>
          <w:sz w:val="2"/>
          <w:szCs w:val="2"/>
        </w:rPr>
        <w:t>​</w:t>
      </w:r>
      <w:r w:rsidRPr="00BD5F59">
        <w:rPr>
          <w:rFonts w:ascii="KaTeX_Main" w:eastAsia="宋体" w:hAnsi="KaTeX_Main" w:cs="Arial"/>
          <w:kern w:val="0"/>
          <w:sz w:val="29"/>
          <w:szCs w:val="29"/>
        </w:rPr>
        <w:t>,</w:t>
      </w:r>
      <w:r w:rsidRPr="00BD5F59">
        <w:rPr>
          <w:rFonts w:ascii="KaTeX_Main" w:eastAsia="宋体" w:hAnsi="KaTeX_Main" w:cs="Arial"/>
          <w:i/>
          <w:iCs/>
          <w:kern w:val="0"/>
          <w:sz w:val="29"/>
          <w:szCs w:val="29"/>
        </w:rPr>
        <w:t>y</w:t>
      </w:r>
      <w:r w:rsidRPr="00BD5F59">
        <w:rPr>
          <w:rFonts w:ascii="KaTeX_Main" w:eastAsia="宋体" w:hAnsi="KaTeX_Main" w:cs="Arial"/>
          <w:kern w:val="0"/>
          <w:sz w:val="20"/>
          <w:szCs w:val="20"/>
        </w:rPr>
        <w:t>0</w:t>
      </w:r>
      <w:r w:rsidRPr="00BD5F59">
        <w:rPr>
          <w:rFonts w:ascii="KaTeX_Main" w:eastAsia="宋体" w:hAnsi="KaTeX_Main" w:cs="Arial"/>
          <w:kern w:val="0"/>
          <w:sz w:val="2"/>
          <w:szCs w:val="2"/>
        </w:rPr>
        <w:t>​</w:t>
      </w:r>
      <w:r w:rsidRPr="00BD5F59">
        <w:rPr>
          <w:rFonts w:ascii="Arial" w:eastAsia="宋体" w:hAnsi="Arial" w:cs="Arial"/>
          <w:kern w:val="0"/>
          <w:sz w:val="24"/>
          <w:szCs w:val="24"/>
        </w:rPr>
        <w:t xml:space="preserve">) </w:t>
      </w:r>
      <w:r w:rsidRPr="00BD5F59">
        <w:rPr>
          <w:rFonts w:ascii="Arial" w:eastAsia="宋体" w:hAnsi="Arial" w:cs="Arial"/>
          <w:kern w:val="0"/>
          <w:sz w:val="24"/>
          <w:szCs w:val="24"/>
        </w:rPr>
        <w:t>的直线</w:t>
      </w:r>
      <w:r w:rsidRPr="00BD5F59">
        <w:rPr>
          <w:rFonts w:ascii="Arial" w:eastAsia="宋体" w:hAnsi="Arial" w:cs="Arial"/>
          <w:kern w:val="0"/>
          <w:sz w:val="24"/>
          <w:szCs w:val="24"/>
        </w:rPr>
        <w:t>.</w:t>
      </w:r>
    </w:p>
    <w:p w:rsidR="00BD5F59" w:rsidRPr="00BD5F59" w:rsidRDefault="00BD5F59" w:rsidP="00BD5F59">
      <w:pPr>
        <w:widowControl/>
        <w:shd w:val="clear" w:color="auto" w:fill="FFFFFF"/>
        <w:spacing w:line="39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</w:pPr>
      <w:bookmarkStart w:id="1" w:name="t2"/>
      <w:bookmarkEnd w:id="1"/>
      <w:r w:rsidRPr="00BD5F59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二、霍夫直线检测</w:t>
      </w:r>
    </w:p>
    <w:p w:rsidR="00BD5F59" w:rsidRPr="00BD5F59" w:rsidRDefault="00BD5F59" w:rsidP="00BD5F5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Hough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变换是经典的检测直线的算法。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用来检测图像中的直线，也可以用来检测图像中简单的结构。</w:t>
      </w:r>
    </w:p>
    <w:p w:rsidR="00BD5F59" w:rsidRPr="00BD5F59" w:rsidRDefault="00BD5F59" w:rsidP="00BD5F5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OpenCV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的中用函数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HoughLines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(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标准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) 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HoughLinesP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(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基于统计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) 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来检测图像中的直线</w:t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.</w:t>
      </w:r>
    </w:p>
    <w:p w:rsidR="00BD5F59" w:rsidRPr="00BD5F59" w:rsidRDefault="00BD5F59" w:rsidP="00BD5F5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D5F59">
        <w:rPr>
          <w:rFonts w:ascii="Arial" w:eastAsia="宋体" w:hAnsi="Arial" w:cs="Arial"/>
          <w:kern w:val="0"/>
          <w:sz w:val="24"/>
          <w:szCs w:val="24"/>
        </w:rPr>
        <w:t>基本的版本是</w:t>
      </w:r>
      <w:r w:rsidRPr="00BD5F59">
        <w:rPr>
          <w:rFonts w:ascii="Arial" w:eastAsia="宋体" w:hAnsi="Arial" w:cs="Arial"/>
          <w:kern w:val="0"/>
          <w:sz w:val="24"/>
          <w:szCs w:val="24"/>
        </w:rPr>
        <w:t>cv2.HoughLines</w:t>
      </w:r>
      <w:r w:rsidRPr="00BD5F59">
        <w:rPr>
          <w:rFonts w:ascii="Arial" w:eastAsia="宋体" w:hAnsi="Arial" w:cs="Arial"/>
          <w:kern w:val="0"/>
          <w:sz w:val="24"/>
          <w:szCs w:val="24"/>
        </w:rPr>
        <w:t>。其输入一幅含有点集的二值图（由非</w:t>
      </w:r>
      <w:r w:rsidRPr="00BD5F59">
        <w:rPr>
          <w:rFonts w:ascii="Arial" w:eastAsia="宋体" w:hAnsi="Arial" w:cs="Arial"/>
          <w:kern w:val="0"/>
          <w:sz w:val="24"/>
          <w:szCs w:val="24"/>
        </w:rPr>
        <w:t>0</w:t>
      </w:r>
      <w:r w:rsidRPr="00BD5F59">
        <w:rPr>
          <w:rFonts w:ascii="Arial" w:eastAsia="宋体" w:hAnsi="Arial" w:cs="Arial"/>
          <w:kern w:val="0"/>
          <w:sz w:val="24"/>
          <w:szCs w:val="24"/>
        </w:rPr>
        <w:t>像素表示），其中一些点互相联系组成直线。通常这是通过如</w:t>
      </w:r>
      <w:r w:rsidRPr="00BD5F59">
        <w:rPr>
          <w:rFonts w:ascii="Arial" w:eastAsia="宋体" w:hAnsi="Arial" w:cs="Arial"/>
          <w:kern w:val="0"/>
          <w:sz w:val="24"/>
          <w:szCs w:val="24"/>
        </w:rPr>
        <w:t>Canny</w:t>
      </w:r>
      <w:r w:rsidRPr="00BD5F59">
        <w:rPr>
          <w:rFonts w:ascii="Arial" w:eastAsia="宋体" w:hAnsi="Arial" w:cs="Arial"/>
          <w:kern w:val="0"/>
          <w:sz w:val="24"/>
          <w:szCs w:val="24"/>
        </w:rPr>
        <w:t>算子获得的一幅边缘图像。</w:t>
      </w:r>
    </w:p>
    <w:p w:rsidR="00BD5F59" w:rsidRPr="00BD5F59" w:rsidRDefault="00BD5F59" w:rsidP="00BD5F5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cv2.HoughLines()</w:t>
      </w:r>
      <w:r w:rsidRPr="00BD5F59">
        <w:rPr>
          <w:rFonts w:ascii="Arial" w:eastAsia="宋体" w:hAnsi="Arial" w:cs="Arial"/>
          <w:kern w:val="0"/>
          <w:sz w:val="24"/>
          <w:szCs w:val="24"/>
        </w:rPr>
        <w:t>输出的是</w:t>
      </w:r>
      <w:r w:rsidRPr="00BD5F59">
        <w:rPr>
          <w:rFonts w:ascii="Arial" w:eastAsia="宋体" w:hAnsi="Arial" w:cs="Arial"/>
          <w:kern w:val="0"/>
          <w:sz w:val="24"/>
          <w:szCs w:val="24"/>
        </w:rPr>
        <w:t>[float, float]</w:t>
      </w:r>
      <w:r w:rsidRPr="00BD5F59">
        <w:rPr>
          <w:rFonts w:ascii="Arial" w:eastAsia="宋体" w:hAnsi="Arial" w:cs="Arial"/>
          <w:kern w:val="0"/>
          <w:sz w:val="24"/>
          <w:szCs w:val="24"/>
        </w:rPr>
        <w:t>形式的</w:t>
      </w:r>
      <w:r w:rsidRPr="00BD5F59">
        <w:rPr>
          <w:rFonts w:ascii="Arial" w:eastAsia="宋体" w:hAnsi="Arial" w:cs="Arial"/>
          <w:kern w:val="0"/>
          <w:sz w:val="24"/>
          <w:szCs w:val="24"/>
        </w:rPr>
        <w:t>ndarray</w:t>
      </w:r>
      <w:r w:rsidRPr="00BD5F59">
        <w:rPr>
          <w:rFonts w:ascii="Arial" w:eastAsia="宋体" w:hAnsi="Arial" w:cs="Arial"/>
          <w:kern w:val="0"/>
          <w:sz w:val="24"/>
          <w:szCs w:val="24"/>
        </w:rPr>
        <w:t>，</w:t>
      </w:r>
      <w:r w:rsidRPr="00BD5F59">
        <w:rPr>
          <w:rFonts w:ascii="Arial" w:eastAsia="宋体" w:hAnsi="Arial" w:cs="Arial"/>
          <w:kern w:val="0"/>
          <w:sz w:val="24"/>
          <w:szCs w:val="24"/>
        </w:rPr>
        <w:br/>
      </w:r>
      <w:r w:rsidRPr="00BD5F59">
        <w:rPr>
          <w:rFonts w:ascii="Arial" w:eastAsia="宋体" w:hAnsi="Arial" w:cs="Arial"/>
          <w:kern w:val="0"/>
          <w:sz w:val="24"/>
          <w:szCs w:val="24"/>
        </w:rPr>
        <w:t>检测到的线</w:t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(ρ , θ)</w:t>
      </w:r>
      <w:r w:rsidRPr="00BD5F59">
        <w:rPr>
          <w:rFonts w:ascii="Arial" w:eastAsia="宋体" w:hAnsi="Arial" w:cs="Arial"/>
          <w:kern w:val="0"/>
          <w:sz w:val="24"/>
          <w:szCs w:val="24"/>
        </w:rPr>
        <w:t>中浮点点值的参数。</w:t>
      </w:r>
    </w:p>
    <w:p w:rsidR="00BD5F59" w:rsidRPr="00BD5F59" w:rsidRDefault="00BD5F59" w:rsidP="00BD5F5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BD5F59">
        <w:rPr>
          <w:rFonts w:ascii="Arial" w:eastAsia="宋体" w:hAnsi="Arial" w:cs="Arial"/>
          <w:kern w:val="0"/>
          <w:sz w:val="24"/>
          <w:szCs w:val="24"/>
        </w:rPr>
        <w:t>下面的例子首先使用</w:t>
      </w:r>
      <w:r w:rsidRPr="00BD5F59">
        <w:rPr>
          <w:rFonts w:ascii="Arial" w:eastAsia="宋体" w:hAnsi="Arial" w:cs="Arial"/>
          <w:kern w:val="0"/>
          <w:sz w:val="24"/>
          <w:szCs w:val="24"/>
        </w:rPr>
        <w:t>Canny</w:t>
      </w:r>
      <w:r w:rsidRPr="00BD5F59">
        <w:rPr>
          <w:rFonts w:ascii="Arial" w:eastAsia="宋体" w:hAnsi="Arial" w:cs="Arial"/>
          <w:kern w:val="0"/>
          <w:sz w:val="24"/>
          <w:szCs w:val="24"/>
        </w:rPr>
        <w:t>算子获得图像边缘，然后使用</w:t>
      </w:r>
      <w:r w:rsidRPr="00BD5F59">
        <w:rPr>
          <w:rFonts w:ascii="Arial" w:eastAsia="宋体" w:hAnsi="Arial" w:cs="Arial"/>
          <w:kern w:val="0"/>
          <w:sz w:val="24"/>
          <w:szCs w:val="24"/>
        </w:rPr>
        <w:t>Hough</w:t>
      </w:r>
      <w:r w:rsidRPr="00BD5F59">
        <w:rPr>
          <w:rFonts w:ascii="Arial" w:eastAsia="宋体" w:hAnsi="Arial" w:cs="Arial"/>
          <w:kern w:val="0"/>
          <w:sz w:val="24"/>
          <w:szCs w:val="24"/>
        </w:rPr>
        <w:t>变换检测直线。其中</w:t>
      </w:r>
      <w:r w:rsidRPr="00BD5F59">
        <w:rPr>
          <w:rFonts w:ascii="Arial" w:eastAsia="宋体" w:hAnsi="Arial" w:cs="Arial"/>
          <w:kern w:val="0"/>
          <w:sz w:val="24"/>
          <w:szCs w:val="24"/>
        </w:rPr>
        <w:t>HoughLines</w:t>
      </w:r>
      <w:r w:rsidRPr="00BD5F59">
        <w:rPr>
          <w:rFonts w:ascii="Arial" w:eastAsia="宋体" w:hAnsi="Arial" w:cs="Arial"/>
          <w:kern w:val="0"/>
          <w:sz w:val="24"/>
          <w:szCs w:val="24"/>
        </w:rPr>
        <w:t>函数的参数</w:t>
      </w:r>
      <w:r w:rsidRPr="00BD5F59">
        <w:rPr>
          <w:rFonts w:ascii="Arial" w:eastAsia="宋体" w:hAnsi="Arial" w:cs="Arial"/>
          <w:kern w:val="0"/>
          <w:sz w:val="24"/>
          <w:szCs w:val="24"/>
        </w:rPr>
        <w:t>3</w:t>
      </w:r>
      <w:r w:rsidRPr="00BD5F59">
        <w:rPr>
          <w:rFonts w:ascii="Arial" w:eastAsia="宋体" w:hAnsi="Arial" w:cs="Arial"/>
          <w:kern w:val="0"/>
          <w:sz w:val="24"/>
          <w:szCs w:val="24"/>
        </w:rPr>
        <w:t>和</w:t>
      </w:r>
      <w:r w:rsidRPr="00BD5F59">
        <w:rPr>
          <w:rFonts w:ascii="Arial" w:eastAsia="宋体" w:hAnsi="Arial" w:cs="Arial"/>
          <w:kern w:val="0"/>
          <w:sz w:val="24"/>
          <w:szCs w:val="24"/>
        </w:rPr>
        <w:t>4</w:t>
      </w:r>
      <w:r w:rsidRPr="00BD5F59">
        <w:rPr>
          <w:rFonts w:ascii="Arial" w:eastAsia="宋体" w:hAnsi="Arial" w:cs="Arial"/>
          <w:kern w:val="0"/>
          <w:sz w:val="24"/>
          <w:szCs w:val="24"/>
        </w:rPr>
        <w:t>对应直线搜索的步长。</w:t>
      </w:r>
      <w:r w:rsidRPr="00BD5F59">
        <w:rPr>
          <w:rFonts w:ascii="Arial" w:eastAsia="宋体" w:hAnsi="Arial" w:cs="Arial"/>
          <w:kern w:val="0"/>
          <w:sz w:val="24"/>
          <w:szCs w:val="24"/>
        </w:rPr>
        <w:br/>
      </w:r>
      <w:r w:rsidRPr="00BD5F59">
        <w:rPr>
          <w:rFonts w:ascii="Arial" w:eastAsia="宋体" w:hAnsi="Arial" w:cs="Arial"/>
          <w:kern w:val="0"/>
          <w:sz w:val="24"/>
          <w:szCs w:val="24"/>
        </w:rPr>
        <w:t>在本例中：函数将通过步长为</w:t>
      </w:r>
      <w:r w:rsidRPr="00BD5F59">
        <w:rPr>
          <w:rFonts w:ascii="Arial" w:eastAsia="宋体" w:hAnsi="Arial" w:cs="Arial"/>
          <w:kern w:val="0"/>
          <w:sz w:val="24"/>
          <w:szCs w:val="24"/>
        </w:rPr>
        <w:t>1</w:t>
      </w:r>
      <w:r w:rsidRPr="00BD5F59">
        <w:rPr>
          <w:rFonts w:ascii="Arial" w:eastAsia="宋体" w:hAnsi="Arial" w:cs="Arial"/>
          <w:kern w:val="0"/>
          <w:sz w:val="24"/>
          <w:szCs w:val="24"/>
        </w:rPr>
        <w:t>的半径和步长为</w:t>
      </w:r>
      <w:r w:rsidRPr="00BD5F59">
        <w:rPr>
          <w:rFonts w:ascii="Arial" w:eastAsia="宋体" w:hAnsi="Arial" w:cs="Arial"/>
          <w:kern w:val="0"/>
          <w:sz w:val="24"/>
          <w:szCs w:val="24"/>
        </w:rPr>
        <w:t>π/180</w:t>
      </w:r>
      <w:r w:rsidRPr="00BD5F59">
        <w:rPr>
          <w:rFonts w:ascii="Arial" w:eastAsia="宋体" w:hAnsi="Arial" w:cs="Arial"/>
          <w:kern w:val="0"/>
          <w:sz w:val="24"/>
          <w:szCs w:val="24"/>
        </w:rPr>
        <w:t>的角来搜索所有可能的直线。最后一个参数是经过某一点曲线的数量的阈值，超过这个阈值，就表示这个交点所代表的参数对</w:t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(ρ , θ)</w:t>
      </w:r>
      <w:r w:rsidRPr="00BD5F59">
        <w:rPr>
          <w:rFonts w:ascii="Arial" w:eastAsia="宋体" w:hAnsi="Arial" w:cs="Arial"/>
          <w:kern w:val="0"/>
          <w:sz w:val="24"/>
          <w:szCs w:val="24"/>
        </w:rPr>
        <w:t>在原图像中为一条直线。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"""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cv2.HoughLines()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dst:  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输出图像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.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它应该是个灰度图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但事实上是个二值化图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lines: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储存着检测到的直线的参数对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(r,\theta)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的容器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rho :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参数极径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r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以像素值为单位的分辨率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.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我们使用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1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像素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.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theta: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参数极角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\theta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以弧度为单位的分辨率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.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我们使用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1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度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即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CV_PI/180)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threshold:   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设置阈值：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一条直线所需最少的的曲线交点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srn and stn: 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参数默认为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cv2.HoughLinesP(dst, lines, 1, CV_PI/180, 50, 50, 10 )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dst:   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输出图像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.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它应该是个灰度图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但事实上是个二值化图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)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lines: 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储存着检测到的直线的参数对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(x_{start}, y_{start}, x_{end}, y_{end})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的容器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rho :  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参数极径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r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以像素值为单位的分辨率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.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我们使用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1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像素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.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theta: 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参数极角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\theta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以弧度为单位的分辨率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.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我们使用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1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度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即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CV_PI/180)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threshold:   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设置阈值：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一条直线所需最少的的曲线交点。超过设定阈值才被检测出线段，值越大，基本上意味着检出的线段越长，检出的线段个数越少。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minLinLength: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能组成一条直线的最少点的数量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 xml:space="preserve">.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点数量不足的直线将被抛弃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.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maxLineGap:  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能被认为在一条直线上的两点的最大距离。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"""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import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import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numpy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as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np 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original_img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imread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"jianzhu.png"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img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resize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original_img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8BE9FD"/>
          <w:kern w:val="0"/>
          <w:szCs w:val="21"/>
          <w:shd w:val="clear" w:color="auto" w:fill="282A36"/>
        </w:rPr>
        <w:t>None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fx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0.8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fy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0.8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     interpolation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INTER_CUBIC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img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GaussianBlur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edges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Canny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50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150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apertureSize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lines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HoughLines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edges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pi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/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180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118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#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这里对最后一个参数使用了经验型的值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result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copy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for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line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in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lines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: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  <w:t xml:space="preserve">rho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line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#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第一个元素是距离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rho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  <w:t>theta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line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#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第二个元素是角度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theta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print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rho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print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theta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if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theta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&lt;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pi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/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4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or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theta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&gt;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*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pi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/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4.0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)):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#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垂直直线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  <w:t xml:space="preserve">pt1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rho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/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theta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#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该直线与第一行的交点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#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该直线与最后一行的焦点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  <w:t xml:space="preserve">pt2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rho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-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result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shape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*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sin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theta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/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theta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result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shape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line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result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pt1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pt2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255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绘制一条白线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else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: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                             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#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水平直线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  <w:t xml:space="preserve">pt1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rho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/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sin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theta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该直线与第一列的交点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#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该直线与最后一列的交点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  <w:t xml:space="preserve">pt2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result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shape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rho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-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result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shape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*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theta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/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sin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theta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line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result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pt1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pt2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255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绘制一条直线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imshow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'Canny'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edges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imshow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'Result'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result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waitKey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destroyAllWindows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()</w:t>
      </w:r>
    </w:p>
    <w:p w:rsidR="00BD5F59" w:rsidRPr="00BD5F59" w:rsidRDefault="00BD5F59" w:rsidP="00BD5F5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D5F59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65775" cy="3279775"/>
            <wp:effectExtent l="0" t="0" r="0" b="0"/>
            <wp:docPr id="86" name="图片 8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import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import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numpy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as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np 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img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imread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"jianzhu.png"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img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GaussianBlur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edges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Canny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50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150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apertureSize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lines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HoughLines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edges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pi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/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180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118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result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copy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#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经验参数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minLineLength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200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maxLineGap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15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lines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HoughLinesP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edges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pi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/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180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80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minLineLength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maxLineGap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for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x1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y1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x2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y2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in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lines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]: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ab/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line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x1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y1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x2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y2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255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imshow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'Result'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waitKey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destroyAllWindows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()</w:t>
      </w:r>
    </w:p>
    <w:p w:rsidR="00BD5F59" w:rsidRPr="00BD5F59" w:rsidRDefault="00BD5F59" w:rsidP="00BD5F5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D5F59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2783205" cy="3279775"/>
            <wp:effectExtent l="0" t="0" r="0" b="0"/>
            <wp:docPr id="85" name="图片 8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59" w:rsidRPr="00BD5F59" w:rsidRDefault="00BD5F59" w:rsidP="00BD5F59">
      <w:pPr>
        <w:widowControl/>
        <w:shd w:val="clear" w:color="auto" w:fill="FFFFFF"/>
        <w:spacing w:line="39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</w:pPr>
      <w:bookmarkStart w:id="2" w:name="t3"/>
      <w:bookmarkEnd w:id="2"/>
      <w:r w:rsidRPr="00BD5F59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二、霍夫圆形检测</w:t>
      </w:r>
    </w:p>
    <w:p w:rsidR="00BD5F59" w:rsidRPr="00BD5F59" w:rsidRDefault="00BD5F59" w:rsidP="00BD5F5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BD5F59">
        <w:rPr>
          <w:rFonts w:ascii="Consolas" w:eastAsia="宋体" w:hAnsi="Consolas" w:cs="宋体"/>
          <w:b/>
          <w:bCs/>
          <w:color w:val="C7254E"/>
          <w:kern w:val="0"/>
          <w:szCs w:val="21"/>
          <w:shd w:val="clear" w:color="auto" w:fill="F9F2F4"/>
        </w:rPr>
        <w:t>cv2.HoughCircles(image, method, dp, minDist[, circles[, param1[, param2[, minRadius[, maxRadius]]]]]) → circles</w:t>
      </w:r>
    </w:p>
    <w:p w:rsidR="00BD5F59" w:rsidRPr="00BD5F59" w:rsidRDefault="00BD5F59" w:rsidP="00BD5F59">
      <w:pPr>
        <w:widowControl/>
        <w:shd w:val="clear" w:color="auto" w:fill="FFFFFF"/>
        <w:spacing w:before="360" w:after="360"/>
        <w:ind w:left="360" w:right="360"/>
        <w:jc w:val="left"/>
        <w:rPr>
          <w:rFonts w:ascii="Arial" w:eastAsia="宋体" w:hAnsi="Arial" w:cs="Arial"/>
          <w:kern w:val="0"/>
          <w:szCs w:val="21"/>
        </w:rPr>
      </w:pPr>
      <w:r w:rsidRPr="00BD5F59">
        <w:rPr>
          <w:rFonts w:ascii="Arial" w:eastAsia="宋体" w:hAnsi="Arial" w:cs="Arial"/>
          <w:kern w:val="0"/>
          <w:szCs w:val="21"/>
        </w:rPr>
        <w:t>参数说明</w:t>
      </w:r>
      <w:r w:rsidRPr="00BD5F59">
        <w:rPr>
          <w:rFonts w:ascii="Arial" w:eastAsia="宋体" w:hAnsi="Arial" w:cs="Arial"/>
          <w:kern w:val="0"/>
          <w:szCs w:val="21"/>
        </w:rPr>
        <w:t>:</w:t>
      </w:r>
    </w:p>
    <w:p w:rsidR="00BD5F59" w:rsidRPr="00BD5F59" w:rsidRDefault="00BD5F59" w:rsidP="00BD5F59">
      <w:pPr>
        <w:widowControl/>
        <w:shd w:val="clear" w:color="auto" w:fill="FFFFFF"/>
        <w:spacing w:after="120"/>
        <w:ind w:left="720" w:right="360"/>
        <w:jc w:val="left"/>
        <w:rPr>
          <w:rFonts w:ascii="Arial" w:eastAsia="宋体" w:hAnsi="Arial" w:cs="Arial"/>
          <w:kern w:val="0"/>
          <w:szCs w:val="21"/>
        </w:rPr>
      </w:pP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image</w:t>
      </w:r>
      <w:r w:rsidRPr="00BD5F59">
        <w:rPr>
          <w:rFonts w:ascii="Arial" w:eastAsia="宋体" w:hAnsi="Arial" w:cs="Arial"/>
          <w:kern w:val="0"/>
          <w:szCs w:val="21"/>
        </w:rPr>
        <w:t>- 8</w:t>
      </w:r>
      <w:r w:rsidRPr="00BD5F59">
        <w:rPr>
          <w:rFonts w:ascii="Arial" w:eastAsia="宋体" w:hAnsi="Arial" w:cs="Arial"/>
          <w:kern w:val="0"/>
          <w:szCs w:val="21"/>
        </w:rPr>
        <w:t>位，单通道，</w:t>
      </w:r>
      <w:r w:rsidRPr="00BD5F59">
        <w:rPr>
          <w:rFonts w:ascii="Arial" w:eastAsia="宋体" w:hAnsi="Arial" w:cs="Arial"/>
          <w:kern w:val="0"/>
          <w:szCs w:val="21"/>
        </w:rPr>
        <w:t> </w:t>
      </w:r>
      <w:r w:rsidRPr="00BD5F59">
        <w:rPr>
          <w:rFonts w:ascii="Arial" w:eastAsia="宋体" w:hAnsi="Arial" w:cs="Arial"/>
          <w:b/>
          <w:bCs/>
          <w:kern w:val="0"/>
          <w:szCs w:val="21"/>
        </w:rPr>
        <w:t>灰度</w:t>
      </w:r>
      <w:r w:rsidRPr="00BD5F59">
        <w:rPr>
          <w:rFonts w:ascii="Arial" w:eastAsia="宋体" w:hAnsi="Arial" w:cs="Arial"/>
          <w:kern w:val="0"/>
          <w:szCs w:val="21"/>
        </w:rPr>
        <w:t>输入图像。</w:t>
      </w:r>
      <w:r w:rsidRPr="00BD5F59">
        <w:rPr>
          <w:rFonts w:ascii="Arial" w:eastAsia="宋体" w:hAnsi="Arial" w:cs="Arial"/>
          <w:kern w:val="0"/>
          <w:szCs w:val="21"/>
        </w:rPr>
        <w:br/>
        <w:t xml:space="preserve">circles- </w:t>
      </w:r>
      <w:r w:rsidRPr="00BD5F59">
        <w:rPr>
          <w:rFonts w:ascii="Arial" w:eastAsia="宋体" w:hAnsi="Arial" w:cs="Arial"/>
          <w:kern w:val="0"/>
          <w:szCs w:val="21"/>
        </w:rPr>
        <w:t>找到的圆的输出向量。每个向量被编码为</w:t>
      </w:r>
      <w:r w:rsidRPr="00BD5F59">
        <w:rPr>
          <w:rFonts w:ascii="Arial" w:eastAsia="宋体" w:hAnsi="Arial" w:cs="Arial"/>
          <w:kern w:val="0"/>
          <w:szCs w:val="21"/>
        </w:rPr>
        <w:t>3</w:t>
      </w:r>
      <w:r w:rsidRPr="00BD5F59">
        <w:rPr>
          <w:rFonts w:ascii="Arial" w:eastAsia="宋体" w:hAnsi="Arial" w:cs="Arial"/>
          <w:kern w:val="0"/>
          <w:szCs w:val="21"/>
        </w:rPr>
        <w:t>元素的浮点向量</w:t>
      </w:r>
      <w:r w:rsidRPr="00BD5F59">
        <w:rPr>
          <w:rFonts w:ascii="Arial" w:eastAsia="宋体" w:hAnsi="Arial" w:cs="Arial"/>
          <w:kern w:val="0"/>
          <w:szCs w:val="21"/>
        </w:rPr>
        <w:t xml:space="preserve"> </w:t>
      </w:r>
      <w:r w:rsidRPr="00BD5F59">
        <w:rPr>
          <w:rFonts w:ascii="Arial" w:eastAsia="宋体" w:hAnsi="Arial" w:cs="Arial"/>
          <w:kern w:val="0"/>
          <w:szCs w:val="21"/>
        </w:rPr>
        <w:t>（</w:t>
      </w:r>
      <w:r w:rsidRPr="00BD5F59">
        <w:rPr>
          <w:rFonts w:ascii="Arial" w:eastAsia="宋体" w:hAnsi="Arial" w:cs="Arial"/>
          <w:kern w:val="0"/>
          <w:szCs w:val="21"/>
        </w:rPr>
        <w:t>x</w:t>
      </w:r>
      <w:r w:rsidRPr="00BD5F59">
        <w:rPr>
          <w:rFonts w:ascii="Arial" w:eastAsia="宋体" w:hAnsi="Arial" w:cs="Arial"/>
          <w:kern w:val="0"/>
          <w:szCs w:val="21"/>
        </w:rPr>
        <w:t>，</w:t>
      </w:r>
      <w:r w:rsidRPr="00BD5F59">
        <w:rPr>
          <w:rFonts w:ascii="Arial" w:eastAsia="宋体" w:hAnsi="Arial" w:cs="Arial"/>
          <w:kern w:val="0"/>
          <w:szCs w:val="21"/>
        </w:rPr>
        <w:t>y</w:t>
      </w:r>
      <w:r w:rsidRPr="00BD5F59">
        <w:rPr>
          <w:rFonts w:ascii="Arial" w:eastAsia="宋体" w:hAnsi="Arial" w:cs="Arial"/>
          <w:kern w:val="0"/>
          <w:szCs w:val="21"/>
        </w:rPr>
        <w:t>，半径）。</w:t>
      </w:r>
      <w:r w:rsidRPr="00BD5F59">
        <w:rPr>
          <w:rFonts w:ascii="Arial" w:eastAsia="宋体" w:hAnsi="Arial" w:cs="Arial"/>
          <w:kern w:val="0"/>
          <w:szCs w:val="21"/>
        </w:rPr>
        <w:br/>
        <w:t xml:space="preserve">circle_storage - </w:t>
      </w:r>
      <w:r w:rsidRPr="00BD5F59">
        <w:rPr>
          <w:rFonts w:ascii="Arial" w:eastAsia="宋体" w:hAnsi="Arial" w:cs="Arial"/>
          <w:kern w:val="0"/>
          <w:szCs w:val="21"/>
        </w:rPr>
        <w:t>在</w:t>
      </w:r>
      <w:r w:rsidRPr="00BD5F59">
        <w:rPr>
          <w:rFonts w:ascii="Arial" w:eastAsia="宋体" w:hAnsi="Arial" w:cs="Arial"/>
          <w:kern w:val="0"/>
          <w:szCs w:val="21"/>
        </w:rPr>
        <w:t>C</w:t>
      </w:r>
      <w:r w:rsidRPr="00BD5F59">
        <w:rPr>
          <w:rFonts w:ascii="Arial" w:eastAsia="宋体" w:hAnsi="Arial" w:cs="Arial"/>
          <w:kern w:val="0"/>
          <w:szCs w:val="21"/>
        </w:rPr>
        <w:t>函数中，这是一个将包含找到的圆的输出序列的内存存储。</w:t>
      </w:r>
      <w:r w:rsidRPr="00BD5F59">
        <w:rPr>
          <w:rFonts w:ascii="Arial" w:eastAsia="宋体" w:hAnsi="Arial" w:cs="Arial"/>
          <w:kern w:val="0"/>
          <w:szCs w:val="21"/>
        </w:rPr>
        <w:br/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method</w:t>
      </w:r>
      <w:r w:rsidRPr="00BD5F59">
        <w:rPr>
          <w:rFonts w:ascii="Arial" w:eastAsia="宋体" w:hAnsi="Arial" w:cs="Arial"/>
          <w:kern w:val="0"/>
          <w:szCs w:val="21"/>
        </w:rPr>
        <w:t xml:space="preserve">- </w:t>
      </w:r>
      <w:r w:rsidRPr="00BD5F59">
        <w:rPr>
          <w:rFonts w:ascii="Arial" w:eastAsia="宋体" w:hAnsi="Arial" w:cs="Arial"/>
          <w:kern w:val="0"/>
          <w:szCs w:val="21"/>
        </w:rPr>
        <w:t>使用检测方法。目前，唯一实现的方法是</w:t>
      </w:r>
      <w:r w:rsidRPr="00BD5F59">
        <w:rPr>
          <w:rFonts w:ascii="Arial" w:eastAsia="宋体" w:hAnsi="Arial" w:cs="Arial"/>
          <w:kern w:val="0"/>
          <w:szCs w:val="21"/>
        </w:rPr>
        <w:t xml:space="preserve"> CV_HOUGH_GRADIENT</w:t>
      </w:r>
      <w:r w:rsidRPr="00BD5F59">
        <w:rPr>
          <w:rFonts w:ascii="Arial" w:eastAsia="宋体" w:hAnsi="Arial" w:cs="Arial"/>
          <w:kern w:val="0"/>
          <w:szCs w:val="21"/>
        </w:rPr>
        <w:t>，基本上是</w:t>
      </w:r>
      <w:r w:rsidRPr="00BD5F59">
        <w:rPr>
          <w:rFonts w:ascii="Arial" w:eastAsia="宋体" w:hAnsi="Arial" w:cs="Arial"/>
          <w:kern w:val="0"/>
          <w:szCs w:val="21"/>
        </w:rPr>
        <w:t xml:space="preserve"> 21HT</w:t>
      </w:r>
      <w:r w:rsidRPr="00BD5F59">
        <w:rPr>
          <w:rFonts w:ascii="Arial" w:eastAsia="宋体" w:hAnsi="Arial" w:cs="Arial"/>
          <w:kern w:val="0"/>
          <w:szCs w:val="21"/>
        </w:rPr>
        <w:t>，在</w:t>
      </w:r>
      <w:r w:rsidRPr="00BD5F59">
        <w:rPr>
          <w:rFonts w:ascii="Arial" w:eastAsia="宋体" w:hAnsi="Arial" w:cs="Arial"/>
          <w:kern w:val="0"/>
          <w:szCs w:val="21"/>
        </w:rPr>
        <w:t>[Yuen90]</w:t>
      </w:r>
      <w:r w:rsidRPr="00BD5F59">
        <w:rPr>
          <w:rFonts w:ascii="Arial" w:eastAsia="宋体" w:hAnsi="Arial" w:cs="Arial"/>
          <w:kern w:val="0"/>
          <w:szCs w:val="21"/>
        </w:rPr>
        <w:t>中有描述</w:t>
      </w:r>
      <w:r w:rsidRPr="00BD5F59">
        <w:rPr>
          <w:rFonts w:ascii="Arial" w:eastAsia="宋体" w:hAnsi="Arial" w:cs="Arial"/>
          <w:kern w:val="0"/>
          <w:szCs w:val="21"/>
        </w:rPr>
        <w:t xml:space="preserve"> </w:t>
      </w:r>
      <w:r w:rsidRPr="00BD5F59">
        <w:rPr>
          <w:rFonts w:ascii="Arial" w:eastAsia="宋体" w:hAnsi="Arial" w:cs="Arial"/>
          <w:kern w:val="0"/>
          <w:szCs w:val="21"/>
        </w:rPr>
        <w:t>。</w:t>
      </w:r>
      <w:r w:rsidRPr="00BD5F59">
        <w:rPr>
          <w:rFonts w:ascii="Arial" w:eastAsia="宋体" w:hAnsi="Arial" w:cs="Arial"/>
          <w:kern w:val="0"/>
          <w:szCs w:val="21"/>
        </w:rPr>
        <w:br/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dp</w:t>
      </w:r>
      <w:r w:rsidRPr="00BD5F59">
        <w:rPr>
          <w:rFonts w:ascii="Arial" w:eastAsia="宋体" w:hAnsi="Arial" w:cs="Arial"/>
          <w:kern w:val="0"/>
          <w:szCs w:val="21"/>
        </w:rPr>
        <w:t xml:space="preserve"> - </w:t>
      </w:r>
      <w:r w:rsidRPr="00BD5F59">
        <w:rPr>
          <w:rFonts w:ascii="Arial" w:eastAsia="宋体" w:hAnsi="Arial" w:cs="Arial"/>
          <w:kern w:val="0"/>
          <w:szCs w:val="21"/>
        </w:rPr>
        <w:t>累加器分辨率与图像分辨率的反比。例如，如果</w:t>
      </w:r>
      <w:r w:rsidRPr="00BD5F59">
        <w:rPr>
          <w:rFonts w:ascii="Arial" w:eastAsia="宋体" w:hAnsi="Arial" w:cs="Arial"/>
          <w:kern w:val="0"/>
          <w:szCs w:val="21"/>
        </w:rPr>
        <w:t xml:space="preserve"> dp = 1</w:t>
      </w:r>
      <w:r w:rsidRPr="00BD5F59">
        <w:rPr>
          <w:rFonts w:ascii="Arial" w:eastAsia="宋体" w:hAnsi="Arial" w:cs="Arial"/>
          <w:kern w:val="0"/>
          <w:szCs w:val="21"/>
        </w:rPr>
        <w:t>，则累加器具有与输入图像相同的分辨率。如果</w:t>
      </w:r>
      <w:r w:rsidRPr="00BD5F59">
        <w:rPr>
          <w:rFonts w:ascii="Arial" w:eastAsia="宋体" w:hAnsi="Arial" w:cs="Arial"/>
          <w:kern w:val="0"/>
          <w:szCs w:val="21"/>
        </w:rPr>
        <w:t xml:space="preserve"> dp = 2</w:t>
      </w:r>
      <w:r w:rsidRPr="00BD5F59">
        <w:rPr>
          <w:rFonts w:ascii="Arial" w:eastAsia="宋体" w:hAnsi="Arial" w:cs="Arial"/>
          <w:kern w:val="0"/>
          <w:szCs w:val="21"/>
        </w:rPr>
        <w:t>，则累加器的宽度和高度都是一半。</w:t>
      </w:r>
      <w:r w:rsidRPr="00BD5F59">
        <w:rPr>
          <w:rFonts w:ascii="Arial" w:eastAsia="宋体" w:hAnsi="Arial" w:cs="Arial"/>
          <w:kern w:val="0"/>
          <w:szCs w:val="21"/>
        </w:rPr>
        <w:br/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minDist</w:t>
      </w:r>
      <w:r w:rsidRPr="00BD5F59">
        <w:rPr>
          <w:rFonts w:ascii="Arial" w:eastAsia="宋体" w:hAnsi="Arial" w:cs="Arial"/>
          <w:kern w:val="0"/>
          <w:szCs w:val="21"/>
        </w:rPr>
        <w:t> -</w:t>
      </w:r>
      <w:r w:rsidRPr="00BD5F59">
        <w:rPr>
          <w:rFonts w:ascii="Arial" w:eastAsia="宋体" w:hAnsi="Arial" w:cs="Arial"/>
          <w:kern w:val="0"/>
          <w:szCs w:val="21"/>
        </w:rPr>
        <w:t>检测到的</w:t>
      </w:r>
      <w:r w:rsidRPr="00BD5F59">
        <w:rPr>
          <w:rFonts w:ascii="Arial" w:eastAsia="宋体" w:hAnsi="Arial" w:cs="Arial"/>
          <w:kern w:val="0"/>
          <w:szCs w:val="21"/>
        </w:rPr>
        <w:t> </w:t>
      </w:r>
      <w:r w:rsidRPr="00BD5F59">
        <w:rPr>
          <w:rFonts w:ascii="Arial" w:eastAsia="宋体" w:hAnsi="Arial" w:cs="Arial"/>
          <w:b/>
          <w:bCs/>
          <w:kern w:val="0"/>
          <w:szCs w:val="21"/>
        </w:rPr>
        <w:t>圆的中心之间的最小距离</w:t>
      </w:r>
      <w:r w:rsidRPr="00BD5F59">
        <w:rPr>
          <w:rFonts w:ascii="Arial" w:eastAsia="宋体" w:hAnsi="Arial" w:cs="Arial"/>
          <w:kern w:val="0"/>
          <w:szCs w:val="21"/>
        </w:rPr>
        <w:t>。如果参数太小，除了真正的参数外，可能会错误地检测到多个邻居圈。如果太大，可能会错过一些圈子。</w:t>
      </w:r>
      <w:r w:rsidRPr="00BD5F59">
        <w:rPr>
          <w:rFonts w:ascii="Arial" w:eastAsia="宋体" w:hAnsi="Arial" w:cs="Arial"/>
          <w:kern w:val="0"/>
          <w:szCs w:val="21"/>
        </w:rPr>
        <w:br/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param1</w:t>
      </w:r>
      <w:r w:rsidRPr="00BD5F59">
        <w:rPr>
          <w:rFonts w:ascii="Arial" w:eastAsia="宋体" w:hAnsi="Arial" w:cs="Arial"/>
          <w:kern w:val="0"/>
          <w:szCs w:val="21"/>
        </w:rPr>
        <w:t xml:space="preserve"> - </w:t>
      </w:r>
      <w:r w:rsidRPr="00BD5F59">
        <w:rPr>
          <w:rFonts w:ascii="Arial" w:eastAsia="宋体" w:hAnsi="Arial" w:cs="Arial"/>
          <w:kern w:val="0"/>
          <w:szCs w:val="21"/>
        </w:rPr>
        <w:t>第一个方法特定的参数。在</w:t>
      </w:r>
      <w:r w:rsidRPr="00BD5F59">
        <w:rPr>
          <w:rFonts w:ascii="Arial" w:eastAsia="宋体" w:hAnsi="Arial" w:cs="Arial"/>
          <w:kern w:val="0"/>
          <w:szCs w:val="21"/>
        </w:rPr>
        <w:t>CV_HOUGH_GRADIENT</w:t>
      </w:r>
      <w:r w:rsidRPr="00BD5F59">
        <w:rPr>
          <w:rFonts w:ascii="Arial" w:eastAsia="宋体" w:hAnsi="Arial" w:cs="Arial"/>
          <w:kern w:val="0"/>
          <w:szCs w:val="21"/>
        </w:rPr>
        <w:t>的情况下，</w:t>
      </w:r>
      <w:r w:rsidRPr="00BD5F59">
        <w:rPr>
          <w:rFonts w:ascii="Arial" w:eastAsia="宋体" w:hAnsi="Arial" w:cs="Arial"/>
          <w:kern w:val="0"/>
          <w:szCs w:val="21"/>
        </w:rPr>
        <w:t xml:space="preserve"> </w:t>
      </w:r>
      <w:r w:rsidRPr="00BD5F59">
        <w:rPr>
          <w:rFonts w:ascii="Arial" w:eastAsia="宋体" w:hAnsi="Arial" w:cs="Arial"/>
          <w:kern w:val="0"/>
          <w:szCs w:val="21"/>
        </w:rPr>
        <w:t>两个传递给</w:t>
      </w:r>
      <w:r w:rsidRPr="00BD5F59">
        <w:rPr>
          <w:rFonts w:ascii="Arial" w:eastAsia="宋体" w:hAnsi="Arial" w:cs="Arial"/>
          <w:kern w:val="0"/>
          <w:szCs w:val="21"/>
        </w:rPr>
        <w:t>Canny</w:t>
      </w:r>
      <w:r w:rsidRPr="00BD5F59">
        <w:rPr>
          <w:rFonts w:ascii="Arial" w:eastAsia="宋体" w:hAnsi="Arial" w:cs="Arial"/>
          <w:kern w:val="0"/>
          <w:szCs w:val="21"/>
        </w:rPr>
        <w:t>（）边缘检测器的阈值较高（较小的两个小于两倍）。</w:t>
      </w:r>
      <w:r w:rsidRPr="00BD5F59">
        <w:rPr>
          <w:rFonts w:ascii="Arial" w:eastAsia="宋体" w:hAnsi="Arial" w:cs="Arial"/>
          <w:kern w:val="0"/>
          <w:szCs w:val="21"/>
        </w:rPr>
        <w:br/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param2</w:t>
      </w:r>
      <w:r w:rsidRPr="00BD5F59">
        <w:rPr>
          <w:rFonts w:ascii="Arial" w:eastAsia="宋体" w:hAnsi="Arial" w:cs="Arial"/>
          <w:kern w:val="0"/>
          <w:szCs w:val="21"/>
        </w:rPr>
        <w:t xml:space="preserve"> - </w:t>
      </w:r>
      <w:r w:rsidRPr="00BD5F59">
        <w:rPr>
          <w:rFonts w:ascii="Arial" w:eastAsia="宋体" w:hAnsi="Arial" w:cs="Arial"/>
          <w:kern w:val="0"/>
          <w:szCs w:val="21"/>
        </w:rPr>
        <w:t>第二种方法参数。在</w:t>
      </w:r>
      <w:r w:rsidRPr="00BD5F59">
        <w:rPr>
          <w:rFonts w:ascii="Arial" w:eastAsia="宋体" w:hAnsi="Arial" w:cs="Arial"/>
          <w:kern w:val="0"/>
          <w:szCs w:val="21"/>
        </w:rPr>
        <w:t>CV_HOUGH_GRADIENT</w:t>
      </w:r>
      <w:r w:rsidRPr="00BD5F59">
        <w:rPr>
          <w:rFonts w:ascii="Arial" w:eastAsia="宋体" w:hAnsi="Arial" w:cs="Arial"/>
          <w:kern w:val="0"/>
          <w:szCs w:val="21"/>
        </w:rPr>
        <w:t>的情况下</w:t>
      </w:r>
      <w:r w:rsidRPr="00BD5F59">
        <w:rPr>
          <w:rFonts w:ascii="Arial" w:eastAsia="宋体" w:hAnsi="Arial" w:cs="Arial"/>
          <w:kern w:val="0"/>
          <w:szCs w:val="21"/>
        </w:rPr>
        <w:br/>
      </w:r>
      <w:r w:rsidRPr="00BD5F59">
        <w:rPr>
          <w:rFonts w:ascii="Arial" w:eastAsia="宋体" w:hAnsi="Arial" w:cs="Arial"/>
          <w:kern w:val="0"/>
          <w:szCs w:val="21"/>
        </w:rPr>
        <w:t>，它是检测阶段的圆心的累加器阈值。越小，可能会检测到越多的虚假圈子。首先返回对应于较大累加器值的圈子。</w:t>
      </w:r>
      <w:r w:rsidRPr="00BD5F59">
        <w:rPr>
          <w:rFonts w:ascii="Arial" w:eastAsia="宋体" w:hAnsi="Arial" w:cs="Arial"/>
          <w:kern w:val="0"/>
          <w:szCs w:val="21"/>
        </w:rPr>
        <w:br/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minRadius</w:t>
      </w:r>
      <w:r w:rsidRPr="00BD5F59">
        <w:rPr>
          <w:rFonts w:ascii="Arial" w:eastAsia="宋体" w:hAnsi="Arial" w:cs="Arial"/>
          <w:kern w:val="0"/>
          <w:szCs w:val="21"/>
        </w:rPr>
        <w:t> -</w:t>
      </w:r>
      <w:r w:rsidRPr="00BD5F59">
        <w:rPr>
          <w:rFonts w:ascii="Arial" w:eastAsia="宋体" w:hAnsi="Arial" w:cs="Arial"/>
          <w:kern w:val="0"/>
          <w:szCs w:val="21"/>
        </w:rPr>
        <w:t>最小圆半径。</w:t>
      </w:r>
      <w:r w:rsidRPr="00BD5F59">
        <w:rPr>
          <w:rFonts w:ascii="Arial" w:eastAsia="宋体" w:hAnsi="Arial" w:cs="Arial"/>
          <w:kern w:val="0"/>
          <w:szCs w:val="21"/>
        </w:rPr>
        <w:br/>
      </w:r>
      <w:r w:rsidRPr="00BD5F59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maxRadius</w:t>
      </w:r>
      <w:r w:rsidRPr="00BD5F59">
        <w:rPr>
          <w:rFonts w:ascii="Arial" w:eastAsia="宋体" w:hAnsi="Arial" w:cs="Arial"/>
          <w:kern w:val="0"/>
          <w:szCs w:val="21"/>
        </w:rPr>
        <w:t xml:space="preserve"> - </w:t>
      </w:r>
      <w:r w:rsidRPr="00BD5F59">
        <w:rPr>
          <w:rFonts w:ascii="Arial" w:eastAsia="宋体" w:hAnsi="Arial" w:cs="Arial"/>
          <w:kern w:val="0"/>
          <w:szCs w:val="21"/>
        </w:rPr>
        <w:t>最大圆半径。</w:t>
      </w:r>
    </w:p>
    <w:p w:rsidR="00BD5F59" w:rsidRPr="00BD5F59" w:rsidRDefault="00BD5F59" w:rsidP="00BD5F5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我测试了一些图片，发现此方法只能检测图片背景干净一点的图片，我本来想检测印章的，可是纸张上有许多字，干扰严重，想了许多的办法（使用各种滤波等），但是效果还是不好，以下代码也是借鉴别人的。仅供参考。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import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import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numpy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as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np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def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8BE9FD"/>
          <w:kern w:val="0"/>
          <w:szCs w:val="21"/>
          <w:shd w:val="clear" w:color="auto" w:fill="282A36"/>
        </w:rPr>
        <w:t>detect_circle_demo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image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):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dst = cv2.bilateralFilter(src=image, d=0, sigmaColor=100, sigmaSpace=5) 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高斯双边滤波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慢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dst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pyrMeanShiftFiltering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image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100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      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均值偏移滤波（稍微快）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dst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cvtColor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dst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COLOR_BGRA2GRAY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imshow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"adapt_image"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dst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circle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HoughCircles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dst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HOUGH_GRADIENT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200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param1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50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param2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minRadius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50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maxRadius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300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if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not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circle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is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8BE9FD"/>
          <w:kern w:val="0"/>
          <w:szCs w:val="21"/>
          <w:shd w:val="clear" w:color="auto" w:fill="282A36"/>
        </w:rPr>
        <w:t>None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: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circle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uint16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np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around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circle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print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circle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for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i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in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circle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:]: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circle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image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i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]),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i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255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imshow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"circle"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image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if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__name__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"__main__"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: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src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imread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"C:\\Users\\xxxx\\Desktop\\piaoju\\201920100013253001_30302_01.jpg"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src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resize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src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8BE9FD"/>
          <w:kern w:val="0"/>
          <w:szCs w:val="21"/>
          <w:shd w:val="clear" w:color="auto" w:fill="282A36"/>
        </w:rPr>
        <w:t>None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fx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0.5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fy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0.5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interpolation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INTER_CUBIC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detect_circle_demo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src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waitKey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destroyAllWindows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()</w:t>
      </w:r>
    </w:p>
    <w:p w:rsidR="00BD5F59" w:rsidRPr="00BD5F59" w:rsidRDefault="00BD5F59" w:rsidP="00BD5F5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直接查找圆形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import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cv2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src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imread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'C:\\Users\\SongpingWang\\Desktop\\piaoju\\xingqiu.png'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imshow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'src_img'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src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gray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cvtColor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src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COLOR_BGR2GRAY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输出图像大小，方便根据图像大小调节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minRadius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和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maxRadius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演示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 minDist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的值对检测效果的影响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minDists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100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125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150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imgcopy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src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copy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(),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src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copy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(),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src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copy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()]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for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minDist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imgcopy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in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zip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minDists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imgcopy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):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circles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HoughCircles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gray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HOUGH_GRADIENT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dp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minDist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minDist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param1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100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param2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minRadius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maxRadius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300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print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'circles'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circles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    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查看返回值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print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'len(circles[0])'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len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circles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]))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输出检测到圆的个数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print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'-------------------------------------'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for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circle </w:t>
      </w:r>
      <w:r w:rsidRPr="00BD5F59">
        <w:rPr>
          <w:rFonts w:ascii="Consolas" w:eastAsia="宋体" w:hAnsi="Consolas" w:cs="宋体"/>
          <w:color w:val="FF79C6"/>
          <w:kern w:val="0"/>
          <w:szCs w:val="21"/>
          <w:shd w:val="clear" w:color="auto" w:fill="282A36"/>
        </w:rPr>
        <w:t>in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circles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]: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x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circle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        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坐标行列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y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circle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1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r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int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circle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[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])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              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半径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 img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=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circle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imgcopy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x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r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255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在原图用指定颜色标记出圆的位置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imshow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'circle_img_'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+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str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minDist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),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img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  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 xml:space="preserve"># </w:t>
      </w:r>
      <w:r w:rsidRPr="00BD5F59">
        <w:rPr>
          <w:rFonts w:ascii="Consolas" w:eastAsia="宋体" w:hAnsi="Consolas" w:cs="宋体"/>
          <w:color w:val="6272A4"/>
          <w:kern w:val="0"/>
          <w:szCs w:val="21"/>
          <w:shd w:val="clear" w:color="auto" w:fill="282A36"/>
        </w:rPr>
        <w:t>显示新图像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 xml:space="preserve">    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waitKey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0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cv2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.</w:t>
      </w:r>
      <w:r w:rsidRPr="00BD5F59"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  <w:t>destroyAllWindows</w:t>
      </w:r>
      <w:r w:rsidRPr="00BD5F59">
        <w:rPr>
          <w:rFonts w:ascii="Consolas" w:eastAsia="宋体" w:hAnsi="Consolas" w:cs="宋体"/>
          <w:color w:val="999999"/>
          <w:kern w:val="0"/>
          <w:szCs w:val="21"/>
          <w:shd w:val="clear" w:color="auto" w:fill="282A36"/>
        </w:rPr>
        <w:t>()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'''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circles</w:t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输出如下：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circles [[[ 89.5 279.5  84.5]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  [328.5 277.5  76.5]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  [305.5 100.5  86.2]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  [101.5  95.5  87.7]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  [157.5 190.5 123.4]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  [261.5 201.5 105.8]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  [256.5   6.5 174.8]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</w: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ab/>
        <w:t xml:space="preserve">  [381.5 174.5  91. ]]]</w:t>
      </w:r>
    </w:p>
    <w:p w:rsidR="00BD5F59" w:rsidRPr="00BD5F59" w:rsidRDefault="00BD5F59" w:rsidP="00BD5F59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F8F8F2"/>
          <w:kern w:val="0"/>
          <w:szCs w:val="21"/>
          <w:shd w:val="clear" w:color="auto" w:fill="282A36"/>
        </w:rPr>
      </w:pPr>
      <w:r w:rsidRPr="00BD5F59">
        <w:rPr>
          <w:rFonts w:ascii="Consolas" w:eastAsia="宋体" w:hAnsi="Consolas" w:cs="宋体"/>
          <w:color w:val="F1FA8C"/>
          <w:kern w:val="0"/>
          <w:szCs w:val="21"/>
          <w:shd w:val="clear" w:color="auto" w:fill="282A36"/>
        </w:rPr>
        <w:t>'''</w:t>
      </w:r>
    </w:p>
    <w:p w:rsidR="00BD5F59" w:rsidRPr="00BD5F59" w:rsidRDefault="00BD5F59" w:rsidP="00BD5F5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D5F59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1161395" cy="9690735"/>
            <wp:effectExtent l="0" t="0" r="1905" b="5715"/>
            <wp:docPr id="84" name="图片 8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1395" cy="969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BD5F59">
        <w:rPr>
          <w:rFonts w:ascii="Arial" w:eastAsia="宋体" w:hAnsi="Arial" w:cs="Arial"/>
          <w:color w:val="4D4D4D"/>
          <w:kern w:val="0"/>
          <w:sz w:val="24"/>
          <w:szCs w:val="24"/>
        </w:rPr>
        <w:t>从上图也能得出，此图的背景还算干净，若是参数稍微有所差异，检测效果天壤之别，我这里还只是调节了一个参数，最小半径与最大半径还是人为指定的。</w:t>
      </w:r>
      <w:bookmarkStart w:id="3" w:name="_GoBack"/>
      <w:bookmarkEnd w:id="3"/>
    </w:p>
    <w:sectPr w:rsidR="00BD5F59" w:rsidRPr="00BD5F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TeX_Mai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B500A"/>
    <w:multiLevelType w:val="multilevel"/>
    <w:tmpl w:val="94E6B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9F0EB4"/>
    <w:multiLevelType w:val="multilevel"/>
    <w:tmpl w:val="8FCC0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5C4259"/>
    <w:multiLevelType w:val="multilevel"/>
    <w:tmpl w:val="3740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930C62"/>
    <w:multiLevelType w:val="multilevel"/>
    <w:tmpl w:val="62C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F0476"/>
    <w:multiLevelType w:val="multilevel"/>
    <w:tmpl w:val="C58E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36376F"/>
    <w:multiLevelType w:val="multilevel"/>
    <w:tmpl w:val="D1FE9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D3306C"/>
    <w:multiLevelType w:val="multilevel"/>
    <w:tmpl w:val="A170B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CA1CDD"/>
    <w:multiLevelType w:val="multilevel"/>
    <w:tmpl w:val="03226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481E4A"/>
    <w:multiLevelType w:val="multilevel"/>
    <w:tmpl w:val="4404D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7101D3"/>
    <w:multiLevelType w:val="multilevel"/>
    <w:tmpl w:val="4A8C6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0873BE"/>
    <w:multiLevelType w:val="multilevel"/>
    <w:tmpl w:val="0C627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9C6B3F"/>
    <w:multiLevelType w:val="multilevel"/>
    <w:tmpl w:val="20E0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072220"/>
    <w:multiLevelType w:val="multilevel"/>
    <w:tmpl w:val="9A043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7C5DFD"/>
    <w:multiLevelType w:val="multilevel"/>
    <w:tmpl w:val="00180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52C0A"/>
    <w:multiLevelType w:val="multilevel"/>
    <w:tmpl w:val="5272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186675C"/>
    <w:multiLevelType w:val="multilevel"/>
    <w:tmpl w:val="EBE66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C614EA"/>
    <w:multiLevelType w:val="multilevel"/>
    <w:tmpl w:val="F7201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F53877"/>
    <w:multiLevelType w:val="multilevel"/>
    <w:tmpl w:val="B46AF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14"/>
  </w:num>
  <w:num w:numId="5">
    <w:abstractNumId w:val="17"/>
  </w:num>
  <w:num w:numId="6">
    <w:abstractNumId w:val="4"/>
  </w:num>
  <w:num w:numId="7">
    <w:abstractNumId w:val="15"/>
  </w:num>
  <w:num w:numId="8">
    <w:abstractNumId w:val="16"/>
  </w:num>
  <w:num w:numId="9">
    <w:abstractNumId w:val="8"/>
  </w:num>
  <w:num w:numId="10">
    <w:abstractNumId w:val="13"/>
  </w:num>
  <w:num w:numId="11">
    <w:abstractNumId w:val="2"/>
  </w:num>
  <w:num w:numId="12">
    <w:abstractNumId w:val="0"/>
  </w:num>
  <w:num w:numId="13">
    <w:abstractNumId w:val="10"/>
  </w:num>
  <w:num w:numId="14">
    <w:abstractNumId w:val="9"/>
  </w:num>
  <w:num w:numId="15">
    <w:abstractNumId w:val="11"/>
  </w:num>
  <w:num w:numId="16">
    <w:abstractNumId w:val="7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F59"/>
    <w:rsid w:val="00441FF1"/>
    <w:rsid w:val="00BD5F59"/>
    <w:rsid w:val="00DB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EF9FF"/>
  <w15:chartTrackingRefBased/>
  <w15:docId w15:val="{6C505342-9168-4FCD-8532-15EB7DB53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D5F5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BD5F5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BD5F5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5F5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BD5F5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BD5F59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BD5F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D5F59"/>
    <w:rPr>
      <w:color w:val="0000FF"/>
      <w:u w:val="single"/>
    </w:rPr>
  </w:style>
  <w:style w:type="character" w:customStyle="1" w:styleId="icon-fire">
    <w:name w:val="icon-fire"/>
    <w:basedOn w:val="a0"/>
    <w:rsid w:val="00BD5F59"/>
  </w:style>
  <w:style w:type="character" w:customStyle="1" w:styleId="pos-rel">
    <w:name w:val="pos-rel"/>
    <w:basedOn w:val="a0"/>
    <w:rsid w:val="00BD5F59"/>
  </w:style>
  <w:style w:type="character" w:customStyle="1" w:styleId="time">
    <w:name w:val="time"/>
    <w:basedOn w:val="a0"/>
    <w:rsid w:val="00BD5F59"/>
  </w:style>
  <w:style w:type="character" w:customStyle="1" w:styleId="read-count">
    <w:name w:val="read-count"/>
    <w:basedOn w:val="a0"/>
    <w:rsid w:val="00BD5F59"/>
  </w:style>
  <w:style w:type="character" w:customStyle="1" w:styleId="name">
    <w:name w:val="name"/>
    <w:basedOn w:val="a0"/>
    <w:rsid w:val="00BD5F59"/>
  </w:style>
  <w:style w:type="character" w:customStyle="1" w:styleId="get-collection">
    <w:name w:val="get-collection"/>
    <w:basedOn w:val="a0"/>
    <w:rsid w:val="00BD5F59"/>
  </w:style>
  <w:style w:type="character" w:customStyle="1" w:styleId="label">
    <w:name w:val="label"/>
    <w:basedOn w:val="a0"/>
    <w:rsid w:val="00BD5F59"/>
  </w:style>
  <w:style w:type="character" w:customStyle="1" w:styleId="title">
    <w:name w:val="title"/>
    <w:basedOn w:val="a0"/>
    <w:rsid w:val="00BD5F59"/>
  </w:style>
  <w:style w:type="character" w:customStyle="1" w:styleId="tit">
    <w:name w:val="tit"/>
    <w:basedOn w:val="a0"/>
    <w:rsid w:val="00BD5F59"/>
  </w:style>
  <w:style w:type="character" w:customStyle="1" w:styleId="dec">
    <w:name w:val="dec"/>
    <w:basedOn w:val="a0"/>
    <w:rsid w:val="00BD5F59"/>
  </w:style>
  <w:style w:type="paragraph" w:styleId="a4">
    <w:name w:val="Normal (Web)"/>
    <w:basedOn w:val="a"/>
    <w:uiPriority w:val="99"/>
    <w:semiHidden/>
    <w:unhideWhenUsed/>
    <w:rsid w:val="00BD5F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atex--inline">
    <w:name w:val="katex--inline"/>
    <w:basedOn w:val="a0"/>
    <w:rsid w:val="00BD5F59"/>
  </w:style>
  <w:style w:type="character" w:customStyle="1" w:styleId="katex">
    <w:name w:val="katex"/>
    <w:basedOn w:val="a0"/>
    <w:rsid w:val="00BD5F59"/>
  </w:style>
  <w:style w:type="character" w:customStyle="1" w:styleId="katex-mathml">
    <w:name w:val="katex-mathml"/>
    <w:basedOn w:val="a0"/>
    <w:rsid w:val="00BD5F59"/>
  </w:style>
  <w:style w:type="character" w:customStyle="1" w:styleId="katex-html">
    <w:name w:val="katex-html"/>
    <w:basedOn w:val="a0"/>
    <w:rsid w:val="00BD5F59"/>
  </w:style>
  <w:style w:type="character" w:customStyle="1" w:styleId="base">
    <w:name w:val="base"/>
    <w:basedOn w:val="a0"/>
    <w:rsid w:val="00BD5F59"/>
  </w:style>
  <w:style w:type="character" w:customStyle="1" w:styleId="strut">
    <w:name w:val="strut"/>
    <w:basedOn w:val="a0"/>
    <w:rsid w:val="00BD5F59"/>
  </w:style>
  <w:style w:type="character" w:customStyle="1" w:styleId="mord">
    <w:name w:val="mord"/>
    <w:basedOn w:val="a0"/>
    <w:rsid w:val="00BD5F59"/>
  </w:style>
  <w:style w:type="character" w:customStyle="1" w:styleId="mpunct">
    <w:name w:val="mpunct"/>
    <w:basedOn w:val="a0"/>
    <w:rsid w:val="00BD5F59"/>
  </w:style>
  <w:style w:type="character" w:customStyle="1" w:styleId="mspace">
    <w:name w:val="mspace"/>
    <w:basedOn w:val="a0"/>
    <w:rsid w:val="00BD5F59"/>
  </w:style>
  <w:style w:type="character" w:customStyle="1" w:styleId="msupsub">
    <w:name w:val="msupsub"/>
    <w:basedOn w:val="a0"/>
    <w:rsid w:val="00BD5F59"/>
  </w:style>
  <w:style w:type="character" w:customStyle="1" w:styleId="vlist-t">
    <w:name w:val="vlist-t"/>
    <w:basedOn w:val="a0"/>
    <w:rsid w:val="00BD5F59"/>
  </w:style>
  <w:style w:type="character" w:customStyle="1" w:styleId="vlist-r">
    <w:name w:val="vlist-r"/>
    <w:basedOn w:val="a0"/>
    <w:rsid w:val="00BD5F59"/>
  </w:style>
  <w:style w:type="character" w:customStyle="1" w:styleId="vlist">
    <w:name w:val="vlist"/>
    <w:basedOn w:val="a0"/>
    <w:rsid w:val="00BD5F59"/>
  </w:style>
  <w:style w:type="character" w:customStyle="1" w:styleId="pstrut">
    <w:name w:val="pstrut"/>
    <w:basedOn w:val="a0"/>
    <w:rsid w:val="00BD5F59"/>
  </w:style>
  <w:style w:type="character" w:customStyle="1" w:styleId="sizing">
    <w:name w:val="sizing"/>
    <w:basedOn w:val="a0"/>
    <w:rsid w:val="00BD5F59"/>
  </w:style>
  <w:style w:type="character" w:customStyle="1" w:styleId="vlist-s">
    <w:name w:val="vlist-s"/>
    <w:basedOn w:val="a0"/>
    <w:rsid w:val="00BD5F59"/>
  </w:style>
  <w:style w:type="character" w:customStyle="1" w:styleId="katex--display">
    <w:name w:val="katex--display"/>
    <w:basedOn w:val="a0"/>
    <w:rsid w:val="00BD5F59"/>
  </w:style>
  <w:style w:type="character" w:customStyle="1" w:styleId="katex-display">
    <w:name w:val="katex-display"/>
    <w:basedOn w:val="a0"/>
    <w:rsid w:val="00BD5F59"/>
  </w:style>
  <w:style w:type="character" w:customStyle="1" w:styleId="mrel">
    <w:name w:val="mrel"/>
    <w:basedOn w:val="a0"/>
    <w:rsid w:val="00BD5F59"/>
  </w:style>
  <w:style w:type="character" w:customStyle="1" w:styleId="mbin">
    <w:name w:val="mbin"/>
    <w:basedOn w:val="a0"/>
    <w:rsid w:val="00BD5F59"/>
  </w:style>
  <w:style w:type="character" w:styleId="HTML">
    <w:name w:val="HTML Code"/>
    <w:basedOn w:val="a0"/>
    <w:uiPriority w:val="99"/>
    <w:semiHidden/>
    <w:unhideWhenUsed/>
    <w:rsid w:val="00BD5F5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D5F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D5F59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BD5F59"/>
  </w:style>
  <w:style w:type="character" w:styleId="a5">
    <w:name w:val="Strong"/>
    <w:basedOn w:val="a0"/>
    <w:uiPriority w:val="22"/>
    <w:qFormat/>
    <w:rsid w:val="00BD5F59"/>
    <w:rPr>
      <w:b/>
      <w:bCs/>
    </w:rPr>
  </w:style>
  <w:style w:type="character" w:customStyle="1" w:styleId="profile-name">
    <w:name w:val="profile-name"/>
    <w:basedOn w:val="a0"/>
    <w:rsid w:val="00BD5F59"/>
  </w:style>
  <w:style w:type="character" w:customStyle="1" w:styleId="count">
    <w:name w:val="count"/>
    <w:basedOn w:val="a0"/>
    <w:rsid w:val="00BD5F59"/>
  </w:style>
  <w:style w:type="character" w:customStyle="1" w:styleId="collect-text">
    <w:name w:val="collect-text"/>
    <w:basedOn w:val="a0"/>
    <w:rsid w:val="00BD5F59"/>
  </w:style>
  <w:style w:type="character" w:styleId="a6">
    <w:name w:val="Emphasis"/>
    <w:basedOn w:val="a0"/>
    <w:uiPriority w:val="20"/>
    <w:qFormat/>
    <w:rsid w:val="00BD5F59"/>
    <w:rPr>
      <w:i/>
      <w:iCs/>
    </w:rPr>
  </w:style>
  <w:style w:type="character" w:customStyle="1" w:styleId="blog-title">
    <w:name w:val="blog-title"/>
    <w:basedOn w:val="a0"/>
    <w:rsid w:val="00BD5F59"/>
  </w:style>
  <w:style w:type="character" w:customStyle="1" w:styleId="info-block">
    <w:name w:val="info-block"/>
    <w:basedOn w:val="a0"/>
    <w:rsid w:val="00BD5F59"/>
  </w:style>
  <w:style w:type="character" w:customStyle="1" w:styleId="flag">
    <w:name w:val="flag"/>
    <w:basedOn w:val="a0"/>
    <w:rsid w:val="00BD5F59"/>
  </w:style>
  <w:style w:type="character" w:customStyle="1" w:styleId="personal-home-page">
    <w:name w:val="personal-home-page"/>
    <w:basedOn w:val="a0"/>
    <w:rsid w:val="00BD5F59"/>
  </w:style>
  <w:style w:type="character" w:customStyle="1" w:styleId="read">
    <w:name w:val="read"/>
    <w:basedOn w:val="a0"/>
    <w:rsid w:val="00BD5F59"/>
  </w:style>
  <w:style w:type="character" w:customStyle="1" w:styleId="special-column-num">
    <w:name w:val="special-column-num"/>
    <w:basedOn w:val="a0"/>
    <w:rsid w:val="00BD5F59"/>
  </w:style>
  <w:style w:type="paragraph" w:customStyle="1" w:styleId="text-center">
    <w:name w:val="text-center"/>
    <w:basedOn w:val="a"/>
    <w:rsid w:val="00BD5F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BD5F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BD5F59"/>
  </w:style>
  <w:style w:type="character" w:customStyle="1" w:styleId="year">
    <w:name w:val="year"/>
    <w:basedOn w:val="a0"/>
    <w:rsid w:val="00BD5F59"/>
  </w:style>
  <w:style w:type="character" w:customStyle="1" w:styleId="num">
    <w:name w:val="num"/>
    <w:basedOn w:val="a0"/>
    <w:rsid w:val="00BD5F59"/>
  </w:style>
  <w:style w:type="character" w:customStyle="1" w:styleId="show-txt">
    <w:name w:val="show-txt"/>
    <w:basedOn w:val="a0"/>
    <w:rsid w:val="00BD5F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77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4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6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93755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029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64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0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1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523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30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6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9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8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8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82200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05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17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51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55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647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455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566904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697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282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80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460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715784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148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05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169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16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617658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2011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35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13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90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76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03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555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EDEDEF"/>
                                <w:left w:val="single" w:sz="12" w:space="0" w:color="EDEDEF"/>
                                <w:bottom w:val="single" w:sz="12" w:space="0" w:color="EDEDEF"/>
                                <w:right w:val="single" w:sz="12" w:space="0" w:color="EDEDEF"/>
                              </w:divBdr>
                            </w:div>
                          </w:divsChild>
                        </w:div>
                        <w:div w:id="20149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51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18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173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77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99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8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591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5137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814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539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507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84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218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798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71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90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89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572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490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50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62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3423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71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812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274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7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26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852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06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465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632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21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98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10185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3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16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444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552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41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880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79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5642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95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10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81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82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281007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140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989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6873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786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972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5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20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492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801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188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26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7531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64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496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7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03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44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85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478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11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348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14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36924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14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83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940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494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9055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80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368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151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55474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86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54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694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91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287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2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1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972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973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6722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4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23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696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343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250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529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784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57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70307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5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200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322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91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9110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680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757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10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78161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2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83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56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80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5970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785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832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63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82127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26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88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00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30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3252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27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292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33141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25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8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47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6055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2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146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086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88969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05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03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93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42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425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233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98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46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60170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15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10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444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147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74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560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722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30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5438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55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9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15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92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745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486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061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80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7026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68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3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535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638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6842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06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51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044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76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91981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23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21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17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600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1008933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31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085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36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0971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593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2085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83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66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937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870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985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516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5299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667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827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97134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9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82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961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94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2906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870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855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8360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838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77102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77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019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68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313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685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88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811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763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541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4047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78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67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20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67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0353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963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24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3180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885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29376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74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58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70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72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6571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23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6338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858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76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9492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06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60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041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9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0650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6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07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981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991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3558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946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99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99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838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8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7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06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8559862">
                  <w:marLeft w:val="0"/>
                  <w:marRight w:val="0"/>
                  <w:marTop w:val="0"/>
                  <w:marBottom w:val="0"/>
                  <w:divBdr>
                    <w:top w:val="single" w:sz="6" w:space="9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0643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394231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51660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197739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43300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39389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9156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89187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63437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87462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782629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8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82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9698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15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625064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666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27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880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11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98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85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67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83661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554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2811796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133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00642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575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65811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961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863857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23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34954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785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745683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13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377558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99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306934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097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62304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2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382629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037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418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03262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35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9925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12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905292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26486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5010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84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445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3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5179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41491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06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79468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4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82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2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23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1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185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54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74257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799223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49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67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341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6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61599">
                  <w:marLeft w:val="-12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915</Words>
  <Characters>5222</Characters>
  <Application>Microsoft Office Word</Application>
  <DocSecurity>0</DocSecurity>
  <Lines>43</Lines>
  <Paragraphs>12</Paragraphs>
  <ScaleCrop>false</ScaleCrop>
  <Company/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</cp:revision>
  <dcterms:created xsi:type="dcterms:W3CDTF">2024-07-02T23:07:00Z</dcterms:created>
  <dcterms:modified xsi:type="dcterms:W3CDTF">2024-07-03T00:09:00Z</dcterms:modified>
</cp:coreProperties>
</file>