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58B" w:rsidRPr="00FB158B" w:rsidRDefault="00FB158B" w:rsidP="00FB158B">
      <w:pPr>
        <w:widowControl/>
        <w:shd w:val="clear" w:color="auto" w:fill="112233"/>
        <w:spacing w:after="120"/>
        <w:jc w:val="left"/>
        <w:outlineLvl w:val="0"/>
        <w:rPr>
          <w:rFonts w:ascii="Arial" w:eastAsia="宋体" w:hAnsi="Arial" w:cs="Arial"/>
          <w:b/>
          <w:bCs/>
          <w:color w:val="FF3377"/>
          <w:kern w:val="36"/>
          <w:sz w:val="36"/>
          <w:szCs w:val="36"/>
        </w:rPr>
      </w:pPr>
      <w:r w:rsidRPr="00FB158B">
        <w:rPr>
          <w:rFonts w:ascii="Arial" w:eastAsia="宋体" w:hAnsi="Arial" w:cs="Arial"/>
          <w:b/>
          <w:bCs/>
          <w:color w:val="FF3377"/>
          <w:kern w:val="36"/>
          <w:sz w:val="36"/>
          <w:szCs w:val="36"/>
        </w:rPr>
        <w:t>windows</w:t>
      </w:r>
      <w:r w:rsidRPr="00FB158B">
        <w:rPr>
          <w:rFonts w:ascii="Arial" w:eastAsia="宋体" w:hAnsi="Arial" w:cs="Arial"/>
          <w:b/>
          <w:bCs/>
          <w:color w:val="FF3377"/>
          <w:kern w:val="36"/>
          <w:sz w:val="36"/>
          <w:szCs w:val="36"/>
        </w:rPr>
        <w:t>批处理程序中的特殊字符</w:t>
      </w:r>
    </w:p>
    <w:p w:rsidR="00FB158B" w:rsidRPr="00FB158B" w:rsidRDefault="00FB158B" w:rsidP="00FB158B">
      <w:pPr>
        <w:widowControl/>
        <w:numPr>
          <w:ilvl w:val="0"/>
          <w:numId w:val="2"/>
        </w:numPr>
        <w:shd w:val="clear" w:color="auto" w:fill="112233"/>
        <w:spacing w:before="72" w:after="72"/>
        <w:ind w:left="240"/>
        <w:jc w:val="left"/>
        <w:rPr>
          <w:rFonts w:ascii="Trebuchet MS" w:eastAsia="宋体" w:hAnsi="Trebuchet MS" w:cs="宋体"/>
          <w:color w:val="CAD3D6"/>
          <w:kern w:val="0"/>
          <w:szCs w:val="21"/>
        </w:rPr>
      </w:pP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原文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: </w:t>
      </w:r>
      <w:hyperlink r:id="rId8" w:tgtFrame="_blank" w:tooltip="http://blog.csdn.net/yuanchao3333/article/details/3855415" w:history="1">
        <w:r w:rsidRPr="00FB158B">
          <w:rPr>
            <w:rFonts w:ascii="Trebuchet MS" w:eastAsia="宋体" w:hAnsi="Trebuchet MS" w:cs="宋体"/>
            <w:color w:val="00DDFF"/>
            <w:kern w:val="0"/>
            <w:u w:val="single"/>
          </w:rPr>
          <w:t>http://blog.csdn.net/yuanchao3333/article/details/3855415</w:t>
        </w:r>
      </w:hyperlink>
    </w:p>
    <w:p w:rsidR="00223FF8" w:rsidRPr="00223FF8" w:rsidRDefault="00FB158B" w:rsidP="00223FF8">
      <w:pPr>
        <w:pStyle w:val="2"/>
        <w:rPr>
          <w:rFonts w:hint="eastAsia"/>
          <w:kern w:val="0"/>
        </w:rPr>
      </w:pPr>
      <w:r w:rsidRPr="00223FF8">
        <w:rPr>
          <w:rFonts w:ascii="Lucida Console" w:hAnsi="Lucida Console"/>
          <w:kern w:val="0"/>
          <w:sz w:val="24"/>
        </w:rPr>
        <w:t>@</w:t>
      </w:r>
      <w:r w:rsidR="00223FF8" w:rsidRPr="00223FF8">
        <w:rPr>
          <w:kern w:val="0"/>
        </w:rPr>
        <w:t> </w:t>
      </w:r>
    </w:p>
    <w:p w:rsidR="00FB158B" w:rsidRPr="00FB158B" w:rsidRDefault="00FB158B" w:rsidP="00FB158B">
      <w:pPr>
        <w:widowControl/>
        <w:numPr>
          <w:ilvl w:val="0"/>
          <w:numId w:val="3"/>
        </w:numPr>
        <w:shd w:val="clear" w:color="auto" w:fill="112233"/>
        <w:spacing w:before="72" w:after="72"/>
        <w:ind w:left="240"/>
        <w:jc w:val="left"/>
        <w:rPr>
          <w:rFonts w:ascii="Trebuchet MS" w:eastAsia="宋体" w:hAnsi="Trebuchet MS" w:cs="宋体"/>
          <w:color w:val="CAD3D6"/>
          <w:kern w:val="0"/>
          <w:szCs w:val="21"/>
        </w:rPr>
      </w:pP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 xml:space="preserve"> //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隐藏命令的回显。</w:t>
      </w:r>
    </w:p>
    <w:p w:rsidR="00FB158B" w:rsidRPr="00FB158B" w:rsidRDefault="00FB158B" w:rsidP="00223FF8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~</w:t>
      </w:r>
    </w:p>
    <w:p w:rsidR="00FB158B" w:rsidRPr="00FB158B" w:rsidRDefault="00FB158B" w:rsidP="00FB158B">
      <w:pPr>
        <w:widowControl/>
        <w:shd w:val="clear" w:color="auto" w:fill="112233"/>
        <w:spacing w:before="120" w:after="240"/>
        <w:jc w:val="left"/>
        <w:rPr>
          <w:rFonts w:ascii="Trebuchet MS" w:eastAsia="宋体" w:hAnsi="Trebuchet MS" w:cs="宋体"/>
          <w:color w:val="CAD3D6"/>
          <w:kern w:val="0"/>
          <w:szCs w:val="21"/>
        </w:rPr>
      </w:pP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//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在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for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中表示使用增强的变量扩展；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 xml:space="preserve"> 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在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set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中表示使用扩展环境变量指定位置的字符串；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 xml:space="preserve"> 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在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set/a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中表示按位取反。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%</w:t>
      </w:r>
    </w:p>
    <w:p w:rsidR="00FB158B" w:rsidRPr="00223FF8" w:rsidRDefault="00FB158B" w:rsidP="00223FF8">
      <w:pPr>
        <w:widowControl/>
        <w:numPr>
          <w:ilvl w:val="0"/>
          <w:numId w:val="6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使用两个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%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包含一个字符串表示引用环境变量。比如一个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%time%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可以扩展到当前的系统时间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;</w:t>
      </w:r>
    </w:p>
    <w:p w:rsidR="00FB158B" w:rsidRPr="00223FF8" w:rsidRDefault="00FB158B" w:rsidP="00223FF8">
      <w:pPr>
        <w:widowControl/>
        <w:numPr>
          <w:ilvl w:val="0"/>
          <w:numId w:val="6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单个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%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紧跟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0-9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的一个数字表示引用命令行参数；</w:t>
      </w:r>
    </w:p>
    <w:p w:rsidR="00FB158B" w:rsidRPr="00223FF8" w:rsidRDefault="00FB158B" w:rsidP="00223FF8">
      <w:pPr>
        <w:widowControl/>
        <w:numPr>
          <w:ilvl w:val="0"/>
          <w:numId w:val="6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用于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for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中表示引用循环变量；</w:t>
      </w:r>
    </w:p>
    <w:p w:rsidR="00FB158B" w:rsidRPr="00223FF8" w:rsidRDefault="00FB158B" w:rsidP="00223FF8">
      <w:pPr>
        <w:widowControl/>
        <w:numPr>
          <w:ilvl w:val="0"/>
          <w:numId w:val="6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连续的两个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%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表示执行时脱为一个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%</w:t>
      </w:r>
      <w:r w:rsidRPr="00223FF8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^</w:t>
      </w:r>
    </w:p>
    <w:p w:rsidR="00FB158B" w:rsidRPr="00FB158B" w:rsidRDefault="00FB158B" w:rsidP="00FB158B">
      <w:pPr>
        <w:widowControl/>
        <w:numPr>
          <w:ilvl w:val="0"/>
          <w:numId w:val="6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取消转义字符，即将所有转义字符的转义作用关闭。比如要在屏幕显示一些特殊的字符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比如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&gt; &gt;&gt; | ^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等时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就可以在其前面加一个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^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符号来显示这个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^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后面的字符了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,^^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就是显示一个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^,^|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就是显示一个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|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字符了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;</w:t>
      </w:r>
    </w:p>
    <w:p w:rsidR="00FB158B" w:rsidRPr="00FB158B" w:rsidRDefault="00FB158B" w:rsidP="00FB158B">
      <w:pPr>
        <w:widowControl/>
        <w:numPr>
          <w:ilvl w:val="0"/>
          <w:numId w:val="6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set/a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中是按位异；</w:t>
      </w:r>
    </w:p>
    <w:p w:rsidR="00FB158B" w:rsidRPr="00FB158B" w:rsidRDefault="00FB158B" w:rsidP="00FB158B">
      <w:pPr>
        <w:widowControl/>
        <w:numPr>
          <w:ilvl w:val="0"/>
          <w:numId w:val="6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findstr/r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的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[]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中表示不匹配指定的字符集。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&amp;</w:t>
      </w:r>
    </w:p>
    <w:p w:rsidR="00FB158B" w:rsidRPr="00FB158B" w:rsidRDefault="00FB158B" w:rsidP="00FB158B">
      <w:pPr>
        <w:widowControl/>
        <w:numPr>
          <w:ilvl w:val="0"/>
          <w:numId w:val="7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命令连接字符。比如我要在一行文本上同时执行两个命令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就可以用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&amp;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命令连接这两个命令；</w:t>
      </w:r>
    </w:p>
    <w:p w:rsidR="00FB158B" w:rsidRDefault="00FB158B" w:rsidP="00FB158B">
      <w:pPr>
        <w:widowControl/>
        <w:numPr>
          <w:ilvl w:val="0"/>
          <w:numId w:val="7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 w:hint="eastAsia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set/a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中是按位与。</w:t>
      </w:r>
    </w:p>
    <w:p w:rsidR="00223FF8" w:rsidRPr="00FB158B" w:rsidRDefault="00223FF8" w:rsidP="00FB158B">
      <w:pPr>
        <w:widowControl/>
        <w:numPr>
          <w:ilvl w:val="0"/>
          <w:numId w:val="7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CAD3D6"/>
          <w:kern w:val="0"/>
          <w:sz w:val="24"/>
          <w:szCs w:val="24"/>
        </w:rPr>
        <w:t>即使第一条命令失败，后面的命令也会执行</w:t>
      </w:r>
    </w:p>
    <w:p w:rsidR="00223FF8" w:rsidRDefault="00223FF8" w:rsidP="00223FF8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实例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，第一条命令执行成功后继续执行第二条命令</w:t>
      </w:r>
    </w:p>
    <w:tbl>
      <w:tblPr>
        <w:tblStyle w:val="a8"/>
        <w:tblW w:w="0" w:type="auto"/>
        <w:tblLook w:val="04A0"/>
      </w:tblPr>
      <w:tblGrid>
        <w:gridCol w:w="8522"/>
      </w:tblGrid>
      <w:tr w:rsidR="00223FF8" w:rsidTr="00223FF8">
        <w:tc>
          <w:tcPr>
            <w:tcW w:w="8522" w:type="dxa"/>
          </w:tcPr>
          <w:p w:rsidR="00223FF8" w:rsidRDefault="00223FF8" w:rsidP="00223FF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832834" cy="4533900"/>
                  <wp:effectExtent l="19050" t="0" r="6366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8412" cy="4536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3FF8" w:rsidRDefault="00223FF8" w:rsidP="00223FF8">
      <w:pPr>
        <w:pStyle w:val="2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2.</w:t>
      </w:r>
      <w:r>
        <w:rPr>
          <w:rFonts w:hint="eastAsia"/>
        </w:rPr>
        <w:t>第一条命令执行失败后继续执行第二条命令</w:t>
      </w:r>
    </w:p>
    <w:tbl>
      <w:tblPr>
        <w:tblStyle w:val="a8"/>
        <w:tblW w:w="0" w:type="auto"/>
        <w:tblLook w:val="04A0"/>
      </w:tblPr>
      <w:tblGrid>
        <w:gridCol w:w="8522"/>
      </w:tblGrid>
      <w:tr w:rsidR="00223FF8" w:rsidTr="00223FF8">
        <w:tc>
          <w:tcPr>
            <w:tcW w:w="8522" w:type="dxa"/>
          </w:tcPr>
          <w:p w:rsidR="00223FF8" w:rsidRDefault="00223FF8" w:rsidP="00223FF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852015" cy="4295775"/>
                  <wp:effectExtent l="19050" t="0" r="62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7243" cy="4298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3FF8" w:rsidRPr="00223FF8" w:rsidRDefault="00223FF8" w:rsidP="00223FF8">
      <w:pPr>
        <w:rPr>
          <w:rFonts w:hint="eastAsia"/>
        </w:rPr>
      </w:pP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*</w:t>
      </w:r>
    </w:p>
    <w:p w:rsidR="00FB158B" w:rsidRPr="00FB158B" w:rsidRDefault="00FB158B" w:rsidP="00FB158B">
      <w:pPr>
        <w:widowControl/>
        <w:numPr>
          <w:ilvl w:val="0"/>
          <w:numId w:val="8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代表任意个任意字符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就是我们通常所说的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通配符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";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比如想在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c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盘的根目录查找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c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盘根目录里所有的文本文件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(.txt),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那么就可以输入命令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"dir c:/*.txt"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；</w:t>
      </w:r>
    </w:p>
    <w:p w:rsidR="00FB158B" w:rsidRPr="00FB158B" w:rsidRDefault="00FB158B" w:rsidP="00FB158B">
      <w:pPr>
        <w:widowControl/>
        <w:numPr>
          <w:ilvl w:val="0"/>
          <w:numId w:val="8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set/a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中是乘法。比如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"set/a x=4*2",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得到的结果是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8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；</w:t>
      </w:r>
    </w:p>
    <w:p w:rsidR="00FB158B" w:rsidRPr="00FB158B" w:rsidRDefault="00FB158B" w:rsidP="00FB158B">
      <w:pPr>
        <w:widowControl/>
        <w:numPr>
          <w:ilvl w:val="0"/>
          <w:numId w:val="8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findstr/r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中表示将前一个字符多次匹配。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()</w:t>
      </w:r>
    </w:p>
    <w:p w:rsidR="00FB158B" w:rsidRPr="00FB158B" w:rsidRDefault="00FB158B" w:rsidP="00FB158B">
      <w:pPr>
        <w:widowControl/>
        <w:shd w:val="clear" w:color="auto" w:fill="112233"/>
        <w:spacing w:before="120" w:after="240"/>
        <w:jc w:val="left"/>
        <w:rPr>
          <w:rFonts w:ascii="Trebuchet MS" w:eastAsia="宋体" w:hAnsi="Trebuchet MS" w:cs="宋体"/>
          <w:color w:val="CAD3D6"/>
          <w:kern w:val="0"/>
          <w:szCs w:val="21"/>
        </w:rPr>
      </w:pP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//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命令包含或者是具有优先权的界定符吧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,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比如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for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命令要用到这个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(),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我们还可以在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if,echo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等命令中见到它的身影；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-</w:t>
      </w:r>
    </w:p>
    <w:p w:rsidR="00FB158B" w:rsidRPr="00FB158B" w:rsidRDefault="00FB158B" w:rsidP="00FB158B">
      <w:pPr>
        <w:widowControl/>
        <w:numPr>
          <w:ilvl w:val="0"/>
          <w:numId w:val="10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范围表示符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比如日期的查找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,for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命令里的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tokens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操作中就可以用到这个字符；</w:t>
      </w:r>
    </w:p>
    <w:p w:rsidR="00FB158B" w:rsidRPr="00FB158B" w:rsidRDefault="00FB158B" w:rsidP="00FB158B">
      <w:pPr>
        <w:widowControl/>
        <w:numPr>
          <w:ilvl w:val="0"/>
          <w:numId w:val="10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findstr/r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中连接两个字符表示匹配范围；</w:t>
      </w:r>
    </w:p>
    <w:p w:rsidR="00FB158B" w:rsidRPr="00FB158B" w:rsidRDefault="00FB158B" w:rsidP="00FB158B">
      <w:pPr>
        <w:widowControl/>
        <w:numPr>
          <w:ilvl w:val="0"/>
          <w:numId w:val="10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-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跟在某些命令的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后表示取反向的开关。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+</w:t>
      </w:r>
    </w:p>
    <w:p w:rsidR="00FB158B" w:rsidRPr="00FB158B" w:rsidRDefault="00FB158B" w:rsidP="00FB158B">
      <w:pPr>
        <w:widowControl/>
        <w:numPr>
          <w:ilvl w:val="0"/>
          <w:numId w:val="11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主要是在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copy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命令里面会用到它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表示将很多个文件合并为一个文件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就要用到这个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+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字符了；</w:t>
      </w:r>
    </w:p>
    <w:p w:rsidR="00FB158B" w:rsidRPr="00FB158B" w:rsidRDefault="00FB158B" w:rsidP="00FB158B">
      <w:pPr>
        <w:widowControl/>
        <w:numPr>
          <w:ilvl w:val="0"/>
          <w:numId w:val="11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set/a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中是加法。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|</w:t>
      </w:r>
    </w:p>
    <w:p w:rsidR="00FB158B" w:rsidRPr="00FB158B" w:rsidRDefault="00FB158B" w:rsidP="00FB158B">
      <w:pPr>
        <w:widowControl/>
        <w:numPr>
          <w:ilvl w:val="0"/>
          <w:numId w:val="12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管道符。就是将上一个命令的输出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作为下一个命令的输入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."dir /a/b | more"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就可以逐屏的显示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dir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命令所输出的信息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;</w:t>
      </w:r>
    </w:p>
    <w:p w:rsidR="00FB158B" w:rsidRPr="00FB158B" w:rsidRDefault="00FB158B" w:rsidP="00FB158B">
      <w:pPr>
        <w:widowControl/>
        <w:numPr>
          <w:ilvl w:val="0"/>
          <w:numId w:val="12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set/a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中是按位或；</w:t>
      </w:r>
    </w:p>
    <w:p w:rsidR="00FB158B" w:rsidRDefault="00FB158B" w:rsidP="00FB158B">
      <w:pPr>
        <w:widowControl/>
        <w:numPr>
          <w:ilvl w:val="0"/>
          <w:numId w:val="12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 w:hint="eastAsia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在帮助文档中表示其前后两个开关、选项或参数是二选一的。</w:t>
      </w:r>
    </w:p>
    <w:p w:rsidR="00B127FD" w:rsidRDefault="00B127FD" w:rsidP="00B127FD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实例</w:t>
      </w:r>
      <w:r w:rsidR="003B46DD">
        <w:rPr>
          <w:rFonts w:hint="eastAsia"/>
          <w:kern w:val="0"/>
        </w:rPr>
        <w:t>1</w:t>
      </w:r>
      <w:r>
        <w:rPr>
          <w:rFonts w:hint="eastAsia"/>
          <w:kern w:val="0"/>
        </w:rPr>
        <w:t>：在当前目录中查找</w:t>
      </w:r>
      <w:r>
        <w:rPr>
          <w:rFonts w:hint="eastAsia"/>
          <w:kern w:val="0"/>
        </w:rPr>
        <w:t>png</w:t>
      </w:r>
      <w:r>
        <w:rPr>
          <w:rFonts w:hint="eastAsia"/>
          <w:kern w:val="0"/>
        </w:rPr>
        <w:t>文件，效果如下</w:t>
      </w:r>
    </w:p>
    <w:tbl>
      <w:tblPr>
        <w:tblStyle w:val="a8"/>
        <w:tblW w:w="0" w:type="auto"/>
        <w:tblInd w:w="-150" w:type="dxa"/>
        <w:tblLook w:val="04A0"/>
      </w:tblPr>
      <w:tblGrid>
        <w:gridCol w:w="8672"/>
      </w:tblGrid>
      <w:tr w:rsidR="00B127FD" w:rsidTr="00B127FD">
        <w:tc>
          <w:tcPr>
            <w:tcW w:w="9152" w:type="dxa"/>
          </w:tcPr>
          <w:p w:rsidR="00B127FD" w:rsidRDefault="00B127FD" w:rsidP="00B127FD">
            <w:pPr>
              <w:rPr>
                <w:rFonts w:hint="eastAsia"/>
                <w:kern w:val="0"/>
              </w:rPr>
            </w:pPr>
            <w:r>
              <w:rPr>
                <w:rFonts w:hint="eastAsia"/>
                <w:noProof/>
                <w:kern w:val="0"/>
              </w:rPr>
              <w:drawing>
                <wp:inline distT="0" distB="0" distL="0" distR="0">
                  <wp:extent cx="3933825" cy="1123950"/>
                  <wp:effectExtent l="1905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6DD" w:rsidRDefault="003B46DD" w:rsidP="003B46DD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实例</w:t>
      </w:r>
      <w:r>
        <w:rPr>
          <w:rFonts w:hint="eastAsia"/>
          <w:kern w:val="0"/>
        </w:rPr>
        <w:t>2.</w:t>
      </w:r>
      <w:r>
        <w:rPr>
          <w:rFonts w:hint="eastAsia"/>
          <w:kern w:val="0"/>
        </w:rPr>
        <w:t>用</w:t>
      </w:r>
      <w:r>
        <w:rPr>
          <w:rFonts w:hint="eastAsia"/>
          <w:kern w:val="0"/>
        </w:rPr>
        <w:t>netstat</w:t>
      </w:r>
      <w:r>
        <w:rPr>
          <w:rFonts w:hint="eastAsia"/>
          <w:kern w:val="0"/>
        </w:rPr>
        <w:t>命令查找所有</w:t>
      </w:r>
      <w:r>
        <w:rPr>
          <w:rFonts w:hint="eastAsia"/>
          <w:kern w:val="0"/>
        </w:rPr>
        <w:t>tcp</w:t>
      </w:r>
      <w:r>
        <w:rPr>
          <w:rFonts w:hint="eastAsia"/>
          <w:kern w:val="0"/>
        </w:rPr>
        <w:t>协议</w:t>
      </w:r>
    </w:p>
    <w:tbl>
      <w:tblPr>
        <w:tblStyle w:val="a8"/>
        <w:tblW w:w="0" w:type="auto"/>
        <w:tblLook w:val="04A0"/>
      </w:tblPr>
      <w:tblGrid>
        <w:gridCol w:w="8522"/>
      </w:tblGrid>
      <w:tr w:rsidR="003B46DD" w:rsidTr="003B46DD">
        <w:tc>
          <w:tcPr>
            <w:tcW w:w="8522" w:type="dxa"/>
          </w:tcPr>
          <w:p w:rsidR="003B46DD" w:rsidRDefault="003B46DD" w:rsidP="003B46D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286625" cy="4229100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6625" cy="422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6DD" w:rsidRPr="003B46DD" w:rsidRDefault="003B46DD" w:rsidP="003B46DD">
      <w:pPr>
        <w:rPr>
          <w:rFonts w:hint="eastAsia"/>
        </w:rPr>
      </w:pP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:</w:t>
      </w:r>
    </w:p>
    <w:p w:rsidR="00FB158B" w:rsidRPr="00FB158B" w:rsidRDefault="00FB158B" w:rsidP="00FB158B">
      <w:pPr>
        <w:widowControl/>
        <w:shd w:val="clear" w:color="auto" w:fill="112233"/>
        <w:spacing w:before="120" w:after="240"/>
        <w:jc w:val="left"/>
        <w:rPr>
          <w:rFonts w:ascii="Trebuchet MS" w:eastAsia="宋体" w:hAnsi="Trebuchet MS" w:cs="宋体"/>
          <w:color w:val="CAD3D6"/>
          <w:kern w:val="0"/>
          <w:szCs w:val="21"/>
        </w:rPr>
      </w:pP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//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标签定位符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,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可以接受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goto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命令所指向的标签。比如在批处理文件里面定义了一个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":begin"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标签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,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用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"goto begin"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命令就可以转到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":begin"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变迁后面来执行批处理命令了。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" "</w:t>
      </w:r>
    </w:p>
    <w:p w:rsidR="00FB158B" w:rsidRPr="00FB158B" w:rsidRDefault="00FB158B" w:rsidP="00FB158B">
      <w:pPr>
        <w:widowControl/>
        <w:numPr>
          <w:ilvl w:val="0"/>
          <w:numId w:val="14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界定符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在表示带有空格的路径时常要用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来将路径括起来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在一些命令里面也需要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 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符号；</w:t>
      </w:r>
    </w:p>
    <w:p w:rsidR="00FB158B" w:rsidRPr="00FB158B" w:rsidRDefault="00FB158B" w:rsidP="00FB158B">
      <w:pPr>
        <w:widowControl/>
        <w:numPr>
          <w:ilvl w:val="0"/>
          <w:numId w:val="14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for/f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中将表示它们包含的内容当作字符串分析；</w:t>
      </w:r>
    </w:p>
    <w:p w:rsidR="00FB158B" w:rsidRPr="00FB158B" w:rsidRDefault="00FB158B" w:rsidP="00FB158B">
      <w:pPr>
        <w:widowControl/>
        <w:numPr>
          <w:ilvl w:val="0"/>
          <w:numId w:val="14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for/f "usebackq"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表示它们包含的内容当作文件路径并分析其文件的内容；</w:t>
      </w:r>
    </w:p>
    <w:p w:rsidR="00FB158B" w:rsidRPr="00FB158B" w:rsidRDefault="00FB158B" w:rsidP="00FB158B">
      <w:pPr>
        <w:widowControl/>
        <w:numPr>
          <w:ilvl w:val="0"/>
          <w:numId w:val="14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在其它情况下表示其中的内容是一个完整的字符串，其中的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&gt;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、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&gt;&gt;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、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&lt;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、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&amp;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、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|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、空格等不再转义。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/</w:t>
      </w:r>
    </w:p>
    <w:p w:rsidR="00FB158B" w:rsidRPr="00FB158B" w:rsidRDefault="00FB158B" w:rsidP="00FB158B">
      <w:pPr>
        <w:widowControl/>
        <w:numPr>
          <w:ilvl w:val="0"/>
          <w:numId w:val="15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表示其后的字符（串）是命令的功能开关（选项）。比如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"dir /s/b/a-d"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表示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"dir"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命令指定的不同的参数；</w:t>
      </w:r>
    </w:p>
    <w:p w:rsidR="00FB158B" w:rsidRPr="00FB158B" w:rsidRDefault="00FB158B" w:rsidP="00FB158B">
      <w:pPr>
        <w:widowControl/>
        <w:numPr>
          <w:ilvl w:val="0"/>
          <w:numId w:val="15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set/a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中表示除法。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>
        <w:rPr>
          <w:rFonts w:hint="eastAsia"/>
          <w:kern w:val="0"/>
        </w:rPr>
        <w:t>&gt;</w:t>
      </w:r>
    </w:p>
    <w:p w:rsidR="00FB158B" w:rsidRPr="00FB158B" w:rsidRDefault="00FB158B" w:rsidP="00FB158B">
      <w:pPr>
        <w:widowControl/>
        <w:numPr>
          <w:ilvl w:val="0"/>
          <w:numId w:val="16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命令重定向符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将其前面的命令的输出结果重新定向到其后面的设备中去，后面的设备中的内容被覆盖。比如可以用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"dir &gt; lxmxn.txt"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将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"dir"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命令的结果输出到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"lxmxn.txt"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这个文本文件中去；</w:t>
      </w:r>
    </w:p>
    <w:p w:rsidR="00FB158B" w:rsidRPr="00FB158B" w:rsidRDefault="00FB158B" w:rsidP="00FB158B">
      <w:pPr>
        <w:widowControl/>
        <w:numPr>
          <w:ilvl w:val="0"/>
          <w:numId w:val="16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findstr/r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中表示匹配单词的右边界，需要配合转义字符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使用。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&gt;&gt;</w:t>
      </w:r>
    </w:p>
    <w:p w:rsidR="00FB158B" w:rsidRPr="00FB158B" w:rsidRDefault="00FB158B" w:rsidP="00FB158B">
      <w:pPr>
        <w:widowControl/>
        <w:shd w:val="clear" w:color="auto" w:fill="112233"/>
        <w:spacing w:before="120" w:after="240"/>
        <w:jc w:val="left"/>
        <w:rPr>
          <w:rFonts w:ascii="Trebuchet MS" w:eastAsia="宋体" w:hAnsi="Trebuchet MS" w:cs="宋体"/>
          <w:color w:val="CAD3D6"/>
          <w:kern w:val="0"/>
          <w:szCs w:val="21"/>
        </w:rPr>
      </w:pP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//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命令重定向符。将其前面的命令的输出结果重新定向到其后面的设备中去，后面设备中的内容没有被覆盖。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&lt;</w:t>
      </w:r>
    </w:p>
    <w:p w:rsidR="00FB158B" w:rsidRPr="00FB158B" w:rsidRDefault="00FB158B" w:rsidP="00FB158B">
      <w:pPr>
        <w:widowControl/>
        <w:numPr>
          <w:ilvl w:val="0"/>
          <w:numId w:val="18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将其后面的文件的内容作为其前面命令的输入。</w:t>
      </w:r>
    </w:p>
    <w:p w:rsidR="00FB158B" w:rsidRPr="00FB158B" w:rsidRDefault="00FB158B" w:rsidP="00FB158B">
      <w:pPr>
        <w:widowControl/>
        <w:numPr>
          <w:ilvl w:val="0"/>
          <w:numId w:val="18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findstr/r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中表示匹配单词的左边界，需要配合转义字符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使用。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=</w:t>
      </w:r>
    </w:p>
    <w:p w:rsidR="00FB158B" w:rsidRPr="00FB158B" w:rsidRDefault="00FB158B" w:rsidP="00FB158B">
      <w:pPr>
        <w:widowControl/>
        <w:numPr>
          <w:ilvl w:val="0"/>
          <w:numId w:val="19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赋值符号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用于变量的赋值。比如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"set a=windows"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的意思意思是将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"windows"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这个字符串赋给变量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"a"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；</w:t>
      </w:r>
    </w:p>
    <w:p w:rsidR="00FB158B" w:rsidRPr="00FB158B" w:rsidRDefault="00FB158B" w:rsidP="00FB158B">
      <w:pPr>
        <w:widowControl/>
        <w:numPr>
          <w:ilvl w:val="0"/>
          <w:numId w:val="19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set/a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中表示算术运算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比如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"set /a x=5-6*5"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/</w:t>
      </w:r>
    </w:p>
    <w:p w:rsidR="00FB158B" w:rsidRPr="00FB158B" w:rsidRDefault="00FB158B" w:rsidP="00FB158B">
      <w:pPr>
        <w:widowControl/>
        <w:numPr>
          <w:ilvl w:val="0"/>
          <w:numId w:val="20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这个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"/"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符号在有的情况下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代表的是当前路径的根目录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.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比如当前目录在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c:/windows/system32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下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那么你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"dir /"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的话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就相当与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"dir c:/"</w:t>
      </w:r>
    </w:p>
    <w:p w:rsidR="00FB158B" w:rsidRPr="00FB158B" w:rsidRDefault="00FB158B" w:rsidP="00FB158B">
      <w:pPr>
        <w:widowControl/>
        <w:numPr>
          <w:ilvl w:val="0"/>
          <w:numId w:val="20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findstr/r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中表示正则转义字符。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''</w:t>
      </w:r>
    </w:p>
    <w:p w:rsidR="00FB158B" w:rsidRPr="00FB158B" w:rsidRDefault="00FB158B" w:rsidP="00FB158B">
      <w:pPr>
        <w:widowControl/>
        <w:numPr>
          <w:ilvl w:val="0"/>
          <w:numId w:val="21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for/f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中表示将它们包含的内容当作命令行执行并分析其输出；</w:t>
      </w:r>
    </w:p>
    <w:p w:rsidR="00FB158B" w:rsidRPr="00FB158B" w:rsidRDefault="00FB158B" w:rsidP="00FB158B">
      <w:pPr>
        <w:widowControl/>
        <w:numPr>
          <w:ilvl w:val="0"/>
          <w:numId w:val="21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for/f "usebackq"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中表示将它们包含的字符串当作字符串分析。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.</w:t>
      </w:r>
    </w:p>
    <w:p w:rsidR="00FB158B" w:rsidRPr="00FB158B" w:rsidRDefault="00FB158B" w:rsidP="00FB158B">
      <w:pPr>
        <w:widowControl/>
        <w:numPr>
          <w:ilvl w:val="0"/>
          <w:numId w:val="23"/>
        </w:numPr>
        <w:shd w:val="clear" w:color="auto" w:fill="112233"/>
        <w:spacing w:before="72" w:after="72"/>
        <w:ind w:left="240"/>
        <w:jc w:val="left"/>
        <w:rPr>
          <w:rFonts w:ascii="Trebuchet MS" w:eastAsia="宋体" w:hAnsi="Trebuchet MS" w:cs="宋体"/>
          <w:color w:val="CAD3D6"/>
          <w:kern w:val="0"/>
          <w:szCs w:val="21"/>
        </w:rPr>
      </w:pPr>
      <w:r w:rsidRPr="00FB158B">
        <w:rPr>
          <w:rFonts w:ascii="Lucida Console" w:eastAsia="宋体" w:hAnsi="Lucida Console" w:cs="宋体"/>
          <w:color w:val="CAE3B6"/>
          <w:kern w:val="0"/>
          <w:sz w:val="24"/>
        </w:rPr>
        <w:t>//</w:t>
      </w:r>
    </w:p>
    <w:p w:rsidR="00FB158B" w:rsidRPr="00FB158B" w:rsidRDefault="00FB158B" w:rsidP="00FB158B">
      <w:pPr>
        <w:widowControl/>
        <w:numPr>
          <w:ilvl w:val="0"/>
          <w:numId w:val="23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在路径的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后紧跟或者单独出现时：</w:t>
      </w:r>
    </w:p>
    <w:p w:rsidR="00FB158B" w:rsidRPr="00FB158B" w:rsidRDefault="00FB158B" w:rsidP="00FB158B">
      <w:pPr>
        <w:widowControl/>
        <w:numPr>
          <w:ilvl w:val="0"/>
          <w:numId w:val="23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 xml:space="preserve">     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一个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.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表示当前目录；</w:t>
      </w:r>
    </w:p>
    <w:p w:rsidR="00FB158B" w:rsidRPr="00FB158B" w:rsidRDefault="00FB158B" w:rsidP="00FB158B">
      <w:pPr>
        <w:widowControl/>
        <w:numPr>
          <w:ilvl w:val="0"/>
          <w:numId w:val="23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 xml:space="preserve">     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两个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.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表示上一级目录；</w:t>
      </w:r>
    </w:p>
    <w:p w:rsidR="00FB158B" w:rsidRPr="00FB158B" w:rsidRDefault="00FB158B" w:rsidP="00FB158B">
      <w:pPr>
        <w:widowControl/>
        <w:numPr>
          <w:ilvl w:val="0"/>
          <w:numId w:val="23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在路径中的文件名中出现时：</w:t>
      </w:r>
    </w:p>
    <w:p w:rsidR="00FB158B" w:rsidRPr="00FB158B" w:rsidRDefault="00FB158B" w:rsidP="00FB158B">
      <w:pPr>
        <w:widowControl/>
        <w:numPr>
          <w:ilvl w:val="0"/>
          <w:numId w:val="23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 xml:space="preserve">     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最后的一个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.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表示主文件名与扩展文件名的分隔。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&amp;&amp;</w:t>
      </w:r>
    </w:p>
    <w:p w:rsidR="00FB158B" w:rsidRDefault="00FB158B" w:rsidP="007B59F5">
      <w:pPr>
        <w:pStyle w:val="3"/>
        <w:rPr>
          <w:rFonts w:hint="eastAsia"/>
          <w:kern w:val="0"/>
        </w:rPr>
      </w:pPr>
      <w:r w:rsidRPr="00FB158B">
        <w:rPr>
          <w:kern w:val="0"/>
        </w:rPr>
        <w:t>//</w:t>
      </w:r>
      <w:r w:rsidRPr="00FB158B">
        <w:rPr>
          <w:kern w:val="0"/>
        </w:rPr>
        <w:t>连接两个命令</w:t>
      </w:r>
      <w:r w:rsidRPr="00FB158B">
        <w:rPr>
          <w:kern w:val="0"/>
        </w:rPr>
        <w:t>,</w:t>
      </w:r>
      <w:r w:rsidRPr="00FB158B">
        <w:rPr>
          <w:kern w:val="0"/>
        </w:rPr>
        <w:t>当</w:t>
      </w:r>
      <w:r w:rsidRPr="00FB158B">
        <w:rPr>
          <w:kern w:val="0"/>
        </w:rPr>
        <w:t>&amp;&amp;</w:t>
      </w:r>
      <w:r w:rsidRPr="00FB158B">
        <w:rPr>
          <w:kern w:val="0"/>
        </w:rPr>
        <w:t>前的命令成功时</w:t>
      </w:r>
      <w:r w:rsidRPr="00FB158B">
        <w:rPr>
          <w:kern w:val="0"/>
        </w:rPr>
        <w:t>,</w:t>
      </w:r>
      <w:r w:rsidRPr="00FB158B">
        <w:rPr>
          <w:kern w:val="0"/>
        </w:rPr>
        <w:t>才执行</w:t>
      </w:r>
      <w:r w:rsidRPr="00FB158B">
        <w:rPr>
          <w:kern w:val="0"/>
        </w:rPr>
        <w:t>&amp;&amp;</w:t>
      </w:r>
      <w:r w:rsidRPr="00FB158B">
        <w:rPr>
          <w:kern w:val="0"/>
        </w:rPr>
        <w:t>后的命令；</w:t>
      </w:r>
    </w:p>
    <w:p w:rsidR="007B59F5" w:rsidRDefault="00B75C3D" w:rsidP="007B59F5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实例</w:t>
      </w:r>
      <w:r>
        <w:rPr>
          <w:rFonts w:hint="eastAsia"/>
          <w:kern w:val="0"/>
        </w:rPr>
        <w:t>1</w:t>
      </w:r>
      <w:r w:rsidR="007B59F5">
        <w:rPr>
          <w:rFonts w:hint="eastAsia"/>
          <w:kern w:val="0"/>
        </w:rPr>
        <w:t>：打开命令行，输入</w:t>
      </w:r>
      <w:r w:rsidR="007B59F5">
        <w:rPr>
          <w:rFonts w:hint="eastAsia"/>
          <w:kern w:val="0"/>
        </w:rPr>
        <w:t>di &amp;&amp; dir</w:t>
      </w:r>
      <w:r w:rsidR="007B59F5">
        <w:rPr>
          <w:rFonts w:hint="eastAsia"/>
          <w:kern w:val="0"/>
        </w:rPr>
        <w:t>，效果如下</w:t>
      </w:r>
    </w:p>
    <w:tbl>
      <w:tblPr>
        <w:tblStyle w:val="a8"/>
        <w:tblW w:w="0" w:type="auto"/>
        <w:tblLook w:val="04A0"/>
      </w:tblPr>
      <w:tblGrid>
        <w:gridCol w:w="8522"/>
      </w:tblGrid>
      <w:tr w:rsidR="007B59F5" w:rsidTr="007B59F5">
        <w:tc>
          <w:tcPr>
            <w:tcW w:w="8522" w:type="dxa"/>
          </w:tcPr>
          <w:p w:rsidR="007B59F5" w:rsidRDefault="007B59F5" w:rsidP="007B59F5">
            <w:r>
              <w:rPr>
                <w:noProof/>
              </w:rPr>
              <w:drawing>
                <wp:inline distT="0" distB="0" distL="0" distR="0">
                  <wp:extent cx="3733800" cy="67627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9F5" w:rsidRDefault="00B75C3D" w:rsidP="00B75C3D">
      <w:pPr>
        <w:pStyle w:val="3"/>
        <w:rPr>
          <w:rFonts w:hint="eastAsia"/>
        </w:rPr>
      </w:pPr>
      <w:r>
        <w:t>实例</w:t>
      </w:r>
      <w:r>
        <w:rPr>
          <w:rFonts w:hint="eastAsia"/>
        </w:rPr>
        <w:t>2.</w:t>
      </w:r>
    </w:p>
    <w:tbl>
      <w:tblPr>
        <w:tblStyle w:val="a8"/>
        <w:tblW w:w="0" w:type="auto"/>
        <w:tblLook w:val="04A0"/>
      </w:tblPr>
      <w:tblGrid>
        <w:gridCol w:w="8522"/>
      </w:tblGrid>
      <w:tr w:rsidR="00B75C3D" w:rsidTr="00B75C3D">
        <w:tc>
          <w:tcPr>
            <w:tcW w:w="8522" w:type="dxa"/>
          </w:tcPr>
          <w:p w:rsidR="00B75C3D" w:rsidRDefault="00B75C3D" w:rsidP="00B75C3D">
            <w:r>
              <w:rPr>
                <w:noProof/>
              </w:rPr>
              <w:drawing>
                <wp:inline distT="0" distB="0" distL="0" distR="0">
                  <wp:extent cx="9944100" cy="1866900"/>
                  <wp:effectExtent l="1905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4100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C3D" w:rsidRPr="00B75C3D" w:rsidRDefault="00B75C3D" w:rsidP="00B75C3D"/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||</w:t>
      </w:r>
    </w:p>
    <w:p w:rsidR="00FB158B" w:rsidRDefault="00FB158B" w:rsidP="007B59F5">
      <w:pPr>
        <w:pStyle w:val="3"/>
        <w:rPr>
          <w:rFonts w:hint="eastAsia"/>
          <w:kern w:val="0"/>
        </w:rPr>
      </w:pPr>
      <w:r w:rsidRPr="00FB158B">
        <w:rPr>
          <w:kern w:val="0"/>
        </w:rPr>
        <w:t>连接两个命令</w:t>
      </w:r>
      <w:r w:rsidRPr="00FB158B">
        <w:rPr>
          <w:kern w:val="0"/>
        </w:rPr>
        <w:t>,</w:t>
      </w:r>
      <w:r w:rsidRPr="00FB158B">
        <w:rPr>
          <w:kern w:val="0"/>
        </w:rPr>
        <w:t>当</w:t>
      </w:r>
      <w:r w:rsidRPr="00FB158B">
        <w:rPr>
          <w:kern w:val="0"/>
        </w:rPr>
        <w:t>||</w:t>
      </w:r>
      <w:r w:rsidRPr="00FB158B">
        <w:rPr>
          <w:kern w:val="0"/>
        </w:rPr>
        <w:t>前的命令失败时</w:t>
      </w:r>
      <w:r w:rsidRPr="00FB158B">
        <w:rPr>
          <w:kern w:val="0"/>
        </w:rPr>
        <w:t>,</w:t>
      </w:r>
      <w:r w:rsidRPr="00FB158B">
        <w:rPr>
          <w:kern w:val="0"/>
        </w:rPr>
        <w:t>才执行</w:t>
      </w:r>
      <w:r w:rsidRPr="00FB158B">
        <w:rPr>
          <w:kern w:val="0"/>
        </w:rPr>
        <w:t>||</w:t>
      </w:r>
      <w:r w:rsidRPr="00FB158B">
        <w:rPr>
          <w:kern w:val="0"/>
        </w:rPr>
        <w:t>后的命令。</w:t>
      </w:r>
    </w:p>
    <w:p w:rsidR="007B59F5" w:rsidRDefault="00223FF8" w:rsidP="007B59F5">
      <w:pPr>
        <w:pStyle w:val="3"/>
        <w:rPr>
          <w:rFonts w:hint="eastAsia"/>
          <w:kern w:val="0"/>
        </w:rPr>
      </w:pPr>
      <w:r>
        <w:rPr>
          <w:rFonts w:hint="eastAsia"/>
        </w:rPr>
        <w:t>实例</w:t>
      </w:r>
      <w:r>
        <w:rPr>
          <w:rFonts w:hint="eastAsia"/>
        </w:rPr>
        <w:t>1</w:t>
      </w:r>
      <w:r w:rsidR="007B59F5">
        <w:rPr>
          <w:rFonts w:hint="eastAsia"/>
        </w:rPr>
        <w:t>.</w:t>
      </w:r>
      <w:r w:rsidR="007B59F5">
        <w:rPr>
          <w:rFonts w:hint="eastAsia"/>
          <w:kern w:val="0"/>
        </w:rPr>
        <w:t>打开命令行，输入</w:t>
      </w:r>
      <w:r w:rsidR="007B59F5">
        <w:rPr>
          <w:rFonts w:hint="eastAsia"/>
          <w:kern w:val="0"/>
        </w:rPr>
        <w:t>di || dir</w:t>
      </w:r>
      <w:r w:rsidR="007B59F5">
        <w:rPr>
          <w:rFonts w:hint="eastAsia"/>
          <w:kern w:val="0"/>
        </w:rPr>
        <w:t>，效果如下</w:t>
      </w:r>
    </w:p>
    <w:tbl>
      <w:tblPr>
        <w:tblStyle w:val="a8"/>
        <w:tblW w:w="0" w:type="auto"/>
        <w:tblLook w:val="04A0"/>
      </w:tblPr>
      <w:tblGrid>
        <w:gridCol w:w="8522"/>
      </w:tblGrid>
      <w:tr w:rsidR="007B59F5" w:rsidTr="007B59F5">
        <w:tc>
          <w:tcPr>
            <w:tcW w:w="8522" w:type="dxa"/>
          </w:tcPr>
          <w:p w:rsidR="007B59F5" w:rsidRDefault="007B59F5" w:rsidP="007B59F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9220200" cy="570547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0" cy="570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9F5" w:rsidRPr="007B59F5" w:rsidRDefault="007B59F5" w:rsidP="007B59F5">
      <w:pPr>
        <w:rPr>
          <w:rFonts w:hint="eastAsia"/>
        </w:rPr>
      </w:pPr>
    </w:p>
    <w:p w:rsidR="007B59F5" w:rsidRDefault="00223FF8" w:rsidP="00223FF8">
      <w:pPr>
        <w:pStyle w:val="3"/>
        <w:rPr>
          <w:rFonts w:hint="eastAsia"/>
        </w:rPr>
      </w:pPr>
      <w:r>
        <w:t>实例</w:t>
      </w:r>
      <w:r>
        <w:rPr>
          <w:rFonts w:hint="eastAsia"/>
        </w:rPr>
        <w:t>2.</w:t>
      </w:r>
      <w:r>
        <w:rPr>
          <w:rFonts w:hint="eastAsia"/>
        </w:rPr>
        <w:t>当第一条命令成功执行，不会执行第二条命令</w:t>
      </w:r>
    </w:p>
    <w:tbl>
      <w:tblPr>
        <w:tblStyle w:val="a8"/>
        <w:tblW w:w="0" w:type="auto"/>
        <w:tblLook w:val="04A0"/>
      </w:tblPr>
      <w:tblGrid>
        <w:gridCol w:w="8522"/>
      </w:tblGrid>
      <w:tr w:rsidR="00223FF8" w:rsidTr="00223FF8">
        <w:tc>
          <w:tcPr>
            <w:tcW w:w="8522" w:type="dxa"/>
          </w:tcPr>
          <w:p w:rsidR="00223FF8" w:rsidRDefault="00223FF8" w:rsidP="00223FF8">
            <w:r>
              <w:rPr>
                <w:noProof/>
              </w:rPr>
              <w:drawing>
                <wp:inline distT="0" distB="0" distL="0" distR="0">
                  <wp:extent cx="7172325" cy="4804265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2325" cy="480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3FF8" w:rsidRDefault="00223FF8" w:rsidP="00223FF8">
      <w:pPr>
        <w:pStyle w:val="4"/>
        <w:rPr>
          <w:rFonts w:hint="eastAsia"/>
        </w:rPr>
      </w:pPr>
      <w:r>
        <w:t>可见第二条命令没有执行</w:t>
      </w:r>
    </w:p>
    <w:p w:rsidR="004E5474" w:rsidRDefault="004E5474" w:rsidP="004E5474">
      <w:pPr>
        <w:pStyle w:val="3"/>
        <w:rPr>
          <w:rFonts w:hint="eastAsia"/>
        </w:rPr>
      </w:pPr>
      <w:r>
        <w:rPr>
          <w:rFonts w:hint="eastAsia"/>
        </w:rPr>
        <w:t xml:space="preserve">&amp;&amp; </w:t>
      </w:r>
      <w:r>
        <w:rPr>
          <w:rFonts w:hint="eastAsia"/>
        </w:rPr>
        <w:t>和</w:t>
      </w:r>
      <w:r>
        <w:rPr>
          <w:rFonts w:hint="eastAsia"/>
        </w:rPr>
        <w:t>||</w:t>
      </w:r>
      <w:r>
        <w:rPr>
          <w:rFonts w:hint="eastAsia"/>
        </w:rPr>
        <w:t>的综合应用</w:t>
      </w:r>
    </w:p>
    <w:p w:rsidR="004E5474" w:rsidRDefault="004E5474" w:rsidP="004E5474">
      <w:pPr>
        <w:pStyle w:val="4"/>
        <w:rPr>
          <w:rFonts w:hint="eastAsia"/>
        </w:rPr>
      </w:pPr>
      <w:r>
        <w:rPr>
          <w:rFonts w:hint="eastAsia"/>
        </w:rPr>
        <w:t>输入一条命令，如果成功，输出成功，如果失败输出失败</w:t>
      </w:r>
    </w:p>
    <w:tbl>
      <w:tblPr>
        <w:tblStyle w:val="a8"/>
        <w:tblW w:w="0" w:type="auto"/>
        <w:tblLook w:val="04A0"/>
      </w:tblPr>
      <w:tblGrid>
        <w:gridCol w:w="8522"/>
      </w:tblGrid>
      <w:tr w:rsidR="004E5474" w:rsidTr="004E5474">
        <w:tc>
          <w:tcPr>
            <w:tcW w:w="8522" w:type="dxa"/>
          </w:tcPr>
          <w:p w:rsidR="004E5474" w:rsidRDefault="004E5474" w:rsidP="004E5474">
            <w:r>
              <w:rPr>
                <w:noProof/>
              </w:rPr>
              <w:drawing>
                <wp:inline distT="0" distB="0" distL="0" distR="0">
                  <wp:extent cx="4543425" cy="628650"/>
                  <wp:effectExtent l="1905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474" w:rsidTr="004E5474">
        <w:tc>
          <w:tcPr>
            <w:tcW w:w="8522" w:type="dxa"/>
          </w:tcPr>
          <w:p w:rsidR="004E5474" w:rsidRDefault="004E5474" w:rsidP="004E5474">
            <w:r>
              <w:rPr>
                <w:noProof/>
              </w:rPr>
              <w:drawing>
                <wp:inline distT="0" distB="0" distL="0" distR="0">
                  <wp:extent cx="6762750" cy="5305425"/>
                  <wp:effectExtent l="1905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0" cy="530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474" w:rsidRPr="004E5474" w:rsidRDefault="004E5474" w:rsidP="004E5474">
      <w:pPr>
        <w:pStyle w:val="5"/>
      </w:pPr>
      <w:r>
        <w:t>因为我的电脑上面没有</w:t>
      </w:r>
      <w:r>
        <w:t>j</w:t>
      </w:r>
      <w:r>
        <w:t>盘所以</w:t>
      </w:r>
      <w:r>
        <w:t>dir</w:t>
      </w:r>
      <w:r>
        <w:t>命令执行失败此时会执行</w:t>
      </w:r>
      <w:r>
        <w:rPr>
          <w:rFonts w:hint="eastAsia"/>
        </w:rPr>
        <w:t>||</w:t>
      </w:r>
      <w:r>
        <w:rPr>
          <w:rFonts w:hint="eastAsia"/>
        </w:rPr>
        <w:t>后面的语句输出</w:t>
      </w:r>
      <w:r>
        <w:rPr>
          <w:rFonts w:hint="eastAsia"/>
        </w:rPr>
        <w:t>failed</w:t>
      </w:r>
      <w:r>
        <w:rPr>
          <w:rFonts w:hint="eastAsia"/>
        </w:rPr>
        <w:t>。下面的例子，因为电脑的用户目录是存在的所以会执行</w:t>
      </w:r>
      <w:r>
        <w:rPr>
          <w:rFonts w:hint="eastAsia"/>
        </w:rPr>
        <w:t>&amp;&amp;</w:t>
      </w:r>
      <w:r>
        <w:rPr>
          <w:rFonts w:hint="eastAsia"/>
        </w:rPr>
        <w:t>后面的语句而</w:t>
      </w:r>
      <w:r>
        <w:rPr>
          <w:rFonts w:hint="eastAsia"/>
        </w:rPr>
        <w:t>||</w:t>
      </w:r>
      <w:r>
        <w:rPr>
          <w:rFonts w:hint="eastAsia"/>
        </w:rPr>
        <w:t>后面的语句不执行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$</w:t>
      </w:r>
    </w:p>
    <w:p w:rsidR="00FB158B" w:rsidRPr="00FB158B" w:rsidRDefault="00FB158B" w:rsidP="00FB158B">
      <w:pPr>
        <w:widowControl/>
        <w:shd w:val="clear" w:color="auto" w:fill="112233"/>
        <w:spacing w:before="120" w:after="240"/>
        <w:jc w:val="left"/>
        <w:rPr>
          <w:rFonts w:ascii="Trebuchet MS" w:eastAsia="宋体" w:hAnsi="Trebuchet MS" w:cs="宋体"/>
          <w:color w:val="CAD3D6"/>
          <w:kern w:val="0"/>
          <w:szCs w:val="21"/>
        </w:rPr>
      </w:pP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//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在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findstr</w:t>
      </w:r>
      <w:r w:rsidRPr="00FB158B">
        <w:rPr>
          <w:rFonts w:ascii="Trebuchet MS" w:eastAsia="宋体" w:hAnsi="Trebuchet MS" w:cs="宋体"/>
          <w:color w:val="CAD3D6"/>
          <w:kern w:val="0"/>
          <w:szCs w:val="21"/>
        </w:rPr>
        <w:t>命令里面表示一行的结束。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[]</w:t>
      </w:r>
    </w:p>
    <w:p w:rsidR="00FB158B" w:rsidRPr="00FB158B" w:rsidRDefault="00FB158B" w:rsidP="00FB158B">
      <w:pPr>
        <w:widowControl/>
        <w:numPr>
          <w:ilvl w:val="0"/>
          <w:numId w:val="27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在帮助文档表示其中的开关、选项或参数是可选的；</w:t>
      </w:r>
    </w:p>
    <w:p w:rsidR="00FB158B" w:rsidRPr="00FB158B" w:rsidRDefault="00FB158B" w:rsidP="00FB158B">
      <w:pPr>
        <w:widowControl/>
        <w:numPr>
          <w:ilvl w:val="0"/>
          <w:numId w:val="27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findstr/r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中表示按其中指定的字符集匹配。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?</w:t>
      </w:r>
    </w:p>
    <w:p w:rsidR="00FB158B" w:rsidRPr="00FB158B" w:rsidRDefault="00FB158B" w:rsidP="00FB158B">
      <w:pPr>
        <w:widowControl/>
        <w:numPr>
          <w:ilvl w:val="0"/>
          <w:numId w:val="28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findstr/r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中表示在此位置匹配一个任意字符；</w:t>
      </w:r>
    </w:p>
    <w:p w:rsidR="00FB158B" w:rsidRPr="00FB158B" w:rsidRDefault="00FB158B" w:rsidP="00FB158B">
      <w:pPr>
        <w:widowControl/>
        <w:numPr>
          <w:ilvl w:val="0"/>
          <w:numId w:val="28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?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在路径中表示在此位置通配任意一个字符；</w:t>
      </w:r>
    </w:p>
    <w:p w:rsidR="00FB158B" w:rsidRPr="00FB158B" w:rsidRDefault="00FB158B" w:rsidP="00FB158B">
      <w:pPr>
        <w:widowControl/>
        <w:numPr>
          <w:ilvl w:val="0"/>
          <w:numId w:val="28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紧跟在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后表示获取命令的帮助文档。</w:t>
      </w:r>
    </w:p>
    <w:p w:rsidR="00FB158B" w:rsidRPr="00FB158B" w:rsidRDefault="00FB158B" w:rsidP="00507DAE">
      <w:pPr>
        <w:pStyle w:val="2"/>
        <w:rPr>
          <w:rFonts w:ascii="Trebuchet MS" w:hAnsi="Trebuchet MS"/>
          <w:color w:val="CAD3D6"/>
          <w:kern w:val="0"/>
          <w:szCs w:val="21"/>
        </w:rPr>
      </w:pPr>
      <w:r w:rsidRPr="00FB158B">
        <w:rPr>
          <w:kern w:val="0"/>
        </w:rPr>
        <w:t>!</w:t>
      </w:r>
    </w:p>
    <w:p w:rsidR="00FB158B" w:rsidRPr="00FB158B" w:rsidRDefault="00FB158B" w:rsidP="00FB158B">
      <w:pPr>
        <w:widowControl/>
        <w:numPr>
          <w:ilvl w:val="0"/>
          <w:numId w:val="29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//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当启用变量延迟时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使用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!!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将变量名扩起来表示对变量值的引用；</w:t>
      </w:r>
    </w:p>
    <w:p w:rsidR="00FB158B" w:rsidRPr="00FB158B" w:rsidRDefault="00FB158B" w:rsidP="00FB158B">
      <w:pPr>
        <w:widowControl/>
        <w:numPr>
          <w:ilvl w:val="0"/>
          <w:numId w:val="29"/>
        </w:numPr>
        <w:pBdr>
          <w:top w:val="single" w:sz="6" w:space="5" w:color="661144"/>
          <w:left w:val="single" w:sz="6" w:space="10" w:color="CC2266"/>
          <w:bottom w:val="single" w:sz="6" w:space="5" w:color="661144"/>
          <w:right w:val="single" w:sz="6" w:space="10" w:color="661144"/>
        </w:pBdr>
        <w:shd w:val="clear" w:color="auto" w:fill="1122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480"/>
        <w:jc w:val="left"/>
        <w:rPr>
          <w:rFonts w:ascii="Lucida Console" w:eastAsia="宋体" w:hAnsi="Lucida Console" w:cs="宋体"/>
          <w:color w:val="CAD3D6"/>
          <w:kern w:val="0"/>
          <w:sz w:val="24"/>
          <w:szCs w:val="24"/>
        </w:rPr>
      </w:pP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在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set /a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中表示逻辑非。比如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set /a a=!0,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这时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a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就表示逻辑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1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>。</w:t>
      </w:r>
      <w:r w:rsidRPr="00FB158B">
        <w:rPr>
          <w:rFonts w:ascii="Lucida Console" w:eastAsia="宋体" w:hAnsi="Lucida Console" w:cs="宋体"/>
          <w:color w:val="CAD3D6"/>
          <w:kern w:val="0"/>
          <w:sz w:val="24"/>
          <w:szCs w:val="24"/>
        </w:rPr>
        <w:t xml:space="preserve"> </w:t>
      </w:r>
    </w:p>
    <w:p w:rsidR="009B5965" w:rsidRDefault="009B5965"/>
    <w:sectPr w:rsidR="009B5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965" w:rsidRDefault="009B5965" w:rsidP="00FB158B">
      <w:r>
        <w:separator/>
      </w:r>
    </w:p>
  </w:endnote>
  <w:endnote w:type="continuationSeparator" w:id="1">
    <w:p w:rsidR="009B5965" w:rsidRDefault="009B5965" w:rsidP="00FB15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965" w:rsidRDefault="009B5965" w:rsidP="00FB158B">
      <w:r>
        <w:separator/>
      </w:r>
    </w:p>
  </w:footnote>
  <w:footnote w:type="continuationSeparator" w:id="1">
    <w:p w:rsidR="009B5965" w:rsidRDefault="009B5965" w:rsidP="00FB15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493E"/>
    <w:multiLevelType w:val="multilevel"/>
    <w:tmpl w:val="2C60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2737E"/>
    <w:multiLevelType w:val="multilevel"/>
    <w:tmpl w:val="0412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4072D"/>
    <w:multiLevelType w:val="multilevel"/>
    <w:tmpl w:val="0636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56DDC"/>
    <w:multiLevelType w:val="multilevel"/>
    <w:tmpl w:val="A5D0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D10541"/>
    <w:multiLevelType w:val="multilevel"/>
    <w:tmpl w:val="8502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C4DDC"/>
    <w:multiLevelType w:val="multilevel"/>
    <w:tmpl w:val="92FC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1B312D"/>
    <w:multiLevelType w:val="multilevel"/>
    <w:tmpl w:val="B65C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B232DF"/>
    <w:multiLevelType w:val="multilevel"/>
    <w:tmpl w:val="B346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720E0C"/>
    <w:multiLevelType w:val="multilevel"/>
    <w:tmpl w:val="49D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A35081"/>
    <w:multiLevelType w:val="multilevel"/>
    <w:tmpl w:val="4BD6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796E58"/>
    <w:multiLevelType w:val="multilevel"/>
    <w:tmpl w:val="EA0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BF45BF"/>
    <w:multiLevelType w:val="multilevel"/>
    <w:tmpl w:val="05A0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CE0C3B"/>
    <w:multiLevelType w:val="multilevel"/>
    <w:tmpl w:val="BD04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F251C4"/>
    <w:multiLevelType w:val="multilevel"/>
    <w:tmpl w:val="44A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C50F5E"/>
    <w:multiLevelType w:val="multilevel"/>
    <w:tmpl w:val="526C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385ECC"/>
    <w:multiLevelType w:val="multilevel"/>
    <w:tmpl w:val="2B1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451564"/>
    <w:multiLevelType w:val="multilevel"/>
    <w:tmpl w:val="BB12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880BE9"/>
    <w:multiLevelType w:val="multilevel"/>
    <w:tmpl w:val="13E2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B17B45"/>
    <w:multiLevelType w:val="multilevel"/>
    <w:tmpl w:val="D67E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0B71E8"/>
    <w:multiLevelType w:val="multilevel"/>
    <w:tmpl w:val="6416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D51BBE"/>
    <w:multiLevelType w:val="multilevel"/>
    <w:tmpl w:val="2350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CE529E"/>
    <w:multiLevelType w:val="multilevel"/>
    <w:tmpl w:val="8AF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9A1CD7"/>
    <w:multiLevelType w:val="multilevel"/>
    <w:tmpl w:val="48A4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A867BC"/>
    <w:multiLevelType w:val="multilevel"/>
    <w:tmpl w:val="C128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5A6C47"/>
    <w:multiLevelType w:val="multilevel"/>
    <w:tmpl w:val="567E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215DCC"/>
    <w:multiLevelType w:val="multilevel"/>
    <w:tmpl w:val="4E20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413E00"/>
    <w:multiLevelType w:val="multilevel"/>
    <w:tmpl w:val="835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F24E8F"/>
    <w:multiLevelType w:val="multilevel"/>
    <w:tmpl w:val="0B68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B05C85"/>
    <w:multiLevelType w:val="multilevel"/>
    <w:tmpl w:val="3AD8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23"/>
  </w:num>
  <w:num w:numId="4">
    <w:abstractNumId w:val="19"/>
  </w:num>
  <w:num w:numId="5">
    <w:abstractNumId w:val="9"/>
  </w:num>
  <w:num w:numId="6">
    <w:abstractNumId w:val="6"/>
  </w:num>
  <w:num w:numId="7">
    <w:abstractNumId w:val="26"/>
  </w:num>
  <w:num w:numId="8">
    <w:abstractNumId w:val="7"/>
  </w:num>
  <w:num w:numId="9">
    <w:abstractNumId w:val="17"/>
  </w:num>
  <w:num w:numId="10">
    <w:abstractNumId w:val="24"/>
  </w:num>
  <w:num w:numId="11">
    <w:abstractNumId w:val="21"/>
  </w:num>
  <w:num w:numId="12">
    <w:abstractNumId w:val="4"/>
  </w:num>
  <w:num w:numId="13">
    <w:abstractNumId w:val="11"/>
  </w:num>
  <w:num w:numId="14">
    <w:abstractNumId w:val="3"/>
  </w:num>
  <w:num w:numId="15">
    <w:abstractNumId w:val="8"/>
  </w:num>
  <w:num w:numId="16">
    <w:abstractNumId w:val="5"/>
  </w:num>
  <w:num w:numId="17">
    <w:abstractNumId w:val="22"/>
  </w:num>
  <w:num w:numId="18">
    <w:abstractNumId w:val="1"/>
  </w:num>
  <w:num w:numId="19">
    <w:abstractNumId w:val="15"/>
  </w:num>
  <w:num w:numId="20">
    <w:abstractNumId w:val="18"/>
  </w:num>
  <w:num w:numId="21">
    <w:abstractNumId w:val="13"/>
  </w:num>
  <w:num w:numId="22">
    <w:abstractNumId w:val="10"/>
  </w:num>
  <w:num w:numId="23">
    <w:abstractNumId w:val="25"/>
  </w:num>
  <w:num w:numId="24">
    <w:abstractNumId w:val="20"/>
  </w:num>
  <w:num w:numId="25">
    <w:abstractNumId w:val="0"/>
  </w:num>
  <w:num w:numId="26">
    <w:abstractNumId w:val="27"/>
  </w:num>
  <w:num w:numId="27">
    <w:abstractNumId w:val="2"/>
  </w:num>
  <w:num w:numId="28">
    <w:abstractNumId w:val="28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58B"/>
    <w:rsid w:val="00223FF8"/>
    <w:rsid w:val="003B46DD"/>
    <w:rsid w:val="004E5474"/>
    <w:rsid w:val="00507DAE"/>
    <w:rsid w:val="007B59F5"/>
    <w:rsid w:val="009B5965"/>
    <w:rsid w:val="00B127FD"/>
    <w:rsid w:val="00B75C3D"/>
    <w:rsid w:val="00FB1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15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5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3F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54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5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5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158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B158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B158B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B15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B15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B158B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FB15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B158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7D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59F5"/>
    <w:rPr>
      <w:b/>
      <w:bCs/>
      <w:sz w:val="32"/>
      <w:szCs w:val="32"/>
    </w:rPr>
  </w:style>
  <w:style w:type="table" w:styleId="a8">
    <w:name w:val="Table Grid"/>
    <w:basedOn w:val="a1"/>
    <w:uiPriority w:val="59"/>
    <w:rsid w:val="007B59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7B59F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B59F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23F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5474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767">
          <w:marLeft w:val="0"/>
          <w:marRight w:val="0"/>
          <w:marTop w:val="0"/>
          <w:marBottom w:val="0"/>
          <w:divBdr>
            <w:top w:val="dashed" w:sz="6" w:space="0" w:color="22446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859">
          <w:marLeft w:val="0"/>
          <w:marRight w:val="0"/>
          <w:marTop w:val="300"/>
          <w:marBottom w:val="0"/>
          <w:divBdr>
            <w:top w:val="single" w:sz="36" w:space="0" w:color="auto"/>
            <w:left w:val="single" w:sz="48" w:space="0" w:color="auto"/>
            <w:bottom w:val="single" w:sz="36" w:space="0" w:color="auto"/>
            <w:right w:val="single" w:sz="48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uanchao3333/article/details/38554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02454-EC4F-4D4B-AB8E-21EE5BDD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9</cp:revision>
  <dcterms:created xsi:type="dcterms:W3CDTF">2023-08-10T17:08:00Z</dcterms:created>
  <dcterms:modified xsi:type="dcterms:W3CDTF">2023-08-10T20:19:00Z</dcterms:modified>
</cp:coreProperties>
</file>