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53" w:rsidRPr="00D36253" w:rsidRDefault="00D36253" w:rsidP="00D36253">
      <w:pPr>
        <w:pStyle w:val="1"/>
        <w:rPr>
          <w:sz w:val="16"/>
          <w:szCs w:val="16"/>
        </w:rPr>
      </w:pPr>
      <w:r w:rsidRPr="00D36253">
        <w:t>C++异常机制概述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异常处理是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C++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的一项语言机制，用于在程序中处理异常事件。异常事件在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C++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中表示为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异常对象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。异常事件发生时，程序使用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关键字抛出异常表达式，抛出点称为异常出现点，由操作系统为程序设置当前异常对象，然后执行程序的当前异常处理代码块，在包含了异常出现点的最内层的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try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块，依次匹配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语句中的异常对象（只进行类型匹配，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参数有时在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语句中并不会使用到）。若匹配成功，则执行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块内的异常处理语句，然后接着执行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try...catch...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块之后的代码。如果在当前的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try...catch...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块内找不到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匹配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该异常对象的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语句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,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则由更外层的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try...catch...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块来处理该异常；如果当前函数内所有的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try...catch...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块都不能匹配该异常，则递归回退到调用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的上一层去处理该异常。如果一直退到主函数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main()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都不能处理该异常，则调用系统函数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terminate()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终止程序。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br/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一个最简单的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try...catch...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的例子如下所示。我们有个程序用来记班级学生考试成绩，考试成绩分数的范围在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0-100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之间，不在此范围内视为数据异常：</w:t>
      </w:r>
    </w:p>
    <w:p w:rsid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throw </w:t>
      </w: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关键字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template&lt;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class T1,class T2&gt;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class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Person{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public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: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Person(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T1 name,T2 age)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public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: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};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spellStart"/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int</w:t>
      </w:r>
      <w:proofErr w:type="spellEnd"/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main()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</w:t>
      </w:r>
      <w:proofErr w:type="spellStart"/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int</w:t>
      </w:r>
      <w:proofErr w:type="spellEnd"/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score=0;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while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cin</w:t>
      </w:r>
      <w:proofErr w:type="spell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&gt;&gt; score)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try</w:t>
      </w:r>
      <w:proofErr w:type="gramEnd"/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if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(score &gt; 100 || score &lt; 0)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    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    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throw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score;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    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 xml:space="preserve">            //</w:t>
      </w:r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>将分数写入文件或进行其他操作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catch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(</w:t>
      </w:r>
      <w:proofErr w:type="spell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int</w:t>
      </w:r>
      <w:proofErr w:type="spell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score)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{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 xml:space="preserve">            </w:t>
      </w:r>
      <w:proofErr w:type="spellStart"/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>cerr</w:t>
      </w:r>
      <w:proofErr w:type="spellEnd"/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 xml:space="preserve"> &lt;&lt; "</w:t>
      </w:r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>你输入的分数数值有问题，请重新输入！</w:t>
      </w:r>
      <w:r w:rsidRPr="00D36253">
        <w:rPr>
          <w:rFonts w:ascii="Helvetica" w:eastAsia="宋体" w:hAnsi="Helvetica" w:cs="Helvetica" w:hint="eastAsia"/>
          <w:b/>
          <w:bCs/>
          <w:color w:val="000000"/>
          <w:kern w:val="36"/>
          <w:sz w:val="28"/>
          <w:szCs w:val="28"/>
        </w:rPr>
        <w:t>";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    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continue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    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    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}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在上面这个示例中，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是个关键字，与抛出表达式构成了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语句。其语法为：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表达式;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语句必须包含在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try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块中，也可以是被包含在调用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的外层函数的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try</w:t>
      </w:r>
      <w:r w:rsidRPr="00D36253">
        <w:rPr>
          <w:rFonts w:ascii="Helvetica" w:eastAsia="宋体" w:hAnsi="Helvetica" w:cs="Helvetica"/>
          <w:color w:val="000000"/>
          <w:kern w:val="0"/>
          <w:sz w:val="24"/>
          <w:szCs w:val="24"/>
        </w:rPr>
        <w:t>块中，如：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//示例代码：throw包含在外层函数的try块中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registerScore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(score &gt; 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100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|| score &lt; 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score; </w:t>
      </w: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//throw语句被包含在外层main的try语句块中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//将分数写入文件或进行其他操作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main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score=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cin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&gt;&gt; score)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proofErr w:type="gramStart"/>
      <w:r w:rsidRPr="00D36253">
        <w:rPr>
          <w:rFonts w:ascii="宋体" w:eastAsia="宋体" w:hAnsi="宋体" w:cs="宋体"/>
          <w:color w:val="000000"/>
          <w:kern w:val="0"/>
          <w:sz w:val="24"/>
        </w:rPr>
        <w:t>registerScore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score);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score)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cerr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"你输入的分数数值有问题，请重新输入！"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执行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语句时，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表达式将作为对象被复制构造为一个新的对象，称为异常对象。异常对象放在内存的特殊位置，该位置既不是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也不是堆，在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window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上是放在线程信息块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TIB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中。这个构造出来的新对象与本级的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try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所对应的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语句进行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类型匹配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，类型匹配的原则在下面介绍。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6419850" cy="3111500"/>
            <wp:effectExtent l="19050" t="0" r="0" b="0"/>
            <wp:docPr id="4" name="图片 4" descr="https://images2015.cnblogs.com/blog/610439/201601/610439-20160117105031678-298323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610439/201601/610439-20160117105031678-2983233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在本例中，依据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score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构造出来的对象类型为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int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，与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catch(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int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 xml:space="preserve"> score)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匹配上，程序控制权转交到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的语句块，进行异常处理代码的执行。如果在本函数内与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语句的类型匹配不成功，则在调用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的外层函数继续匹配，如此递归执行直到匹配上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语句，或者直到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main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函数都没匹配上而调用系统函数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terminate()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终止程序。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当执行一个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语句时，跟在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语句之后的语句将不再被执行，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语句的语法有点类似于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return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，因此导致在调用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上的函数可能提早退出。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异常对象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异常对象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是一种特殊的对象，编译器依据异常抛出表达式复制构造异常对象，这要求抛出异常表达式不能是一个不完全类型（一个类型在声明之后定义之前为一个不完全类型。不完全类型意味着该类型没有完整的数据与操作描述），而且可以进行复制构造，这就要求异常抛出表达式的复制构造函数（或移动构造函数）、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不能是私有的。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异常对象不同于函数的局部对象，局部对象在函数调用结束后就被自动销毁，而异常对象将驻留在所有可能被激活的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语句都能访问到的内存空间中，也即上文所说的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TIB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。当异常对象与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语句成功匹配上后，在该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语句的结束处被自动析构。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在函数中返回局部变量的引用或指针几乎肯定会造成错误，同样的道理，在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语句中抛出局部变量的指针或引用也几乎是错误的行为。如果指针所指向的变量在执行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语句时已经被销毁，对指针进行解引用将发生意想不到的后果。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出一个表达式时，该表达式的静态编译类型将决定异常对象的类型。所以当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出的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是基类指针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的解引用，而该指针所指向的实际对象是派生类对象，此时将发生派生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类对象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切割。</w:t>
      </w:r>
    </w:p>
    <w:p w:rsidR="00D36253" w:rsidRPr="00D36253" w:rsidRDefault="00D36253" w:rsidP="00D36253">
      <w:pPr>
        <w:widowControl/>
        <w:shd w:val="clear" w:color="auto" w:fill="FFFFFF"/>
        <w:spacing w:before="100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除了抛出用户自定义的类型外，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C++</w:t>
      </w:r>
      <w:r w:rsidRPr="00D36253">
        <w:rPr>
          <w:rFonts w:ascii="Helvetica" w:eastAsia="宋体" w:hAnsi="Helvetica" w:cs="Helvetica"/>
          <w:color w:val="000000"/>
          <w:kern w:val="0"/>
          <w:sz w:val="18"/>
          <w:szCs w:val="18"/>
        </w:rPr>
        <w:t>标准库定义了一组类，用户报告标准库函数遇到的问题。这些标准库异常类只定义了几种运算，包括创建或拷贝异常类型对象，以及为异常类型的对象赋值。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200"/>
        <w:gridCol w:w="5026"/>
        <w:gridCol w:w="1360"/>
      </w:tblGrid>
      <w:tr w:rsidR="00D36253" w:rsidRPr="00D36253" w:rsidTr="00D36253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标准异常类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AFAFA"/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头文件</w:t>
            </w:r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最通用的异常类，只报告异常的发生而不提供任何额外的信息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exception</w:t>
            </w:r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runtime_error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只有在运行时才能检测出的错误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rang_error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运行时错误：产生了超出有意义值域范围的结果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overflow_error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运行时错误：计算上溢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underflow_error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运行时错误：计算下溢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logic_error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程序逻辑错误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domain_error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逻辑错误：参数对应的结果值不存在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invalid_argument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逻辑错误：无效参数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length_error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逻辑错误：试图创建一个超出该类型最大长度的对象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out_of_range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逻辑错误：使用一个超出有效范围的值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stdexcept</w:t>
            </w:r>
            <w:proofErr w:type="spellEnd"/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bad_alloc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内存动态分配错误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new</w:t>
            </w:r>
          </w:p>
        </w:tc>
      </w:tr>
      <w:tr w:rsidR="00D36253" w:rsidRPr="00D36253" w:rsidTr="00D36253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bad_cast</w:t>
            </w:r>
            <w:proofErr w:type="spellEnd"/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dynamic_cast</w:t>
            </w:r>
            <w:proofErr w:type="spellEnd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类型转换出错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80" w:type="dxa"/>
              <w:left w:w="140" w:type="dxa"/>
              <w:bottom w:w="80" w:type="dxa"/>
              <w:right w:w="140" w:type="dxa"/>
            </w:tcMar>
            <w:vAlign w:val="center"/>
            <w:hideMark/>
          </w:tcPr>
          <w:p w:rsidR="00D36253" w:rsidRPr="00D36253" w:rsidRDefault="00D36253" w:rsidP="00D36253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36253">
              <w:rPr>
                <w:rFonts w:ascii="宋体" w:eastAsia="宋体" w:hAnsi="宋体" w:cs="宋体"/>
                <w:kern w:val="0"/>
                <w:sz w:val="24"/>
                <w:szCs w:val="24"/>
              </w:rPr>
              <w:t>type_info</w:t>
            </w:r>
            <w:proofErr w:type="spellEnd"/>
          </w:p>
        </w:tc>
      </w:tr>
    </w:tbl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 xml:space="preserve">catch </w:t>
      </w: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关键字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语句匹配被抛出的异常对象。如果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语句的参数是引用类型，则该参数可直接作用于异常对象，即参数的改变也会改变异常对象，而且在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重新抛出异常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时会继续传递这种改变。如果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参数是传值的，则复制构函数将依据异常对象来构造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参数对象。在该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语句结束的时候，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先析构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参数对象，然后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再析构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异常对象。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在进行异常对象的匹配时，编译器不会做任何的隐式类型转换或类型提升。除了以下几种情况外，异常对象的类型必须与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语句的声明类型完全匹配：</w:t>
      </w:r>
    </w:p>
    <w:p w:rsidR="00D36253" w:rsidRPr="00D36253" w:rsidRDefault="00D36253" w:rsidP="00D36253">
      <w:pPr>
        <w:widowControl/>
        <w:numPr>
          <w:ilvl w:val="0"/>
          <w:numId w:val="4"/>
        </w:numPr>
        <w:shd w:val="clear" w:color="auto" w:fill="FFFFFF"/>
        <w:spacing w:after="240"/>
        <w:ind w:left="3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允许从非常量到常量的类型转换。</w:t>
      </w:r>
    </w:p>
    <w:p w:rsidR="00D36253" w:rsidRPr="00D36253" w:rsidRDefault="00D36253" w:rsidP="00D36253">
      <w:pPr>
        <w:widowControl/>
        <w:numPr>
          <w:ilvl w:val="0"/>
          <w:numId w:val="4"/>
        </w:numPr>
        <w:shd w:val="clear" w:color="auto" w:fill="FFFFFF"/>
        <w:spacing w:after="240"/>
        <w:ind w:left="3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允许派生类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到基类的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类型转换。</w:t>
      </w:r>
    </w:p>
    <w:p w:rsidR="00D36253" w:rsidRPr="00D36253" w:rsidRDefault="00D36253" w:rsidP="00D36253">
      <w:pPr>
        <w:widowControl/>
        <w:numPr>
          <w:ilvl w:val="0"/>
          <w:numId w:val="4"/>
        </w:numPr>
        <w:shd w:val="clear" w:color="auto" w:fill="FFFFFF"/>
        <w:spacing w:after="240"/>
        <w:ind w:left="3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数组被转换成指向数组（元素）类型的指针。</w:t>
      </w:r>
    </w:p>
    <w:p w:rsidR="00D36253" w:rsidRPr="00D36253" w:rsidRDefault="00D36253" w:rsidP="00D36253">
      <w:pPr>
        <w:widowControl/>
        <w:numPr>
          <w:ilvl w:val="0"/>
          <w:numId w:val="4"/>
        </w:numPr>
        <w:shd w:val="clear" w:color="auto" w:fill="FFFFFF"/>
        <w:spacing w:after="240"/>
        <w:ind w:left="3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函数被转换成指向函数类型的指针。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寻找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语句的过程中，匹配上的未必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是类型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完全匹配那项，而在是最靠前的第一个匹配上的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语句（我称它为最先匹配原则）。所以，派生类的处理代码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语句应该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放在基类的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处理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语句之前，否则先匹配上的总是参数类型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为基类的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语句，而能够精确匹配的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语句却不能够被匹配上。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块中，如果在当前函数内无法解决异常，可以继续向外层抛出异常，让外层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异常处理块接着处理。此时可以使用不带表达式的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语句将捕获的异常重新抛出：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type x)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//做了一部分处理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被重新抛出的异常对象为保存在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TIB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中的那个异常对象，与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的参数对象没有关系，若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参数对象是引用类型，可能在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语句内已经对异常对象进行了修改，那么重新抛出的是修改后的异常对象；若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参数对象是非引用类型，则重新抛出的异常对象并没有受到修改。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catch(...){}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可以捕获所有类型的异常，根据最先匹配原则，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catch(...){}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应该放在所有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语句的最后面，否则无法让其他可以精确匹配的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语句得到匹配。通常在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catch(...){}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语句中执行当前可以做的处理，然后再重新抛出异常。注意，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中重新抛出的异常只能被外层的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语句捕获。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栈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展开、</w:t>
      </w: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RAII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其实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展开已经在前面说过，就是从异常抛出点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一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路向外层函数寻找匹配的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语句的过程，寻找结束于某个匹配的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语句或标准库函数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terminate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。这里重点要说的是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栈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展开过程中对局部变量的销毁问题。我们知道，在函数调用结束时，函数的局部变量会被系统自动销毁，类似的，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可能会导致调用链上的语句块提前退出，此时，语句块中的局部变量将按照构成生成顺序的逆序，依次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调用析构函数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进行对象的销毁。例如下面这个例子：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//一个没有任何意义的类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A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A() :a(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){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"A默认构造函数"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;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A(</w:t>
      </w: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A&amp; </w:t>
      </w:r>
      <w:proofErr w:type="spellStart"/>
      <w:r w:rsidRPr="00D36253">
        <w:rPr>
          <w:rFonts w:ascii="宋体" w:eastAsia="宋体" w:hAnsi="宋体" w:cs="宋体"/>
          <w:color w:val="000000"/>
          <w:kern w:val="0"/>
          <w:sz w:val="24"/>
        </w:rPr>
        <w:t>rsh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){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"A复制构造函数"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;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~A(){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cout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"A</w:t>
      </w:r>
      <w:proofErr w:type="gram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析构函数</w:t>
      </w:r>
      <w:proofErr w:type="gramEnd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&lt;&lt;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endl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;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: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a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main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    A </w:t>
      </w:r>
      <w:proofErr w:type="spellStart"/>
      <w:proofErr w:type="gramStart"/>
      <w:r w:rsidRPr="00D36253">
        <w:rPr>
          <w:rFonts w:ascii="宋体" w:eastAsia="宋体" w:hAnsi="宋体" w:cs="宋体"/>
          <w:color w:val="000000"/>
          <w:kern w:val="0"/>
          <w:sz w:val="24"/>
        </w:rPr>
        <w:t>a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;</w:t>
      </w:r>
      <w:proofErr w:type="gramEnd"/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a;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(A a)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    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D36253">
        <w:rPr>
          <w:rFonts w:ascii="Helvetica" w:eastAsia="宋体" w:hAnsi="Helvetica" w:cs="Helvetica"/>
          <w:color w:val="000000"/>
          <w:kern w:val="0"/>
          <w:sz w:val="14"/>
          <w:szCs w:val="14"/>
        </w:rPr>
        <w:t>程序将输出：</w:t>
      </w:r>
      <w:r w:rsidRPr="00D3625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09700" cy="1238250"/>
            <wp:effectExtent l="19050" t="0" r="0" b="0"/>
            <wp:docPr id="5" name="图片 5" descr="https://images2015.cnblogs.com/blog/610439/201601/610439-20160117104044460-1503720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10439/201601/610439-20160117104044460-15037206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定义变量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时调用了默认构造函数，使用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初始化异常变量时调用了复制构造函数，使用异常变量复制构造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参数对象时同样调用了复制构造函数。三个构造对应三个析构，也即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try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语句块中局部变量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自动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被析构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了。然而，如果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是在自由存储区上分配的内存时：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main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A * a= </w:t>
      </w: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A;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throw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*a;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(A a)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    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spellStart"/>
      <w:proofErr w:type="gramStart"/>
      <w:r w:rsidRPr="00D36253">
        <w:rPr>
          <w:rFonts w:ascii="宋体" w:eastAsia="宋体" w:hAnsi="宋体" w:cs="宋体"/>
          <w:color w:val="000000"/>
          <w:kern w:val="0"/>
          <w:sz w:val="24"/>
        </w:rPr>
        <w:t>getchar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);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14"/>
          <w:szCs w:val="14"/>
        </w:rPr>
      </w:pPr>
      <w:r w:rsidRPr="00D36253">
        <w:rPr>
          <w:rFonts w:ascii="Helvetica" w:eastAsia="宋体" w:hAnsi="Helvetica" w:cs="Helvetica"/>
          <w:color w:val="000000"/>
          <w:kern w:val="0"/>
          <w:sz w:val="14"/>
          <w:szCs w:val="14"/>
        </w:rPr>
        <w:t>程序运行结果：</w:t>
      </w:r>
      <w:r w:rsidRPr="00D36253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>
        <w:rPr>
          <w:rFonts w:ascii="Helvetica" w:eastAsia="宋体" w:hAnsi="Helvetica" w:cs="Helvetic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1447800" cy="1212850"/>
            <wp:effectExtent l="19050" t="0" r="0" b="0"/>
            <wp:docPr id="6" name="图片 6" descr="https://images2015.cnblogs.com/blog/610439/201601/610439-20160117104140975-1118592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610439/201601/610439-20160117104140975-11185928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同样的三次构造，却只调用了两次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！说明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的内存在发生异常时并没有被释放掉，发生了内存泄漏。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RAII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机制有助于解决这个问题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RAII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Resource acquisition is initialization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，资源获取即初始化）。它的思想是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以对象管理资源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。为了更为方便、鲁棒地释放已获取的资源，避免资源死锁，一个办法是把资源数据用对象封装起来。程序发生异常，执行栈展开时，封装了资源的对象会被自动调用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其析构函数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以释放资源。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中的智能指针便符合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RAII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。关于这个问题详细可以看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《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Effective C++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》条款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13.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异常机制与构造函数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异常机制的一个合理的使用是在构造函数中。构造函数没有返回值，所以应该使用异常机制来报告发生的问题。更重要的是，构造函数抛出异常表明构造函数还没有执行完，其对应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不会自动被调用，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因此析构函数应该先析构所有所有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已初始化的基对象，成员对象，再抛出异常。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br/>
        <w:t>C++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类构造函数初始化列表的异常机制，称为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function-try block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。一般形式为：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spellStart"/>
      <w:r w:rsidRPr="00D36253">
        <w:rPr>
          <w:rFonts w:ascii="宋体" w:eastAsia="宋体" w:hAnsi="宋体" w:cs="宋体"/>
          <w:color w:val="000000"/>
          <w:kern w:val="0"/>
          <w:sz w:val="24"/>
        </w:rPr>
        <w:t>myClass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::</w:t>
      </w:r>
      <w:proofErr w:type="spellStart"/>
      <w:proofErr w:type="gramStart"/>
      <w:r w:rsidRPr="00D36253">
        <w:rPr>
          <w:rFonts w:ascii="宋体" w:eastAsia="宋体" w:hAnsi="宋体" w:cs="宋体"/>
          <w:color w:val="000000"/>
          <w:kern w:val="0"/>
          <w:sz w:val="24"/>
        </w:rPr>
        <w:t>myClass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>(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>type1 pa1)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:  _</w:t>
      </w:r>
      <w:proofErr w:type="spellStart"/>
      <w:r w:rsidRPr="00D36253">
        <w:rPr>
          <w:rFonts w:ascii="宋体" w:eastAsia="宋体" w:hAnsi="宋体" w:cs="宋体"/>
          <w:color w:val="000000"/>
          <w:kern w:val="0"/>
          <w:sz w:val="24"/>
        </w:rPr>
        <w:t>myClass_val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(初始化值) 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{ 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/*构造函数的函数体 */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} 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( exception&amp; err ) 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 xml:space="preserve">  </w:t>
      </w: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/* 构造函数的异常处理部分 */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00"/>
          <w:kern w:val="0"/>
          <w:sz w:val="24"/>
        </w:rPr>
        <w:t>};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异常机制</w:t>
      </w:r>
      <w:proofErr w:type="gram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与析构</w:t>
      </w:r>
      <w:proofErr w:type="gram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函数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禁止析构函数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向外界抛出异常，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但析构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函数被期望不向外界函数抛出异常。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中向函数外抛出异常，将直接调用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terminator()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系统函数终止程序。如果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一个析构函数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内部抛出了异常，就应该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在析构函数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的内部捕获并处理该异常，不能让异常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被抛出析构函数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之外。可以如此处理：</w:t>
      </w:r>
    </w:p>
    <w:p w:rsidR="00D36253" w:rsidRPr="00D36253" w:rsidRDefault="00D36253" w:rsidP="00D36253">
      <w:pPr>
        <w:widowControl/>
        <w:numPr>
          <w:ilvl w:val="0"/>
          <w:numId w:val="5"/>
        </w:numPr>
        <w:shd w:val="clear" w:color="auto" w:fill="FFFFFF"/>
        <w:spacing w:after="240"/>
        <w:ind w:left="3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若析构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函数抛出异常，调用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std::abort()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来终止程序。</w:t>
      </w:r>
    </w:p>
    <w:p w:rsidR="00D36253" w:rsidRPr="00D36253" w:rsidRDefault="00D36253" w:rsidP="00D36253">
      <w:pPr>
        <w:widowControl/>
        <w:numPr>
          <w:ilvl w:val="0"/>
          <w:numId w:val="5"/>
        </w:numPr>
        <w:shd w:val="clear" w:color="auto" w:fill="FFFFFF"/>
        <w:spacing w:after="240"/>
        <w:ind w:left="3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在析构函数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捕获异常并作处理。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关于具体细节，有兴趣可以看《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Effective C++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》条款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08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别让异常逃离析构函数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proofErr w:type="spell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noexcept</w:t>
      </w:r>
      <w:proofErr w:type="spell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修饰符与</w:t>
      </w:r>
      <w:proofErr w:type="spellStart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noexcept</w:t>
      </w:r>
      <w:proofErr w:type="spellEnd"/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操作符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修饰符是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C++11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新提供的异常说明符，用于声明一个函数不会抛出异常。编译器能够针对不抛出异常的函数进行优化，另一个显而易见的好处是你明确了某个函数不会抛出异常，别人调用你的函数时就知道不用针对这个函数进行异常捕获。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C++98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中关于异常处理的程序中你可能会看到这样的代码：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func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throw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double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 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{...}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func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throw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{...}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这是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throw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作为函数异常说明，前者表示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func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（）这个函数可能会抛出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int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double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类型的异常，后者表示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func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()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函数不会抛出异常。事实上前者很少被使用，在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C++11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这种做法已经被摒弃，而后者则被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C++11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异常声明所代替：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proofErr w:type="gram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proofErr w:type="gram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func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proofErr w:type="spellStart"/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noexcept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{...}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//等价于void </w:t>
      </w:r>
      <w:proofErr w:type="spellStart"/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func</w:t>
      </w:r>
      <w:proofErr w:type="spellEnd"/>
      <w:r w:rsidRPr="00D36253">
        <w:rPr>
          <w:rFonts w:ascii="宋体" w:eastAsia="宋体" w:hAnsi="宋体" w:cs="宋体"/>
          <w:color w:val="008000"/>
          <w:kern w:val="0"/>
          <w:sz w:val="24"/>
          <w:szCs w:val="24"/>
        </w:rPr>
        <w:t>() throw(){...}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C++11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中，编译器并不会在编译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期检查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函数的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声明，因此，被声明为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的函数若携带异常抛出语句还是可以通过编译的。在函数运行时若抛出了异常，编译器可以选择直接调用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terminate()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函数来终结程序的运行，因此，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的一个作用是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阻止异常的传播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,</w:t>
      </w:r>
      <w:r w:rsidRPr="00D36253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提高安全性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.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上面一点提到了，我们不能让异常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逃出析构函数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，因为那将导致程序的不明确行为或直接终止程序。实际上出于安全的考虑，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C++11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标准中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让类的析构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函数默认也是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的。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同样是为了安全性的考虑，经常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被析构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函数用于释放资源的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delete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函数，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C++11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也默认将其设置为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也可以接受一个常量表达式作为参数，例如：</w:t>
      </w:r>
    </w:p>
    <w:p w:rsidR="00D36253" w:rsidRPr="00D36253" w:rsidRDefault="00D36253" w:rsidP="00D362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3625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func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  <w:proofErr w:type="spellStart"/>
      <w:r w:rsidRPr="00D36253">
        <w:rPr>
          <w:rFonts w:ascii="宋体" w:eastAsia="宋体" w:hAnsi="宋体" w:cs="宋体"/>
          <w:color w:val="A31515"/>
          <w:kern w:val="0"/>
          <w:sz w:val="24"/>
          <w:szCs w:val="24"/>
        </w:rPr>
        <w:t>noexcept</w:t>
      </w:r>
      <w:proofErr w:type="spellEnd"/>
      <w:r w:rsidRPr="00D36253">
        <w:rPr>
          <w:rFonts w:ascii="宋体" w:eastAsia="宋体" w:hAnsi="宋体" w:cs="宋体"/>
          <w:color w:val="000000"/>
          <w:kern w:val="0"/>
          <w:sz w:val="24"/>
          <w:szCs w:val="24"/>
        </w:rPr>
        <w:t>(常量表达式)</w:t>
      </w:r>
      <w:r w:rsidRPr="00D36253">
        <w:rPr>
          <w:rFonts w:ascii="宋体" w:eastAsia="宋体" w:hAnsi="宋体" w:cs="宋体"/>
          <w:color w:val="000000"/>
          <w:kern w:val="0"/>
          <w:sz w:val="24"/>
        </w:rPr>
        <w:t>;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常量表达式的结果会被转换成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bool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类型，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(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bool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表示函数不会抛出异常，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(false)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则表示函数有可能会抛出异常。故若你想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更改析构函数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声明，可以显式地加上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(false)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声明，但这并不会带给你什么好处。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</w:pPr>
      <w:r w:rsidRPr="00D36253">
        <w:rPr>
          <w:rFonts w:ascii="Helvetica" w:eastAsia="宋体" w:hAnsi="Helvetica" w:cs="Helvetica"/>
          <w:b/>
          <w:bCs/>
          <w:color w:val="000000"/>
          <w:kern w:val="36"/>
          <w:sz w:val="28"/>
          <w:szCs w:val="28"/>
        </w:rPr>
        <w:t>异常处理的性能分析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异常处理机制的主要环节是运行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期类型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检查。当抛出一个异常时，必须确定异常是不是从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try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块中抛出。异常处理机制为了完善异常和它的处理器之间的匹配，需要存储每个异常对象的类型信息以及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语句的额外信息。由于异常对象可以是任何类型（如用户自定义类型），并且也可以是多态的，获取其动态类型必须要使用运行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时类型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检查（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RTTI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），此外还需要运行期代码信息和关于每个函数的结构。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当异常抛出点所在函数无法解决异常时，异常对象沿着调用链被传递出去，程序的控制权也发生了转移。转移的过程中为了将异常对象的信息携带到程序执行处（如对异常对象的复制构造或者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catch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参数的析构），在时间和空间上都要付出一定的代价，本身也有</w:t>
      </w:r>
      <w:proofErr w:type="gram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不</w:t>
      </w:r>
      <w:proofErr w:type="gram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安全性，特别是异常对象是个复杂的类的时候。</w:t>
      </w:r>
    </w:p>
    <w:p w:rsidR="00D36253" w:rsidRPr="00D36253" w:rsidRDefault="00D36253" w:rsidP="00D36253">
      <w:pPr>
        <w:widowControl/>
        <w:shd w:val="clear" w:color="auto" w:fill="FFFFFF"/>
        <w:spacing w:before="100" w:after="10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异常处理技术在不同平台以及编译器下的实现方式都不同，但都会给程序增加额外的负担，当异常处理被关闭时，额外的数据结构、查找表、一些附加的代码都不会被生成，正是因为如此，对于明确不抛出异常的函数，我们需要使用</w:t>
      </w:r>
      <w:proofErr w:type="spellStart"/>
      <w:r w:rsidRPr="00D36253">
        <w:rPr>
          <w:rFonts w:ascii="Helvetica" w:eastAsia="宋体" w:hAnsi="Helvetica" w:cs="Helvetica"/>
          <w:color w:val="000000"/>
          <w:kern w:val="0"/>
          <w:szCs w:val="21"/>
        </w:rPr>
        <w:t>noexcept</w:t>
      </w:r>
      <w:proofErr w:type="spellEnd"/>
      <w:r w:rsidRPr="00D36253">
        <w:rPr>
          <w:rFonts w:ascii="Helvetica" w:eastAsia="宋体" w:hAnsi="Helvetica" w:cs="Helvetica"/>
          <w:color w:val="000000"/>
          <w:kern w:val="0"/>
          <w:szCs w:val="21"/>
        </w:rPr>
        <w:t>进行声明。</w:t>
      </w:r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>感谢您的耐心阅读。</w:t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D36253">
        <w:rPr>
          <w:rFonts w:ascii="Helvetica" w:eastAsia="宋体" w:hAnsi="Helvetica" w:cs="Helvetica"/>
          <w:color w:val="000000"/>
          <w:kern w:val="0"/>
          <w:szCs w:val="21"/>
        </w:rPr>
        <w:t>文章链接：</w:t>
      </w:r>
      <w:hyperlink r:id="rId10" w:tgtFrame="_blank" w:history="1">
        <w:r w:rsidRPr="00D36253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http://www.cnblogs.com/QG-whz/p/5136883.html</w:t>
        </w:r>
      </w:hyperlink>
    </w:p>
    <w:p w:rsidR="00D36253" w:rsidRPr="00D36253" w:rsidRDefault="00D36253" w:rsidP="00D36253">
      <w:pPr>
        <w:widowControl/>
        <w:shd w:val="clear" w:color="auto" w:fill="FFFFFF"/>
        <w:jc w:val="left"/>
        <w:rPr>
          <w:rFonts w:ascii="Helvetica" w:eastAsia="宋体" w:hAnsi="Helvetica" w:cs="Helvetica"/>
          <w:color w:val="686868"/>
          <w:kern w:val="0"/>
          <w:sz w:val="12"/>
          <w:szCs w:val="12"/>
        </w:rPr>
      </w:pPr>
      <w:r w:rsidRPr="00D36253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</w:p>
    <w:p w:rsidR="00CD1630" w:rsidRPr="00D36253" w:rsidRDefault="00CD1630"/>
    <w:sectPr w:rsidR="00CD1630" w:rsidRPr="00D36253" w:rsidSect="00CD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253" w:rsidRDefault="00D36253" w:rsidP="00D36253">
      <w:r>
        <w:separator/>
      </w:r>
    </w:p>
  </w:endnote>
  <w:endnote w:type="continuationSeparator" w:id="0">
    <w:p w:rsidR="00D36253" w:rsidRDefault="00D36253" w:rsidP="00D362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253" w:rsidRDefault="00D36253" w:rsidP="00D36253">
      <w:r>
        <w:separator/>
      </w:r>
    </w:p>
  </w:footnote>
  <w:footnote w:type="continuationSeparator" w:id="0">
    <w:p w:rsidR="00D36253" w:rsidRDefault="00D36253" w:rsidP="00D362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A72B4"/>
    <w:multiLevelType w:val="multilevel"/>
    <w:tmpl w:val="6BA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B145C"/>
    <w:multiLevelType w:val="multilevel"/>
    <w:tmpl w:val="8CE0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44122"/>
    <w:multiLevelType w:val="multilevel"/>
    <w:tmpl w:val="B580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244F3D"/>
    <w:multiLevelType w:val="multilevel"/>
    <w:tmpl w:val="2EA4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74720"/>
    <w:multiLevelType w:val="multilevel"/>
    <w:tmpl w:val="B7FA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227BF"/>
    <w:multiLevelType w:val="multilevel"/>
    <w:tmpl w:val="EB3A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686B2E"/>
    <w:multiLevelType w:val="multilevel"/>
    <w:tmpl w:val="1112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BF07FF"/>
    <w:multiLevelType w:val="multilevel"/>
    <w:tmpl w:val="E49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4B6946"/>
    <w:multiLevelType w:val="multilevel"/>
    <w:tmpl w:val="F446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FB5E55"/>
    <w:multiLevelType w:val="multilevel"/>
    <w:tmpl w:val="709E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E36496"/>
    <w:multiLevelType w:val="multilevel"/>
    <w:tmpl w:val="547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6A63E3"/>
    <w:multiLevelType w:val="multilevel"/>
    <w:tmpl w:val="690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253"/>
    <w:rsid w:val="00CD1630"/>
    <w:rsid w:val="00D36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63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362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362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62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2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6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62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62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3625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625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3625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36253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625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36253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625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36253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36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3625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36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625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25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D36253"/>
  </w:style>
  <w:style w:type="character" w:customStyle="1" w:styleId="hljs-keyword">
    <w:name w:val="hljs-keyword"/>
    <w:basedOn w:val="a0"/>
    <w:rsid w:val="00D36253"/>
  </w:style>
  <w:style w:type="character" w:customStyle="1" w:styleId="hljs-title">
    <w:name w:val="hljs-title"/>
    <w:basedOn w:val="a0"/>
    <w:rsid w:val="00D36253"/>
  </w:style>
  <w:style w:type="character" w:customStyle="1" w:styleId="hljs-params">
    <w:name w:val="hljs-params"/>
    <w:basedOn w:val="a0"/>
    <w:rsid w:val="00D36253"/>
  </w:style>
  <w:style w:type="character" w:customStyle="1" w:styleId="hljs-number">
    <w:name w:val="hljs-number"/>
    <w:basedOn w:val="a0"/>
    <w:rsid w:val="00D36253"/>
  </w:style>
  <w:style w:type="character" w:customStyle="1" w:styleId="hljs-builtin">
    <w:name w:val="hljs-built_in"/>
    <w:basedOn w:val="a0"/>
    <w:rsid w:val="00D36253"/>
  </w:style>
  <w:style w:type="character" w:customStyle="1" w:styleId="hljs-comment">
    <w:name w:val="hljs-comment"/>
    <w:basedOn w:val="a0"/>
    <w:rsid w:val="00D36253"/>
  </w:style>
  <w:style w:type="character" w:customStyle="1" w:styleId="hljs-string">
    <w:name w:val="hljs-string"/>
    <w:basedOn w:val="a0"/>
    <w:rsid w:val="00D36253"/>
  </w:style>
  <w:style w:type="character" w:customStyle="1" w:styleId="hljs-class">
    <w:name w:val="hljs-class"/>
    <w:basedOn w:val="a0"/>
    <w:rsid w:val="00D36253"/>
  </w:style>
  <w:style w:type="character" w:customStyle="1" w:styleId="diggnum">
    <w:name w:val="diggnum"/>
    <w:basedOn w:val="a0"/>
    <w:rsid w:val="00D36253"/>
  </w:style>
  <w:style w:type="character" w:customStyle="1" w:styleId="burynum">
    <w:name w:val="burynum"/>
    <w:basedOn w:val="a0"/>
    <w:rsid w:val="00D36253"/>
  </w:style>
  <w:style w:type="character" w:customStyle="1" w:styleId="commentactions">
    <w:name w:val="comment_actions"/>
    <w:basedOn w:val="a0"/>
    <w:rsid w:val="00D36253"/>
  </w:style>
  <w:style w:type="character" w:customStyle="1" w:styleId="commentdate">
    <w:name w:val="comment_date"/>
    <w:basedOn w:val="a0"/>
    <w:rsid w:val="00D36253"/>
  </w:style>
  <w:style w:type="character" w:customStyle="1" w:styleId="commenterror">
    <w:name w:val="comment_error"/>
    <w:basedOn w:val="a0"/>
    <w:rsid w:val="00D36253"/>
  </w:style>
  <w:style w:type="character" w:customStyle="1" w:styleId="louzhu">
    <w:name w:val="louzhu"/>
    <w:basedOn w:val="a0"/>
    <w:rsid w:val="00D36253"/>
  </w:style>
  <w:style w:type="paragraph" w:styleId="a9">
    <w:name w:val="Balloon Text"/>
    <w:basedOn w:val="a"/>
    <w:link w:val="Char1"/>
    <w:uiPriority w:val="99"/>
    <w:semiHidden/>
    <w:unhideWhenUsed/>
    <w:rsid w:val="00D362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362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207">
          <w:marLeft w:val="0"/>
          <w:marRight w:val="0"/>
          <w:marTop w:val="500"/>
          <w:marBottom w:val="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85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8662">
                  <w:marLeft w:val="0"/>
                  <w:marRight w:val="0"/>
                  <w:marTop w:val="250"/>
                  <w:marBottom w:val="0"/>
                  <w:divBdr>
                    <w:top w:val="single" w:sz="4" w:space="0" w:color="EDEDED"/>
                    <w:left w:val="none" w:sz="0" w:space="0" w:color="auto"/>
                    <w:bottom w:val="single" w:sz="4" w:space="0" w:color="EDEDED"/>
                    <w:right w:val="none" w:sz="0" w:space="0" w:color="auto"/>
                  </w:divBdr>
                  <w:divsChild>
                    <w:div w:id="1322541202">
                      <w:marLeft w:val="0"/>
                      <w:marRight w:val="20"/>
                      <w:marTop w:val="1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305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37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736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1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835714">
                                          <w:marLeft w:val="0"/>
                                          <w:marRight w:val="0"/>
                                          <w:marTop w:val="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21647">
                                          <w:marLeft w:val="0"/>
                                          <w:marRight w:val="0"/>
                                          <w:marTop w:val="2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7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75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097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dashed" w:sz="4" w:space="5" w:color="C0C0C0"/>
                                                    <w:left w:val="dashed" w:sz="4" w:space="0" w:color="C0C0C0"/>
                                                    <w:bottom w:val="dashed" w:sz="4" w:space="5" w:color="C0C0C0"/>
                                                    <w:right w:val="dashed" w:sz="4" w:space="0" w:color="C0C0C0"/>
                                                  </w:divBdr>
                                                </w:div>
                                                <w:div w:id="1326278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9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581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499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9922388">
                                                  <w:marLeft w:val="0"/>
                                                  <w:marRight w:val="30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649671">
                                                      <w:marLeft w:val="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131922">
                                                      <w:marLeft w:val="200"/>
                                                      <w:marRight w:val="0"/>
                                                      <w:marTop w:val="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59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943655">
                                      <w:marLeft w:val="0"/>
                                      <w:marRight w:val="0"/>
                                      <w:marTop w:val="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93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97578">
                              <w:marLeft w:val="0"/>
                              <w:marRight w:val="0"/>
                              <w:marTop w:val="1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CCCCCC"/>
                                <w:right w:val="none" w:sz="0" w:space="0" w:color="auto"/>
                              </w:divBdr>
                            </w:div>
                            <w:div w:id="1490053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40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5" w:color="EEEEEE"/>
                                    <w:right w:val="none" w:sz="0" w:space="0" w:color="auto"/>
                                  </w:divBdr>
                                  <w:divsChild>
                                    <w:div w:id="183051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070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8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45608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5" w:color="EEEEEE"/>
                                    <w:right w:val="none" w:sz="0" w:space="0" w:color="auto"/>
                                  </w:divBdr>
                                  <w:divsChild>
                                    <w:div w:id="61783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9406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53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622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5" w:color="EEEEEE"/>
                                    <w:right w:val="none" w:sz="0" w:space="0" w:color="auto"/>
                                  </w:divBdr>
                                  <w:divsChild>
                                    <w:div w:id="136617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0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35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77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12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65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752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720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5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683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68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3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32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75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53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20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38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83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20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25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97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4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88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728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468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68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50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99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74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775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08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331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47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30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23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1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00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18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3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61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29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136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14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64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40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73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86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842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747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972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35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84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1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8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070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42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5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85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34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4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1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79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7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005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59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21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80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77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14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783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65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38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5751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8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37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5" w:color="EEEEEE"/>
                                    <w:right w:val="none" w:sz="0" w:space="0" w:color="auto"/>
                                  </w:divBdr>
                                  <w:divsChild>
                                    <w:div w:id="143178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7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83126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90113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7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1618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3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6506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09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5016">
                          <w:marLeft w:val="0"/>
                          <w:marRight w:val="0"/>
                          <w:marTop w:val="0"/>
                          <w:marBottom w:val="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13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23811">
                                  <w:marLeft w:val="0"/>
                                  <w:marRight w:val="0"/>
                                  <w:marTop w:val="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8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45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0995">
                                      <w:marLeft w:val="0"/>
                                      <w:marRight w:val="0"/>
                                      <w:marTop w:val="0"/>
                                      <w:marBottom w:val="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85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16524">
                                      <w:marLeft w:val="0"/>
                                      <w:marRight w:val="0"/>
                                      <w:marTop w:val="0"/>
                                      <w:marBottom w:val="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741485">
                                      <w:marLeft w:val="0"/>
                                      <w:marRight w:val="0"/>
                                      <w:marTop w:val="0"/>
                                      <w:marBottom w:val="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774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17860">
                                      <w:marLeft w:val="0"/>
                                      <w:marRight w:val="0"/>
                                      <w:marTop w:val="0"/>
                                      <w:marBottom w:val="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200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28832">
                                      <w:marLeft w:val="0"/>
                                      <w:marRight w:val="0"/>
                                      <w:marTop w:val="0"/>
                                      <w:marBottom w:val="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14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35586">
                                      <w:marLeft w:val="0"/>
                                      <w:marRight w:val="0"/>
                                      <w:marTop w:val="0"/>
                                      <w:marBottom w:val="3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1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2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31550">
                                          <w:marLeft w:val="0"/>
                                          <w:marRight w:val="0"/>
                                          <w:marTop w:val="0"/>
                                          <w:marBottom w:val="3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44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2013">
              <w:marLeft w:val="0"/>
              <w:marRight w:val="0"/>
              <w:marTop w:val="500"/>
              <w:marBottom w:val="100"/>
              <w:divBdr>
                <w:top w:val="single" w:sz="4" w:space="5" w:color="EDEDE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nblogs.com/QG-whz/p/5136883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1038</Words>
  <Characters>5918</Characters>
  <Application>Microsoft Office Word</Application>
  <DocSecurity>0</DocSecurity>
  <Lines>49</Lines>
  <Paragraphs>13</Paragraphs>
  <ScaleCrop>false</ScaleCrop>
  <Company>Home</Company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2021-03-04T19:44:00Z</dcterms:created>
  <dcterms:modified xsi:type="dcterms:W3CDTF">2021-03-04T19:51:00Z</dcterms:modified>
</cp:coreProperties>
</file>