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71E38" w:rsidRPr="00771E38" w:rsidRDefault="00771E38" w:rsidP="00771E3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</w:pPr>
      <w:r w:rsidRPr="00771E3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771E3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"https://www.cnblogs.com/huansky/p/11911549.html" </w:instrText>
      </w:r>
      <w:r w:rsidRPr="00771E3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771E3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Android View 绘制流程之 DecorView 与 ViewRootImpl</w:t>
      </w:r>
      <w:r w:rsidRPr="00771E38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一年多以前，曾经以为自己对 View 的添加显示逻辑已经有所了解了，事后发现也只是懂了些皮毛而已。经过一年多的实战，Android 和 Java 基础都有了提升，是时候该去看看 DecorView 的添加显示。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View 的绘制系列文章：</w:t>
      </w:r>
    </w:p>
    <w:p w:rsidR="00771E38" w:rsidRPr="00771E38" w:rsidRDefault="00771E38" w:rsidP="00771E38">
      <w:pPr>
        <w:widowControl/>
        <w:numPr>
          <w:ilvl w:val="0"/>
          <w:numId w:val="4"/>
        </w:numPr>
        <w:shd w:val="clear" w:color="auto" w:fill="FFFFFF"/>
        <w:wordWrap w:val="0"/>
        <w:ind w:left="60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5" w:history="1">
        <w:r w:rsidRPr="00771E38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szCs w:val="24"/>
            <w:u w:val="single"/>
          </w:rPr>
          <w:t>Android View 绘制流程之 DecorView 与 ViewRootImpl</w:t>
        </w:r>
      </w:hyperlink>
    </w:p>
    <w:p w:rsidR="00771E38" w:rsidRPr="00771E38" w:rsidRDefault="00771E38" w:rsidP="00771E38">
      <w:pPr>
        <w:widowControl/>
        <w:numPr>
          <w:ilvl w:val="0"/>
          <w:numId w:val="4"/>
        </w:numPr>
        <w:shd w:val="clear" w:color="auto" w:fill="FFFFFF"/>
        <w:wordWrap w:val="0"/>
        <w:ind w:left="60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6" w:history="1">
        <w:r w:rsidRPr="00771E38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szCs w:val="24"/>
            <w:u w:val="single"/>
          </w:rPr>
          <w:t>Android View 的绘制流程之 Measure 过程详解 (一)</w:t>
        </w:r>
      </w:hyperlink>
    </w:p>
    <w:p w:rsidR="00771E38" w:rsidRPr="00771E38" w:rsidRDefault="00771E38" w:rsidP="00771E38">
      <w:pPr>
        <w:widowControl/>
        <w:numPr>
          <w:ilvl w:val="0"/>
          <w:numId w:val="4"/>
        </w:numPr>
        <w:shd w:val="clear" w:color="auto" w:fill="FFFFFF"/>
        <w:wordWrap w:val="0"/>
        <w:ind w:left="60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7" w:history="1">
        <w:r w:rsidRPr="00771E38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szCs w:val="24"/>
            <w:u w:val="single"/>
          </w:rPr>
          <w:t>Android View 的绘制流程之 Layout 和 Draw 过程详解 (二)</w:t>
        </w:r>
      </w:hyperlink>
    </w:p>
    <w:p w:rsidR="00771E38" w:rsidRPr="00771E38" w:rsidRDefault="00771E38" w:rsidP="00771E38">
      <w:pPr>
        <w:widowControl/>
        <w:numPr>
          <w:ilvl w:val="0"/>
          <w:numId w:val="4"/>
        </w:numPr>
        <w:shd w:val="clear" w:color="auto" w:fill="FFFFFF"/>
        <w:wordWrap w:val="0"/>
        <w:ind w:left="60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8" w:history="1">
        <w:r w:rsidRPr="00771E38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szCs w:val="24"/>
            <w:u w:val="single"/>
          </w:rPr>
          <w:t>Android View 的事件分发原理解析</w:t>
        </w:r>
      </w:hyperlink>
    </w:p>
    <w:p w:rsidR="00771E38" w:rsidRPr="00771E38" w:rsidRDefault="00771E38" w:rsidP="00771E38">
      <w:pPr>
        <w:widowControl/>
        <w:numPr>
          <w:ilvl w:val="0"/>
          <w:numId w:val="5"/>
        </w:numPr>
        <w:shd w:val="clear" w:color="auto" w:fill="FFFFFF"/>
        <w:wordWrap w:val="0"/>
        <w:ind w:left="60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" w:history="1">
        <w:r w:rsidRPr="00771E38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szCs w:val="24"/>
            <w:u w:val="single"/>
          </w:rPr>
          <w:t>Android 自定义 View 详解</w:t>
        </w:r>
      </w:hyperlink>
    </w:p>
    <w:p w:rsidR="00771E38" w:rsidRPr="00771E38" w:rsidRDefault="00771E38" w:rsidP="00771E38">
      <w:pPr>
        <w:widowControl/>
        <w:shd w:val="clear" w:color="auto" w:fill="33CCCC"/>
        <w:wordWrap w:val="0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概论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 xml:space="preserve">Android 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>中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 xml:space="preserve"> Activity 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>是作为应用程序的载体存在，代表着一个完整的用户界面，提供了一个窗口来绘制各种视图，当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 xml:space="preserve"> Activity 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>启动时，我们会通过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 xml:space="preserve"> setContentView </w:t>
      </w:r>
      <w:r w:rsidRPr="00771E38">
        <w:rPr>
          <w:rFonts w:ascii="Helvetica" w:eastAsia="微软雅黑" w:hAnsi="Helvetica" w:cs="Helvetica"/>
          <w:color w:val="333333"/>
          <w:kern w:val="0"/>
          <w:szCs w:val="21"/>
          <w:shd w:val="clear" w:color="auto" w:fill="FFFFFF"/>
        </w:rPr>
        <w:t>方法来设置一个内容视图，这个内容视图就是用户看到的界面。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那么 View 和 activity 是如何关联在一起的呢 ？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438900" cy="4533900"/>
            <wp:effectExtent l="0" t="0" r="0" b="0"/>
            <wp:docPr id="30" name="图片 30" descr="https://img2018.cnblogs.com/blog/916005/201911/916005-20191123165341106-2015631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916005/201911/916005-20191123165341106-20156319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上图是 View 和 Activity 之间的关系。先解释图中一些类的作用以及相关关系：</w:t>
      </w:r>
    </w:p>
    <w:p w:rsidR="00771E38" w:rsidRPr="00771E38" w:rsidRDefault="00771E38" w:rsidP="00771E38">
      <w:pPr>
        <w:widowControl/>
        <w:numPr>
          <w:ilvl w:val="0"/>
          <w:numId w:val="6"/>
        </w:numPr>
        <w:shd w:val="clear" w:color="auto" w:fill="FFFFFF"/>
        <w:wordWrap w:val="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Activity</w:t>
      </w: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: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对于每一个 activity 都会有拥有一个 PhoneWindow。</w:t>
      </w:r>
    </w:p>
    <w:p w:rsidR="00771E38" w:rsidRPr="00771E38" w:rsidRDefault="00771E38" w:rsidP="00771E38">
      <w:pPr>
        <w:widowControl/>
        <w:numPr>
          <w:ilvl w:val="0"/>
          <w:numId w:val="6"/>
        </w:numPr>
        <w:shd w:val="clear" w:color="auto" w:fill="FFFFFF"/>
        <w:wordWrap w:val="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PhoneWindow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：该类继承于 Window 类，是 Window 类的具体实现，即我们可以通过该类具体去绘制窗口。并且，该类内部包含了一个 DecorView 对象，该 DectorView 对象是所有应用窗口的根 View。</w:t>
      </w:r>
    </w:p>
    <w:p w:rsidR="00771E38" w:rsidRPr="00771E38" w:rsidRDefault="00771E38" w:rsidP="00771E38">
      <w:pPr>
        <w:widowControl/>
        <w:numPr>
          <w:ilvl w:val="0"/>
          <w:numId w:val="6"/>
        </w:numPr>
        <w:shd w:val="clear" w:color="auto" w:fill="FFFFFF"/>
        <w:wordWrap w:val="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DecorView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是一个应用窗口的根容器，它本质上是一个 FrameLayout。DecorView 有唯一一个子 View，它是一个垂直 LinearLayout，包含两个子元素，一个是 TitleView（ ActionBar 的容器），另一个是 ContentView（窗口内容的容器）。</w:t>
      </w:r>
    </w:p>
    <w:p w:rsidR="00771E38" w:rsidRPr="00771E38" w:rsidRDefault="00771E38" w:rsidP="00771E38">
      <w:pPr>
        <w:widowControl/>
        <w:numPr>
          <w:ilvl w:val="0"/>
          <w:numId w:val="6"/>
        </w:numPr>
        <w:shd w:val="clear" w:color="auto" w:fill="FFFFFF"/>
        <w:wordWrap w:val="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ContentView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：是一个 FrameLayout（android.R.id.content)，我们平常用的 setContentView 就是设置它的子 View 。</w:t>
      </w:r>
    </w:p>
    <w:p w:rsidR="00771E38" w:rsidRPr="00771E38" w:rsidRDefault="00771E38" w:rsidP="00771E38">
      <w:pPr>
        <w:widowControl/>
        <w:numPr>
          <w:ilvl w:val="0"/>
          <w:numId w:val="7"/>
        </w:numPr>
        <w:shd w:val="clear" w:color="auto" w:fill="FFFFFF"/>
        <w:wordWrap w:val="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WindowManager</w:t>
      </w: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: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是一个接口，里面常用的方法有：添加View，更新View和删除View。主要是用来管理 Window 的。WindowManager 具体的实现类是WindowManagerImpl。最终，WindowManagerImpl 会将业务交给 WindowManagerGlobal 来处理。</w:t>
      </w:r>
    </w:p>
    <w:p w:rsidR="00771E38" w:rsidRPr="00771E38" w:rsidRDefault="00771E38" w:rsidP="00771E38">
      <w:pPr>
        <w:widowControl/>
        <w:numPr>
          <w:ilvl w:val="0"/>
          <w:numId w:val="8"/>
        </w:numPr>
        <w:shd w:val="clear" w:color="auto" w:fill="FFFFFF"/>
        <w:wordWrap w:val="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WindowManagerService (WMS)</w:t>
      </w:r>
      <w:r w:rsidRPr="00771E38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： 负责管理各 app 窗口的创建，更新，删除， 显示顺序。运行在 system_server 进程。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ViewRootImpl</w:t>
      </w:r>
      <w:r w:rsidRPr="00771E38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：拥有 DecorView 的实例，通过该实例来控制 DecorView 绘制。ViewRootImpl 的一个内部类 W，实现了 IWindow 接口，IWindow 接口是供 WMS 使用的，WSM 通过调用 IWindow 一些方法，通过 Binder 通信的方式，最后执行到了 W 中对应的方法中。同样的，ViewRootImpl 通过 IWindowSession 来调用 WMS 的 Session 一些方法。Session 类继承自 </w:t>
      </w:r>
      <w:r w:rsidRPr="00771E38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IWindowSession.Stub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，每一个应用进程都有一个唯一的 Session 对象与 WMS 通信。</w:t>
      </w:r>
    </w:p>
    <w:p w:rsidR="00771E38" w:rsidRPr="00771E38" w:rsidRDefault="00771E38" w:rsidP="00771E38">
      <w:pPr>
        <w:widowControl/>
        <w:shd w:val="clear" w:color="auto" w:fill="33CCCC"/>
        <w:wordWrap w:val="0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DecorView 的创建 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先从 Mainactivity 中的代码看起，首先是调用了 setContentView；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onCreate(Bundle savedInstanceState)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.onCreate(savedInstanceState);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setContentView(R.layout.activity_main);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该方法是父类 AppCompatActivity 的方法，最终会调用 AppCompatDelegateImpl 的 setContentView 方法：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AppCompatDelegateImpl  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setContentView(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resId)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ensureSubDecor()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ViewGroup contentParent = (ViewGroup)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.mSubDecor.findViewById(16908290); contentParent.removeAllViews(); LayoutInflater.from(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.mContext).inflate(resId, contentParent);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.mOriginalWindowCallback.onContentChanged();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ensureSubDecor 从字面理解就是创建 subDecorView，这个是根据主题来创建的，下文也会讲到。创建完以后，从中获取 contentParent，再将从 activity 传入的 id xml 布局添加到里面。不过大家注意的是，在添加之前先调用 removeAllViews() 方法，确保没有其他子 View 的干扰。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ensureSubDecor()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.mSubDecorInstalled)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.mSubDecor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.createSubDecor();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        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最终会调用 createSubDecor() ，来看看里面的具体代码逻辑：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ViewGroup createSubDecor()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1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、获取主题参数，进行一些设置，包括标题，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actionbar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TypedArray a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.mContext.obtainStyledAttributes(styleable.AppCompatTheme);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(!a.hasValue(styleable.AppCompatTheme_windowActionBar))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a.recycle();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IllegalStateException("You need to use a Theme.AppCompat theme (or descendant) with this activity.");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(a.getBoolean(styleable.AppCompatTheme_windowNoTitle,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.requestWindowFeature(1);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(a.getBoolean(styleable.AppCompatTheme_windowActionBar,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.requestWindowFeature(108);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(a.getBoolean(styleable.AppCompatTheme_windowActionBarOverlay,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.requestWindowFeature(109);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(a.getBoolean(styleable.AppCompatTheme_windowActionModeOverlay,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.requestWindowFeature(10);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.mIsFloating = a.getBoolean(styleable.AppCompatTheme_android_windowIsFloating,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a.recycle();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2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、确保优先初始化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DecorView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.mWindow.getDecorView();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LayoutInflater inflater = LayoutInflater.from(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.mContext);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ViewGroup subDecor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3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、根据不同的设置来对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subDecor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进行初始化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.mWindowNoTitle)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.mIsFloating)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subDecor = (ViewGroup)inflater.inflate(layout.abc_dialog_title_material, (ViewGroup)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.mHasActionBar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.mOverlayActionBar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.mHasActionBar)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TypedValue outValue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TypedValue();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.mContext.getTheme().resolveAttribute(attr.actionBarTheme, outValue,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Object themedContext;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(outValue.resourceId != 0)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themedContext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ContextThemeWrapper(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.mContext, outValue.resourceId);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themedContext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.mContext;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subDecor = (ViewGroup)LayoutInflater.from((Context)themedContext).inflate(layout.abc_screen_toolbar, (ViewGroup)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.mDecorContentParent = (DecorContentParent)subDecor.findViewById(id.decor_content_parent);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.mDecorContentParent.setWindowCallback(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.getWindowCallback());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.mOverlayActionBar)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.mDecorContentParent.initFeature(109);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.mFeatureProgress)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.mDecorContentParent.initFeature(2);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.mFeatureIndeterminateProgress)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.mDecorContentParent.initFeature(5);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.mOverlayActionMode)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subDecor = (ViewGroup)inflater.inflate(layout.abc_screen_simple_overlay_action_mode, (ViewGroup)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subDecor = (ViewGroup)inflater.inflate(layout.abc_screen_simple, (ViewGroup)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(VERSION.SDK_INT &gt;= 21)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ViewCompat.setOnApplyWindowInsetsListener(subDecor,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OnApplyWindowInsetsListener()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WindowInsetsCompat onApplyWindowInsets(View v, WindowInsetsCompat insets)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top = insets.getSystemWindowInsetTop();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newTop = AppCompatDelegateImpl.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.updateStatusGuard(top);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(top != newTop)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insets = insets.replaceSystemWindowInsets(insets.getSystemWindowInsetLeft(), newTop, insets.getSystemWindowInsetRight(), insets.getSystemWindowInsetBottom());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ViewCompat.onApplyWindowInsets(v, insets);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((FitWindowsViewGroup)subDecor).setOnFitSystemWindowsListener(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OnFitSystemWindowsListener()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onFitSystemWindows(Rect insets)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insets.top = AppCompatDelegateImpl.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.updateStatusGuard(insets.top);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(subDecor ==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IllegalArgumentException("AppCompat does not support the current theme features: { windowActionBar: " +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.mHasActionBar + ", windowActionBarOverlay: " +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.mOverlayActionBar + ", android:windowIsFloating: " +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.mIsFloating + ", windowActionModeOverlay: " +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.mOverlayActionMode + ", windowNoTitle: " +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.mWindowNoTitle + " }");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.mDecorContentParent ==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.mTitleView = (TextView)subDecor.findViewById(id.title);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ViewUtils.makeOptionalFitsSystemWindows(subDecor);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ContentFrameLayout contentView = (ContentFrameLayout)subDecor.findViewById(id.action_bar_activity_content);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ViewGroup windowContentView = (ViewGroup)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.mWindow.findViewById(16908290);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(windowContentView !=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(windowContentView.getChildCount() &gt; 0)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View child = windowContentView.getChildAt(0);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windowContentView.removeViewAt(0);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contentView.addView(child);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windowContentView.setId(-1);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contentView.setId(16908290);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(windowContentView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instanceof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FrameLayout)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((FrameLayout)windowContentView).setForeground((Drawable)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subDecor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添加到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DecorView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.mWindow.setContentView(subDecor);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contentView.setAttachListener(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OnAttachListener()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onAttachedFromWindow()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onDetachedFromWindow()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AppCompatDelegateImpl.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.dismissPopups();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subDecor;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上面的代码总结来说就是在做一件事，就是创建 subDecor。摊开来说具体如下：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FF"/>
          <w:kern w:val="0"/>
          <w:szCs w:val="21"/>
        </w:rPr>
        <w:t>1、根据用户选择的主题来设置一些显示特性，包括标题，actionbar 等。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FF"/>
          <w:kern w:val="0"/>
          <w:szCs w:val="21"/>
        </w:rPr>
        <w:t>2、根据不同特性来初始化 subDecor；对 subDecor 内部的子 View 进行初始化。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FF"/>
          <w:kern w:val="0"/>
          <w:szCs w:val="21"/>
        </w:rPr>
        <w:t>3、最后添加到 DecorView中。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00"/>
          <w:kern w:val="0"/>
          <w:szCs w:val="21"/>
        </w:rPr>
        <w:t>添加的具体代码如下：此处是通过调用 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// AppCompatDelegateImpl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.mWindow.getDecorView();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// phoneWindow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public final View getDecorView()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(mDecor == null || mForceDecorInstall)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installDecor();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mDecor;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installDecor()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mForceDecorInstall = false;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(mDecor ==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//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DecorView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mDecor = generateDecor(-1);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mDecor.setDescendantFocusability(ViewGroup.FOCUS_AFTER_DESCENDANTS);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mDecor.setIsRootNamespace(true);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(!mInvalidatePanelMenuPosted &amp;&amp; mInvalidatePanelMenuFeatures != 0)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mDecor.postOnAnimation(mInvalidatePanelMenuRunnable);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//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这样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DecorView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就持有了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mDecor.setWindow(this);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DecorView generateDecor(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featureId)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// System process doesn't have application context and in that case we need to directly use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// the context we have. Otherwise we want the application context, so we don't cling to the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// activity.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Context context;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(mUseDecorContext)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Context applicationContext = getContext().getApplicationContext();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(applicationContext ==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context = getContext();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context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DecorContext(applicationContext, getContext());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if (mTheme != -1)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context.setTheme(mTheme);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context = getContext();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DecorView(context, featureId, this, getAttributes());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00"/>
          <w:kern w:val="0"/>
          <w:szCs w:val="21"/>
        </w:rPr>
        <w:t>到此，DecorView 的创建就讲完了。可是我们似乎并没有看到 DecorView 是被添加的，什么时候对用户可见的。</w:t>
      </w:r>
    </w:p>
    <w:p w:rsidR="00771E38" w:rsidRPr="00771E38" w:rsidRDefault="00771E38" w:rsidP="00771E38">
      <w:pPr>
        <w:widowControl/>
        <w:shd w:val="clear" w:color="auto" w:fill="33CCCC"/>
        <w:wordWrap w:val="0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 WindowManager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View 创建完以后，那 Decorview 是怎么添加到屏幕中去的呢？当然是 WindowManager 呢，那么是如何将 View 传到 WindowManager 中呢。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看 ActivityThread 中的 handleResumeActivity 方法：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ActivityThread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handleResumeActivity(IBinder token,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finalStateRequest,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isForward,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reason)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......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forwardBit = isForward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? WindowManager.LayoutParams.SOFT_INPUT_IS_FORWARD_NAVIGATION : 0;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If the window hasn't yet been added to the window manager,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// and this guy didn't finish itself or start another activity,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// then go ahead and add the window.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willBeVisible = !a.mStartedActivity;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(!willBeVisible)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willBeVisible = ActivityManager.getService().willActivityBeVisible(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a.getActivityToken());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(RemoteException 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e.rethrowFromSystemServer();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(r.window ==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&amp;&amp; !a.mFinished &amp;&amp; willBeVisible)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r.window = r.activity.getWindow();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View decor = r.window.getDecorView();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decor.setVisibility(View.INVISIBLE);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ViewManager wm = a.getWindowManager();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WindowManager.LayoutParams l = r.window.getAttributes();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a.mDecor = decor;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l.type = WindowManager.LayoutParams.TYPE_BASE_APPLICATION;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l.softInputMode |= forwardBit;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(a.mVisibleFromClient)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(!a.mWindowAdded)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a.mWindowAdded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wm.addView(decor, l);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The activity will get a callback for this {@link LayoutParams} change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    // earlier. However, at that time the decor will not be set (this is set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    // in this method), so no action will be taken. This call ensures the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    // callback occurs with the decor set.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a.onWindowAttributesChanged(l);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If the window has already been added, but during resume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// we started another activity, then don't yet make the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// window visible.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(!willBeVisible)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(localLOGV) Slog.v(TAG, "Launch " + r + " mStartedActivity set");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r.hideForNow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Get rid of anything left hanging around.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cleanUpPendingRemoveWindows(r,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 force */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The window is now visible if it has been added, we are not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// simply finishing, and we are not starting another activity.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(!r.activity.mFinished &amp;&amp; willBeVisible &amp;&amp; r.activity.mDecor !=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&amp;&amp; !r.hideForNow)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(r.newConfig !=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performConfigurationChangedForActivity(r, r.newConfig);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(DEBUG_CONFIGURATION)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Slog.v(TAG, "Resuming activity " + r.activityInfo.name + " with newConfig "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+ r.activity.mCurrentConfig);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r.newConfig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(localLOGV) Slog.v(TAG, "Resuming " + r + " with isForward=" + isForward);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WindowManager.LayoutParams l = r.window.getAttributes();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((l.softInputMode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&amp; WindowManager.LayoutParams.SOFT_INPUT_IS_FORWARD_NAVIGATION)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!= forwardBit)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l.softInputMode = (l.softInputMode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&amp; (~WindowManager.LayoutParams.SOFT_INPUT_IS_FORWARD_NAVIGATION))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| forwardBit;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(r.activity.mVisibleFromClient)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ViewManager wm = a.getWindowManager();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View decor = r.window.getDecorView();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wm.updateViewLayout(decor, l);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r.activity.mVisibleFromServer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mNumVisibleActivities++;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(r.activity.mVisibleFromClient)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　　　　　　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这里也会调用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addview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r.activity.makeVisible();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r.nextIdle = mNewActivities;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mNewActivities = r;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(localLOGV) Slog.v(TAG, "Scheduling idle handler for " + r);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Looper.myQueue().addIdleHandler(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Idler());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上面的代码主要做了以下几件事：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FF"/>
          <w:kern w:val="0"/>
          <w:szCs w:val="21"/>
        </w:rPr>
        <w:t>1、获取到 DecorView，设置不可见，然后通过 wm.addView(decor, l) 将 view 添加到 WindowManager；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FF"/>
          <w:kern w:val="0"/>
          <w:szCs w:val="21"/>
        </w:rPr>
        <w:t>2、在某些情况下，比如此时点击了输入框调起了键盘，就会调用 wm.updateViewLayout(decor, l) 来更新 View 的布局。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0000FF"/>
          <w:kern w:val="0"/>
          <w:szCs w:val="21"/>
        </w:rPr>
        <w:t>3、这些做完以后，会调用 activity 的  makeVisible ，让视图可见。如果此时 DecorView 没有添加到 WindowManager，那么会添加。 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FFFFF"/>
        </w:rPr>
        <w:t>// Activity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makeVisible()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(!mWindowAdded)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ViewManager wm = getWindowManager();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wm.addView(mDecor, getWindow().getAttributes());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mWindowAdded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mDecor.setVisibility(View.VISIBLE);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接下来，看下 addview 的逻辑。 WindowManager 的实现类是 WindowManagerImpl，而它则是通过 WindowManagerGlobal 代理实现 addView 的，我们看下 addView 的方法：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WindowManagerGlobal 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addView(View view, ViewGroup.LayoutParams params,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Display display, Window parentWindow)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root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ViewRootImpl(view.getContext(), display);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view.setLayoutParams(wparams);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mViews.add(view);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mRoots.add(root);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mParams.add(wparams);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do this last because it fires off messages to start doing things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root.setView(view, wparams, panelParentView);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(RuntimeException 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BadTokenException or InvalidDisplayException, clean up.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(index &gt;= 0)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removeViewLocked(index,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在这里，实例化了 ViewRootImpl 。同时调用 ViewRootImpl 的 setView 方法来持有了 DecorView。此外这里还保存了 DecorView ，Params，以及 ViewRootImpl 的实例。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现在我们终于知道为啥 View 是在 OnResume 的时候可见的呢。</w:t>
      </w:r>
    </w:p>
    <w:p w:rsidR="00771E38" w:rsidRPr="00771E38" w:rsidRDefault="00771E38" w:rsidP="00771E38">
      <w:pPr>
        <w:widowControl/>
        <w:shd w:val="clear" w:color="auto" w:fill="33CCCC"/>
        <w:wordWrap w:val="0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 ViewRootImpl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实际上，View 的绘制是由 ViewRootImpl 来负责的。每个应用程序窗口的 DecorView 都有一个与之关联的 ViewRootImpl 对象，这种关联关系是由 WindowManager 来维护的。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先看 ViewRootImpl 的 setView 方法，该方法很长，我们将一些不重要的点注释掉：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We have one child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setView(View view, WindowManager.LayoutParams attrs, View panelParentView)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synchronized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(mView ==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mView = view;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mAdded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res;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 = WindowManagerImpl.ADD_OKAY; */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Schedule the first layout -before- adding to the window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// manager, to make sure we do the relayout before receiving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// any other events from the system.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requestLayout();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......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这里先将 mView 保存了 DecorView 的实例，然后调用 requestLayout() 方法，以完成应用程序用户界面的初次布局。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requestLayout()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(!mHandlingLayoutInLayoutRequest)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checkThread();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mLayoutRequested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scheduleTraversals();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因为是 UI 绘制，所以一定要确保是在主线程进行的，checkThread 主要是做一个校验。接着调用 scheduleTraversals 开始计划绘制了。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scheduleTraversals()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(!mTraversalScheduled)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mTraversalScheduled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mTraversalBarrier = mHandler.getLooper().getQueue().postSyncBarrier();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mChoreographer.postCallback(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Choreographer.CALLBACK_TRAVERSAL, mTraversalRunnable,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(!mUnbufferedInputDispatch)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scheduleConsumeBatchedInput();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notifyRendererOfFramePending();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pokeDrawLockIfNeeded();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这里主要关注两点：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mTraversalBarrier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: Handler 的同步屏障。它的作用是可以拦截 Looper 对同步消息的获取和分发，加入同步屏障之后，Looper 只会获取和处理异步消息，如果没有异步消息那么就会进入阻塞状态。也就是说，对 View 绘制渲染的处理操作可以优先处理（设置为异步消息）。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mChoreographer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: 编舞者。统一动画、输入和绘制时机。也是这章需要重点分析的内容。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mTraversalRunnable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：TraversalRunnable 的实例，是一个Runnable，最终肯定会调用其 run 方法：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TraversalRunnable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implements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Runnable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@Override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doTraversal();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doTraversal，如其名，开始绘制了，该方法内部最终会调用 performTraversals 进行绘制。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doTraversal()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(mTraversalScheduled)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mTraversalScheduled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mHandler.getLooper().getQueue().removeSyncBarrier(mTraversalBarrier);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(mProfile)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Debug.startMethodTracing("ViewAncestor");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performTraversals();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(mProfile) {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Debug.stopMethodTracing();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mProfile = </w:t>
      </w:r>
      <w:r w:rsidRPr="00771E3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771E38" w:rsidRPr="00771E38" w:rsidRDefault="00771E38" w:rsidP="00771E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771E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771E38" w:rsidRPr="00771E38" w:rsidRDefault="00771E38" w:rsidP="00771E38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1E38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到此，DecorView 与 activity 之间的绑定关系就讲完了，下一章，将会介绍 performTraversals 所做的事情，也就是 View 绘制流程。 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附上一张流程图：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315200" cy="4070350"/>
            <wp:effectExtent l="0" t="0" r="0" b="6350"/>
            <wp:docPr id="5" name="图片 5" descr="https://img2018.cnblogs.com/blog/916005/201912/916005-20191208154122390-1845090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2018.cnblogs.com/blog/916005/201912/916005-20191208154122390-18450906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到此，DecorView 与 ViewRootImpl 之间的关系就讲的很清楚了。</w:t>
      </w:r>
    </w:p>
    <w:p w:rsidR="00771E38" w:rsidRPr="00771E38" w:rsidRDefault="00771E38" w:rsidP="00771E38">
      <w:pPr>
        <w:widowControl/>
        <w:shd w:val="clear" w:color="auto" w:fill="33CCFF"/>
        <w:wordWrap w:val="0"/>
        <w:spacing w:before="300" w:after="30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问题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 首次 View 的绘制流程是在什么时候触发的？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既然开始说到了 View 的绘制流程，那整个流程是什么时候触发的呢？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答案是在 ActivityThread.handleResumeActivity 里触发的。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ActivityThread.handleResumeActivity 里会调用 wm.addView 来添加 DecorView，wm 是 WindowManagerImpl；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最终通过 WindowManagerImpl.addView -&gt; WindowManagerGlobal.addView -&gt; ViewRootImpl.setView -&gt; ViewRootImpl.requestLayout 就触发了第一次 View 的绘制。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 ViewRootImpl 创建的时机？ 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从上面流程里可以看到，ViewRootImpl 也是在 ActivityThread.handleResumeActivity 里创建的。具体是在 WindowManagerGlobal.addView 中创建的。这时候主要是为了把 DecorView 添加到页面中（ViewRootImpl.setView ）。具体可以看第一问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3. ViewRootImpl 和 DecorView 的关系是什么？ 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是在 PhoneWindow.installDecor -&gt; generateLayout 中设置的。在 ViewRootImpl.setView 里，通过 DecorView.assignParent 把 ViewRootImpl 设置为 DecorView 的 parent。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所以 ViewRootImpl 和 DecorView 的关系就是 ViewRootImpl 是 DecorView 的 parent。因为 DecorView 是我们布局的顶层，现在我们就知道层层调用 requestLayout 等方法是怎么调用到 ViewRootImpl 里的了。 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4. DecorView 的布局是什么样的？</w:t>
      </w:r>
    </w:p>
    <w:p w:rsidR="00771E38" w:rsidRPr="00771E38" w:rsidRDefault="00771E38" w:rsidP="00771E38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当我们在调用 serContentView 的时候，这时候就需要保证 DecorView 已经初始化了。所以有个 ensureSubDecor() 方法，里面会有个  getDecorView，这时候会去初始化 decorView ，方面后面的使用。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对于 Activity 的层级，大家应该都看过一张图的描述，Activity -&gt; PhoneWindow -&gt; DecorView -&gt; [title_bar, content]，其中 DecorView 里包括了 title_bar 和 content 两个 View，不过这个是默认的布局，实际上根据不同的主题样式，DecorView 对应有不同的布局。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图中所包含的 title_bar 和 content 对应的是 R.layout.screen_simple 布局。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那么这么多布局，是在什么时候设置的呢？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5. DecorView 的创建时机？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上面说 DecorView 布局的时候，其实我们也看到了，在 PhoneWindow.installDecor -&gt; generateDecor 其实就是创建 DecorView。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那 installDecor 是什么时候调用的呢？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调用链是 Activity.setContentView -&gt; PhoneWindow.setContentView -&gt; installDecor说到这里那就继续会想到，Activity.setContentView 的流程是什么呢？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6. setContentView 的流程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setContentView 流程比较简单，会调用 PhoneWindow.setContentView。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其中做的事情是两个：</w:t>
      </w:r>
    </w:p>
    <w:p w:rsidR="00771E38" w:rsidRPr="00771E38" w:rsidRDefault="00771E38" w:rsidP="00771E38">
      <w:pPr>
        <w:widowControl/>
        <w:numPr>
          <w:ilvl w:val="0"/>
          <w:numId w:val="9"/>
        </w:numPr>
        <w:shd w:val="clear" w:color="auto" w:fill="FFFFFF"/>
        <w:wordWrap w:val="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993300"/>
          <w:kern w:val="0"/>
          <w:szCs w:val="21"/>
        </w:rPr>
        <w:t>创建 DecorView</w:t>
      </w:r>
    </w:p>
    <w:p w:rsidR="00771E38" w:rsidRPr="00771E38" w:rsidRDefault="00771E38" w:rsidP="00771E38">
      <w:pPr>
        <w:widowControl/>
        <w:numPr>
          <w:ilvl w:val="0"/>
          <w:numId w:val="9"/>
        </w:numPr>
        <w:shd w:val="clear" w:color="auto" w:fill="FFFFFF"/>
        <w:wordWrap w:val="0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993300"/>
          <w:kern w:val="0"/>
          <w:szCs w:val="21"/>
        </w:rPr>
        <w:t>根据 layoutResId 创建 View 并添加到 DecorView 中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7. Activity、PhoneWindow、DecorView、ViewRootImpl 的关系？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其实上面的问题中，我们经常会说到 PhoneWindow 这个角色，PhoneWindow 其实是 Window 的唯一子类，是 Activity 和 View 交互系统的中间层，而 DecorView 是整个 View 层级的最顶层，ViewRootImpl 是 DecorView 的 parent，但是他并不是一个真正的 View，只是继承了 ViewParent 接口，用来掌管 View 的各种事件，包括 requestLayout、invalidate、dispatchInputEvent 等等。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8. PhoneWindow 的创建时机？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既然上面又提到了 PhoneWindow，那么 PhoneWindow 是什么时候创建的呢？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是在 Activity.attach 里创建的，而 Activity.attach 又是在 ActivityThread.performLaunchActivity 里创建的。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这里就又能引申出 Activity 的启动流程，这里就先不讲了。</w:t>
      </w:r>
    </w:p>
    <w:p w:rsidR="00771E38" w:rsidRPr="00771E38" w:rsidRDefault="00771E38" w:rsidP="00771E38">
      <w:pPr>
        <w:widowControl/>
        <w:shd w:val="clear" w:color="auto" w:fill="33FFFF"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771E3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9. 如何触发重新绘制？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既然上面说到 View 的绘制流程，那我们怎么触发 View 的重新绘制呢？</w:t>
      </w: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就是调用 requestLayout 和 invalidate。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771E38" w:rsidRPr="00771E38" w:rsidRDefault="00771E38" w:rsidP="00771E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点击查看下一篇 </w:t>
      </w:r>
      <w:hyperlink r:id="rId14" w:history="1">
        <w:r w:rsidRPr="00771E38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</w:rPr>
          <w:t>Android View 的测量流程详解</w:t>
        </w:r>
      </w:hyperlink>
      <w:r w:rsidRPr="00771E3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771E38" w:rsidRPr="00771E38" w:rsidRDefault="00771E38" w:rsidP="00771E38">
      <w:pPr>
        <w:widowControl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jc w:val="left"/>
        <w:outlineLvl w:val="2"/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</w:pPr>
      <w:r w:rsidRPr="00771E38"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  <w:t>最新随笔</w:t>
      </w:r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15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1.【转载】Linux系统调用SYSCALL_DEFINE详解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16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2.简述伪共享和缓存一致性MESI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17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3.Java CAS 原理详解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18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4.Android 内存泄漏检测工具 LeakCanary（Kotlin版）的实现原理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19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5.Android 超大图长图浏览库 SubsamplingScaleImageView 源码解析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20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6.记录线上APP一个排序比较引发的崩溃 Comparison method violates its general contract!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21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7.静态方法和实例方法的区别以及如何恰当使用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22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8.手把手带你玩转 DialogFragment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23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9.计算机网络七层体系结构图</w:t>
        </w:r>
      </w:hyperlink>
    </w:p>
    <w:p w:rsidR="00771E38" w:rsidRPr="00771E38" w:rsidRDefault="00771E38" w:rsidP="00771E38">
      <w:pPr>
        <w:widowControl/>
        <w:numPr>
          <w:ilvl w:val="0"/>
          <w:numId w:val="1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3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24" w:history="1">
        <w:r w:rsidRPr="00771E38">
          <w:rPr>
            <w:rFonts w:ascii="微软雅黑" w:eastAsia="微软雅黑" w:hAnsi="微软雅黑" w:cs="宋体" w:hint="eastAsia"/>
            <w:color w:val="777777"/>
            <w:kern w:val="0"/>
            <w:szCs w:val="21"/>
            <w:u w:val="single"/>
          </w:rPr>
          <w:t>10.二分查找法基本原理和实践</w:t>
        </w:r>
      </w:hyperlink>
    </w:p>
    <w:sectPr w:rsidR="00771E38" w:rsidRPr="0077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53D"/>
    <w:multiLevelType w:val="multilevel"/>
    <w:tmpl w:val="F10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4CC8"/>
    <w:multiLevelType w:val="multilevel"/>
    <w:tmpl w:val="AEA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6596"/>
    <w:multiLevelType w:val="multilevel"/>
    <w:tmpl w:val="DF8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030E5"/>
    <w:multiLevelType w:val="multilevel"/>
    <w:tmpl w:val="044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845D0"/>
    <w:multiLevelType w:val="multilevel"/>
    <w:tmpl w:val="1EE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F3F78"/>
    <w:multiLevelType w:val="multilevel"/>
    <w:tmpl w:val="5FD4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01250"/>
    <w:multiLevelType w:val="multilevel"/>
    <w:tmpl w:val="5CE2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419AE"/>
    <w:multiLevelType w:val="multilevel"/>
    <w:tmpl w:val="ADC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5EB6"/>
    <w:multiLevelType w:val="multilevel"/>
    <w:tmpl w:val="937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C5B47"/>
    <w:multiLevelType w:val="multilevel"/>
    <w:tmpl w:val="16C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C22FF"/>
    <w:multiLevelType w:val="multilevel"/>
    <w:tmpl w:val="7488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35E9B"/>
    <w:multiLevelType w:val="multilevel"/>
    <w:tmpl w:val="750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C779A"/>
    <w:multiLevelType w:val="multilevel"/>
    <w:tmpl w:val="441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F45D3"/>
    <w:multiLevelType w:val="multilevel"/>
    <w:tmpl w:val="EB5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8515B"/>
    <w:multiLevelType w:val="multilevel"/>
    <w:tmpl w:val="B60C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"/>
  </w:num>
  <w:num w:numId="6">
    <w:abstractNumId w:val="13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40"/>
    <w:rsid w:val="00693C40"/>
    <w:rsid w:val="00771E38"/>
    <w:rsid w:val="00C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BA898-B784-40BD-97A9-D12FEA18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E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1E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1E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E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1E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71E3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71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1E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71E3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71E3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71E3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71E3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71E38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71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71E38"/>
    <w:rPr>
      <w:b/>
      <w:bCs/>
    </w:rPr>
  </w:style>
  <w:style w:type="character" w:styleId="HTML">
    <w:name w:val="HTML Code"/>
    <w:basedOn w:val="a0"/>
    <w:uiPriority w:val="99"/>
    <w:semiHidden/>
    <w:unhideWhenUsed/>
    <w:rsid w:val="00771E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71E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71E3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71E38"/>
  </w:style>
  <w:style w:type="character" w:customStyle="1" w:styleId="diggnum">
    <w:name w:val="diggnum"/>
    <w:basedOn w:val="a0"/>
    <w:rsid w:val="00771E38"/>
  </w:style>
  <w:style w:type="character" w:customStyle="1" w:styleId="burynum">
    <w:name w:val="burynum"/>
    <w:basedOn w:val="a0"/>
    <w:rsid w:val="00771E38"/>
  </w:style>
  <w:style w:type="character" w:customStyle="1" w:styleId="tag-count">
    <w:name w:val="tag-count"/>
    <w:basedOn w:val="a0"/>
    <w:rsid w:val="0077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4628">
                  <w:marLeft w:val="0"/>
                  <w:marRight w:val="0"/>
                  <w:marTop w:val="0"/>
                  <w:marBottom w:val="0"/>
                  <w:divBdr>
                    <w:top w:val="single" w:sz="6" w:space="0" w:color="138CCA"/>
                    <w:left w:val="none" w:sz="0" w:space="0" w:color="auto"/>
                    <w:bottom w:val="single" w:sz="6" w:space="0" w:color="138CCA"/>
                    <w:right w:val="none" w:sz="0" w:space="0" w:color="auto"/>
                  </w:divBdr>
                </w:div>
              </w:divsChild>
            </w:div>
            <w:div w:id="13514195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6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37022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1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12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003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  <w:div w:id="20746929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64550536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537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26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514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28314984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02989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02994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39180793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6782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05629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203891918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9900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392950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87334777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43338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50074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64858354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96725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62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11752692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83598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7859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56892157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22776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854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55543188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5360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5062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32378110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7631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2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142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2047910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7835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471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7128011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75954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4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2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7175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48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52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34146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9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45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707907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686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527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8444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3909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13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0301090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6252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8" w:color="DEDEDE"/>
                                <w:right w:val="single" w:sz="6" w:space="15" w:color="DEDEDE"/>
                              </w:divBdr>
                            </w:div>
                            <w:div w:id="1935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61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EDEDE"/>
                                    <w:left w:val="single" w:sz="6" w:space="15" w:color="DEDEDE"/>
                                    <w:bottom w:val="single" w:sz="6" w:space="8" w:color="DEDEDE"/>
                                    <w:right w:val="single" w:sz="6" w:space="15" w:color="DEDEDE"/>
                                  </w:divBdr>
                                </w:div>
                              </w:divsChild>
                            </w:div>
                            <w:div w:id="15003841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4" w:color="DEDEDE"/>
                                <w:right w:val="single" w:sz="6" w:space="15" w:color="DEDEDE"/>
                              </w:divBdr>
                            </w:div>
                            <w:div w:id="13580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91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EDEDE"/>
                                    <w:left w:val="single" w:sz="6" w:space="15" w:color="DEDEDE"/>
                                    <w:bottom w:val="single" w:sz="6" w:space="8" w:color="DEDEDE"/>
                                    <w:right w:val="single" w:sz="6" w:space="15" w:color="DEDED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3749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7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EDEDE"/>
                                    <w:left w:val="single" w:sz="6" w:space="15" w:color="DEDEDE"/>
                                    <w:bottom w:val="single" w:sz="6" w:space="15" w:color="DEDEDE"/>
                                    <w:right w:val="single" w:sz="6" w:space="15" w:color="DEDEDE"/>
                                  </w:divBdr>
                                  <w:divsChild>
                                    <w:div w:id="15184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9128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33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2447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3687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2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21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8016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16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105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64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559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uansky/p/9656394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nblogs.com/huansky/p/15489365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huansky/p/15424690.html" TargetMode="External"/><Relationship Id="rId7" Type="http://schemas.openxmlformats.org/officeDocument/2006/relationships/hyperlink" Target="https://www.cnblogs.com/huansky/p/12000771.html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www.cnblogs.com/huansky/p/15746624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huansky/p/15746540.html" TargetMode="External"/><Relationship Id="rId20" Type="http://schemas.openxmlformats.org/officeDocument/2006/relationships/hyperlink" Target="https://www.cnblogs.com/huansky/p/1555233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huansky/p/11920454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www.cnblogs.com/huansky/p/15054625.html" TargetMode="External"/><Relationship Id="rId5" Type="http://schemas.openxmlformats.org/officeDocument/2006/relationships/hyperlink" Target="https://www.cnblogs.com/huansky/p/11911549.html" TargetMode="External"/><Relationship Id="rId15" Type="http://schemas.openxmlformats.org/officeDocument/2006/relationships/hyperlink" Target="https://www.cnblogs.com/huansky/p/15793221.html" TargetMode="External"/><Relationship Id="rId23" Type="http://schemas.openxmlformats.org/officeDocument/2006/relationships/hyperlink" Target="https://www.cnblogs.com/huansky/p/15152419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cnblogs.com/huansky/p/156112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uansky/p/11808234.html" TargetMode="External"/><Relationship Id="rId14" Type="http://schemas.openxmlformats.org/officeDocument/2006/relationships/hyperlink" Target="https://www.cnblogs.com/huansky/p/11920454.html" TargetMode="External"/><Relationship Id="rId22" Type="http://schemas.openxmlformats.org/officeDocument/2006/relationships/hyperlink" Target="https://www.cnblogs.com/huansky/p/153126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3456</Words>
  <Characters>19701</Characters>
  <Application>Microsoft Office Word</Application>
  <DocSecurity>0</DocSecurity>
  <Lines>164</Lines>
  <Paragraphs>46</Paragraphs>
  <ScaleCrop>false</ScaleCrop>
  <Company>Home</Company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2022-02-15T00:51:00Z</dcterms:created>
  <dcterms:modified xsi:type="dcterms:W3CDTF">2022-02-15T00:53:00Z</dcterms:modified>
</cp:coreProperties>
</file>