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B2EFC" w14:textId="3D3D985D" w:rsidR="00996BA2" w:rsidRDefault="00645325">
      <w:r>
        <w:t>Use STM32CubeMX software (David recommend)</w:t>
      </w:r>
      <w:bookmarkStart w:id="0" w:name="_GoBack"/>
      <w:bookmarkEnd w:id="0"/>
    </w:p>
    <w:sectPr w:rsidR="0099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55"/>
    <w:rsid w:val="00645325"/>
    <w:rsid w:val="00996BA2"/>
    <w:rsid w:val="00E5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026D"/>
  <w15:chartTrackingRefBased/>
  <w15:docId w15:val="{7DDFE431-FA59-47AC-8A1D-8B3074F0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Chan</dc:creator>
  <cp:keywords/>
  <dc:description/>
  <cp:lastModifiedBy>Kenny Chan</cp:lastModifiedBy>
  <cp:revision>2</cp:revision>
  <dcterms:created xsi:type="dcterms:W3CDTF">2019-05-15T07:53:00Z</dcterms:created>
  <dcterms:modified xsi:type="dcterms:W3CDTF">2019-05-15T07:54:00Z</dcterms:modified>
</cp:coreProperties>
</file>