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9254" w14:textId="77777777" w:rsidR="00706E2F" w:rsidRDefault="00000000">
      <w:pPr>
        <w:jc w:val="center"/>
      </w:pPr>
      <w:r>
        <w:rPr>
          <w:noProof/>
        </w:rPr>
        <w:drawing>
          <wp:inline distT="0" distB="0" distL="0" distR="0" wp14:anchorId="09E176BD" wp14:editId="2994F423">
            <wp:extent cx="548640" cy="708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er-media-logo.png"/>
                    <pic:cNvPicPr/>
                  </pic:nvPicPr>
                  <pic:blipFill>
                    <a:blip r:embed="rId6"/>
                    <a:stretch>
                      <a:fillRect/>
                    </a:stretch>
                  </pic:blipFill>
                  <pic:spPr>
                    <a:xfrm>
                      <a:off x="0" y="0"/>
                      <a:ext cx="548640" cy="708938"/>
                    </a:xfrm>
                    <a:prstGeom prst="rect">
                      <a:avLst/>
                    </a:prstGeom>
                  </pic:spPr>
                </pic:pic>
              </a:graphicData>
            </a:graphic>
          </wp:inline>
        </w:drawing>
      </w:r>
    </w:p>
    <w:p w14:paraId="0C455259" w14:textId="77777777" w:rsidR="00706E2F" w:rsidRDefault="00000000">
      <w:pPr>
        <w:jc w:val="center"/>
      </w:pPr>
      <w:r>
        <w:rPr>
          <w:b/>
          <w:sz w:val="36"/>
        </w:rPr>
        <w:t>Expert Rebuttal Workbook</w:t>
      </w:r>
    </w:p>
    <w:p w14:paraId="5A74CBCA" w14:textId="77777777" w:rsidR="00706E2F" w:rsidRDefault="00000000">
      <w:pPr>
        <w:jc w:val="center"/>
      </w:pPr>
      <w:r>
        <w:rPr>
          <w:color w:val="4A4A4A"/>
          <w:sz w:val="20"/>
        </w:rPr>
        <w:t>Caryn Brown, Digital Media Butterfly — Expert Report dated February 6, 2026</w:t>
      </w:r>
    </w:p>
    <w:p w14:paraId="4DBAEBB5" w14:textId="77777777" w:rsidR="00706E2F" w:rsidRDefault="00000000">
      <w:pPr>
        <w:jc w:val="center"/>
      </w:pPr>
      <w:r>
        <w:rPr>
          <w:i/>
          <w:color w:val="4A4A4A"/>
          <w:sz w:val="20"/>
        </w:rPr>
        <w:t>Dunnam &amp; Dunnam LLP v. Dunham Law Firm, P.C., et al.</w:t>
      </w:r>
    </w:p>
    <w:p w14:paraId="16F16B1A" w14:textId="77777777" w:rsidR="00706E2F" w:rsidRDefault="00000000">
      <w:pPr>
        <w:jc w:val="center"/>
      </w:pPr>
      <w:r>
        <w:rPr>
          <w:color w:val="4A4A4A"/>
          <w:sz w:val="20"/>
        </w:rPr>
        <w:t>Civil Action No. 6:21-cv-1041-ADA-DGT</w:t>
      </w:r>
    </w:p>
    <w:p w14:paraId="46A690F2" w14:textId="77777777" w:rsidR="00706E2F" w:rsidRDefault="00000000">
      <w:pPr>
        <w:jc w:val="center"/>
      </w:pPr>
      <w:r>
        <w:t>____________________________________________________________</w:t>
      </w:r>
    </w:p>
    <w:p w14:paraId="7F137F35" w14:textId="77777777" w:rsidR="00706E2F" w:rsidRDefault="00706E2F"/>
    <w:p w14:paraId="2A0418A7" w14:textId="77777777" w:rsidR="00706E2F" w:rsidRDefault="00000000">
      <w:pPr>
        <w:pStyle w:val="Heading1"/>
      </w:pPr>
      <w:r>
        <w:t>1998 Agreed Judgment — Key Terms</w:t>
      </w:r>
    </w:p>
    <w:p w14:paraId="7A329701" w14:textId="77777777" w:rsidR="00706E2F" w:rsidRDefault="00000000">
      <w:r>
        <w:rPr>
          <w:b/>
        </w:rPr>
        <w:t>Case: No. 98-1177-3, McLennan County, TX — 74th Judicial District, signed April 23, 1998.</w:t>
      </w:r>
    </w:p>
    <w:p w14:paraId="01D8077D" w14:textId="77777777" w:rsidR="00706E2F" w:rsidRDefault="00000000">
      <w:r>
        <w:t>Parties: Dunnam &amp; Dunnam LLP (Plaintiffs) v. The Dunham Law Firm, Attorneys at Law, P.C., Paul J. Dunham, Jeffrey R. Casey, Tony Faulkner, and Bobby Hawkins (Defendants).</w:t>
      </w:r>
    </w:p>
    <w:p w14:paraId="57A3FF21" w14:textId="77777777" w:rsidR="00706E2F" w:rsidRDefault="00000000">
      <w:r>
        <w:t>Core restriction: Defendants permanently enjoined from using, directly or indirectly, in the following counties: Bell, McLennan, Coryell, Hill, Bosque, Johnson, Brazos, Hamilton, Somervell, Limestone, Freestone, Robertson, Falls, Madison, Navarro, and Leon — the names: "Dunham, Attorney at Law," "Dunhams, Attorney at Law," "Dunham Law Firm," "Dunham Firm," "Dunhams," "Dunham and Associates," and any variation using "Dunham" or "Dunnam" with the word "The" or "the," or with abbreviations (Inc., P.C., LLP), or names with the spelling "Dunnam" rather than "Dunham," or "Dunham" or "Dunnam" with a different given or surname.</w:t>
      </w:r>
    </w:p>
    <w:p w14:paraId="497F8216" w14:textId="77777777" w:rsidR="00706E2F" w:rsidRDefault="00000000">
      <w:r>
        <w:t>Advertising restriction: Defendants shall cancel all advertising or telephone listings using the specified names in the specified area, and shall not hereafter place any advertising or solicitation emphasizing "Dunham" or "Dunnam" in the specified area.</w:t>
      </w:r>
    </w:p>
    <w:p w14:paraId="3BAE6274" w14:textId="77777777" w:rsidR="00706E2F" w:rsidRDefault="00000000">
      <w:r>
        <w:rPr>
          <w:b/>
        </w:rPr>
        <w:t>Key limitation: The judgment restricts the use of specific names in specific counties. It does not restrict the defendants from practicing law or advertising their services in those counties under non-prohibited names (e.g., "Dunham &amp; Jones").</w:t>
      </w:r>
    </w:p>
    <w:p w14:paraId="2C03DB87" w14:textId="77777777" w:rsidR="00706E2F" w:rsidRDefault="00000000">
      <w:r>
        <w:br w:type="page"/>
      </w:r>
    </w:p>
    <w:p w14:paraId="2B098649" w14:textId="77777777" w:rsidR="00706E2F" w:rsidRDefault="00000000">
      <w:pPr>
        <w:pStyle w:val="Heading1"/>
      </w:pPr>
      <w:r>
        <w:lastRenderedPageBreak/>
        <w:t>I. Summary of Opinions</w:t>
      </w:r>
    </w:p>
    <w:p w14:paraId="277179DC" w14:textId="77777777" w:rsidR="00706E2F" w:rsidRDefault="00000000">
      <w:r>
        <w:rPr>
          <w:i/>
          <w:color w:val="6B7280"/>
          <w:sz w:val="18"/>
        </w:rPr>
        <w:t>Report pp. 1</w:t>
      </w:r>
    </w:p>
    <w:p w14:paraId="475CB082" w14:textId="77777777" w:rsidR="00706E2F" w:rsidRDefault="00000000">
      <w:pPr>
        <w:pStyle w:val="Heading2"/>
      </w:pPr>
      <w:r>
        <w:t>Brown's Claims</w:t>
      </w:r>
    </w:p>
    <w:p w14:paraId="49EC3EEC" w14:textId="77777777" w:rsidR="00706E2F" w:rsidRDefault="00000000">
      <w:r>
        <w:rPr>
          <w:color w:val="4A4A4A"/>
        </w:rPr>
        <w:t>Brown claims that defendants' domains continue to show "ongoing exposure in restricted counties" and "continued algorithmic association with the Dunnam &amp; Dunnam brand." She asserts the "net consumer-facing and algorithmic effect has not materially retreated" since August 2025, and that visibility has merely "shifted between DunhamLaw.com and DunhamJones.com" while the "aggregate footprint remains substantially similar."</w:t>
      </w:r>
    </w:p>
    <w:p w14:paraId="0736B975" w14:textId="77777777" w:rsidR="00706E2F" w:rsidRDefault="00000000">
      <w:pPr>
        <w:pStyle w:val="Heading2"/>
      </w:pPr>
      <w:r>
        <w:t>Rebuttal Notes</w:t>
      </w:r>
    </w:p>
    <w:p w14:paraId="59756930" w14:textId="70B22C65" w:rsidR="00706E2F" w:rsidRDefault="00000000">
      <w:r>
        <w:t xml:space="preserve">"Ongoing exposure in restricted counties" </w:t>
      </w:r>
      <w:r w:rsidR="00B91960">
        <w:t>-</w:t>
      </w:r>
      <w:r>
        <w:t xml:space="preserve"> implies active targeting, but Brown admits she cannot verify geo-targeting settings without internal data</w:t>
      </w:r>
      <w:r w:rsidR="00B91960">
        <w:t>.</w:t>
      </w:r>
      <w:r>
        <w:t xml:space="preserve"> If Dunham &amp; Jones were advertising in those areas it would be clearly provable. The fact that she cannot product a screenshot of an ad while in one of those areas invalidates her claim</w:t>
      </w:r>
      <w:r w:rsidR="00B91960">
        <w:t xml:space="preserve">. </w:t>
      </w:r>
      <w:r w:rsidR="00B91960">
        <w:t>Also, t</w:t>
      </w:r>
      <w:r w:rsidR="00B91960">
        <w:t>he 1998 judgement is regarding naming practices and advertising in specific locales.</w:t>
      </w:r>
      <w:r w:rsidR="00B91960">
        <w:t xml:space="preserve"> </w:t>
      </w:r>
      <w:r>
        <w:t>Furthermore, the fact that Dunham &amp; Jones REDIRECTS their domain in those areas to a completely different domain is clear evidence that they are going above and beyond to try and please Dunnam &amp; Dunnam. In no other world would a successful business with a 20+ year established domain, redirect their primary domain for a small handful of it's locations.</w:t>
      </w:r>
    </w:p>
    <w:p w14:paraId="08512C4F" w14:textId="4F87FB54" w:rsidR="00706E2F" w:rsidRDefault="00000000">
      <w:r>
        <w:t xml:space="preserve">"Continued algorithmic association with the Dunnam &amp; Dunnam brand" </w:t>
      </w:r>
      <w:r w:rsidR="00B91960">
        <w:t>-</w:t>
      </w:r>
      <w:r>
        <w:t xml:space="preserve"> conflates organic search engine behavior (which defendants don't control) with intentional conduct. The closest Dunham &amp; Jones could possibly come to this is if they were to try to "influence" search rankings by including the "Dunnam &amp; Dunnam" brand in the context of their website and </w:t>
      </w:r>
      <w:proofErr w:type="gramStart"/>
      <w:r>
        <w:t>it's</w:t>
      </w:r>
      <w:proofErr w:type="gramEnd"/>
      <w:r>
        <w:t xml:space="preserve"> pages. This has never been true, and if it were true, it would be verifiable by a simple </w:t>
      </w:r>
      <w:proofErr w:type="gramStart"/>
      <w:r>
        <w:t>site:dunhamlaw.com</w:t>
      </w:r>
      <w:proofErr w:type="gramEnd"/>
      <w:r>
        <w:t xml:space="preserve"> "dunnam" Google search, or furthermore by scraping the dunhamlaw.com website with a tool such as Screaming Frog, which </w:t>
      </w:r>
      <w:r w:rsidR="009630DB">
        <w:t>Brown</w:t>
      </w:r>
      <w:r>
        <w:t xml:space="preserve"> claims to use. All text content, meta data, site architecture, and technology used by dunhamlaw.com is visible to the public. If there were, or ever had been any instance of them trying to manipulate search rankings for the "Dunnam &amp; Dunnam" brand, it would be public to prove using simply a browser.</w:t>
      </w:r>
    </w:p>
    <w:p w14:paraId="2D1D8C52" w14:textId="4ACC5C20" w:rsidR="00706E2F" w:rsidRDefault="00000000">
      <w:r>
        <w:t xml:space="preserve">Furthermore "Compliance assertions cannot be verified without defendants' internal documentation" </w:t>
      </w:r>
      <w:r w:rsidR="00B91960">
        <w:t>-</w:t>
      </w:r>
      <w:r>
        <w:t xml:space="preserve"> frames the absence of evidence as evidence of non-compliance. Which she seems to do often.</w:t>
      </w:r>
    </w:p>
    <w:p w14:paraId="619CF36A" w14:textId="77777777" w:rsidR="00706E2F" w:rsidRDefault="00000000">
      <w:pPr>
        <w:pStyle w:val="Heading1"/>
      </w:pPr>
      <w:r>
        <w:t>II. Assignment and Scope</w:t>
      </w:r>
    </w:p>
    <w:p w14:paraId="5D330A3D" w14:textId="77777777" w:rsidR="00706E2F" w:rsidRDefault="00000000">
      <w:r>
        <w:rPr>
          <w:i/>
          <w:color w:val="6B7280"/>
          <w:sz w:val="18"/>
        </w:rPr>
        <w:t>Report pp. 1</w:t>
      </w:r>
    </w:p>
    <w:p w14:paraId="0A1CB31C" w14:textId="77777777" w:rsidR="00706E2F" w:rsidRDefault="00000000">
      <w:pPr>
        <w:pStyle w:val="Heading2"/>
      </w:pPr>
      <w:r>
        <w:t>Brown's Claims</w:t>
      </w:r>
    </w:p>
    <w:p w14:paraId="0A0FF0B3" w14:textId="77777777" w:rsidR="00706E2F" w:rsidRDefault="00000000">
      <w:r>
        <w:rPr>
          <w:color w:val="4A4A4A"/>
        </w:rPr>
        <w:t>Brown was retained by Dunnam &amp; Dunnam's counsel to assess compliance with the 1998 Agreed Judgment and 2011 Rule 11 Agreement. Her scope covers domain use, redirections, SEO practices, organic rankings, paid search, geographic targeting, consumer/algorithmic confusion, and "technical feasibility of compliance." She states: "Because several key facts can be confirmed only from defendants' internal systems... this report identifies those areas and refrains from assuming compliance absent documentary proof."</w:t>
      </w:r>
    </w:p>
    <w:p w14:paraId="2091A6FF" w14:textId="77777777" w:rsidR="00706E2F" w:rsidRDefault="00000000">
      <w:pPr>
        <w:pStyle w:val="Heading2"/>
      </w:pPr>
      <w:r>
        <w:lastRenderedPageBreak/>
        <w:t>Rebuttal Notes</w:t>
      </w:r>
    </w:p>
    <w:p w14:paraId="0EC03F4F" w14:textId="62C89AC3" w:rsidR="00706E2F" w:rsidRDefault="00000000">
      <w:r>
        <w:t xml:space="preserve">Brown repeatedly "refrains from assuming compliance" </w:t>
      </w:r>
      <w:r w:rsidR="00B91960">
        <w:t>-</w:t>
      </w:r>
      <w:r>
        <w:t xml:space="preserve"> effectively presumes guilt and shifts the burden of proof to the defendants. If any of her claims were true it would be very easy for her to produce proof. If it's visible to Google, it's visible to you.</w:t>
      </w:r>
    </w:p>
    <w:p w14:paraId="004975CC" w14:textId="77777777" w:rsidR="00706E2F" w:rsidRDefault="00000000">
      <w:pPr>
        <w:pStyle w:val="Heading1"/>
      </w:pPr>
      <w:r>
        <w:t>III. Sources, Methods, and Limitations</w:t>
      </w:r>
    </w:p>
    <w:p w14:paraId="1D38BA26" w14:textId="77777777" w:rsidR="00706E2F" w:rsidRDefault="00000000">
      <w:r>
        <w:rPr>
          <w:i/>
          <w:color w:val="6B7280"/>
          <w:sz w:val="18"/>
        </w:rPr>
        <w:t>Report pp. 2</w:t>
      </w:r>
    </w:p>
    <w:p w14:paraId="244A0FA3" w14:textId="77777777" w:rsidR="00706E2F" w:rsidRDefault="00000000">
      <w:pPr>
        <w:pStyle w:val="Heading2"/>
      </w:pPr>
      <w:r>
        <w:t>Brown's Claims</w:t>
      </w:r>
    </w:p>
    <w:p w14:paraId="48469B2F" w14:textId="77777777" w:rsidR="00706E2F" w:rsidRDefault="00000000">
      <w:r>
        <w:rPr>
          <w:color w:val="4A4A4A"/>
        </w:rPr>
        <w:t>Brown lists her sources as "publicly observable website content," "third-party SEO visibility data," and "Wayback Machine snapshots." Her methods include domain/site architecture review, third-party keyword visibility review, and examination of "patterns characteristic of technical SEO deployment." She acknowledges she lacks access to negative keywords, geo-exclusions, metadata exports, redirect inventories, and Search Console data. She states: "The absence of internal proof should not be treated as evidence of compliance."</w:t>
      </w:r>
    </w:p>
    <w:p w14:paraId="57BC320A" w14:textId="77777777" w:rsidR="00706E2F" w:rsidRDefault="00000000">
      <w:pPr>
        <w:pStyle w:val="Heading2"/>
      </w:pPr>
      <w:r>
        <w:t>Rebuttal Notes</w:t>
      </w:r>
    </w:p>
    <w:p w14:paraId="69D88CE9" w14:textId="7DAD6CA6" w:rsidR="00706E2F" w:rsidRDefault="00000000">
      <w:r>
        <w:t xml:space="preserve">Brown does not name the specific third-party tools used (e.g., Ahrefs, SEMrush, SimilarWeb) </w:t>
      </w:r>
      <w:r w:rsidR="00B91960">
        <w:t>-</w:t>
      </w:r>
      <w:r>
        <w:t xml:space="preserve"> making her methodology non-reproducible. No crawl parameters disclosed: user-agent, crawl date, deduplication method, or scope. All of these tools provide downloadable reports. If using them surfaced her claims, she should provide the associated report showing proof.</w:t>
      </w:r>
    </w:p>
    <w:p w14:paraId="33A2BA56" w14:textId="77777777" w:rsidR="00706E2F" w:rsidRDefault="00000000">
      <w:pPr>
        <w:pStyle w:val="Heading1"/>
      </w:pPr>
      <w:r>
        <w:t>IV. Findings A — DunhamLaw.com</w:t>
      </w:r>
    </w:p>
    <w:p w14:paraId="04D33A1B" w14:textId="77777777" w:rsidR="00706E2F" w:rsidRDefault="00000000">
      <w:r>
        <w:rPr>
          <w:i/>
          <w:color w:val="6B7280"/>
          <w:sz w:val="18"/>
        </w:rPr>
        <w:t>Report pp. 3–4</w:t>
      </w:r>
    </w:p>
    <w:p w14:paraId="3668CE83" w14:textId="77777777" w:rsidR="00706E2F" w:rsidRDefault="00000000">
      <w:pPr>
        <w:pStyle w:val="Heading2"/>
      </w:pPr>
      <w:r>
        <w:t>Brown's Claims</w:t>
      </w:r>
    </w:p>
    <w:p w14:paraId="6DC753F9" w14:textId="77777777" w:rsidR="00706E2F" w:rsidRDefault="00000000">
      <w:r>
        <w:rPr>
          <w:color w:val="4A4A4A"/>
        </w:rPr>
        <w:t>A1 — Domain Use: DunhamLaw.com is active, "Dunham" appears in URLs/titles/headers/meta content, and the site "marketed services tied to restricted counties" with "Waco-related phrasing."</w:t>
      </w:r>
    </w:p>
    <w:p w14:paraId="12ED763D" w14:textId="77777777" w:rsidR="00706E2F" w:rsidRDefault="00000000">
      <w:r>
        <w:rPr>
          <w:color w:val="4A4A4A"/>
        </w:rPr>
        <w:t>A2 — Brand-Adjacent Visibility: DunhamLaw.com ranked for "dunnam &amp; dunnam," "dunnam and dunnam," and "dunnam and dunnam Waco" in third-party organic data. She concedes paid advertising "cannot be verified" without account exports.</w:t>
      </w:r>
    </w:p>
    <w:p w14:paraId="3ADDC286" w14:textId="77777777" w:rsidR="00706E2F" w:rsidRDefault="00000000">
      <w:r>
        <w:rPr>
          <w:color w:val="4A4A4A"/>
        </w:rPr>
        <w:t>A3 — Geographic Targeting: Site promoted services in McLennan County (Waco) and other restricted counties with "county mentions and Waco-specific phrasing at scale."</w:t>
      </w:r>
    </w:p>
    <w:p w14:paraId="687C69A4" w14:textId="77777777" w:rsidR="00706E2F" w:rsidRDefault="00000000">
      <w:r>
        <w:rPr>
          <w:color w:val="4A4A4A"/>
        </w:rPr>
        <w:t>A4 — Keyword Counts (Aug 2025): "Waco criminal attorney" — ~450 mentions; "Bell County" — ~195; "Brazos County" — ~70; "Coryell County" — ~65; "Hill County" — ~55; "Bosque County" — ~60; "Johnson County" — ~50; Other restricted counties — ~20–45 each.</w:t>
      </w:r>
    </w:p>
    <w:p w14:paraId="07EDA60D" w14:textId="77777777" w:rsidR="00706E2F" w:rsidRDefault="00000000">
      <w:pPr>
        <w:pStyle w:val="Heading2"/>
      </w:pPr>
      <w:r>
        <w:t>Rebuttal Notes</w:t>
      </w:r>
    </w:p>
    <w:p w14:paraId="430802A9" w14:textId="7186BAC7" w:rsidR="00706E2F" w:rsidRDefault="00000000">
      <w:r>
        <w:t xml:space="preserve">"Dunham" is the defendants' actual legal name </w:t>
      </w:r>
      <w:r w:rsidR="00B91960">
        <w:t>-</w:t>
      </w:r>
      <w:r>
        <w:t xml:space="preserve"> the 1998 judgment prohibits specific name formulations like "Dunham Law Firm" in specific counties, not the use of the surname "Dunham" generally. "DunhamLaw.com" vs. "Dunham Law Firm" is a critical distinction.</w:t>
      </w:r>
    </w:p>
    <w:p w14:paraId="255AE13E" w14:textId="479A06FE" w:rsidR="00706E2F" w:rsidRDefault="00000000">
      <w:r>
        <w:lastRenderedPageBreak/>
        <w:t xml:space="preserve">Ranking for "dunnam &amp; dunnam" queries is organic search engine behavior </w:t>
      </w:r>
      <w:r w:rsidR="00B91960">
        <w:t>-</w:t>
      </w:r>
      <w:r>
        <w:t xml:space="preserve"> defendants have no control over Google's algorithm choosing to surface DunhamLaw.com for "Dunnam" queries due to name similarity.</w:t>
      </w:r>
    </w:p>
    <w:p w14:paraId="2A7FC4D1" w14:textId="77777777" w:rsidR="00706E2F" w:rsidRDefault="00000000">
      <w:r>
        <w:t>Keyword counts (450 mentions of "Waco criminal attorney") - Having keywords on their website is not a violation of the judgement and is not an indicator that they are explicitly advertising using the brand names not allowed in those areas. They are not in any way connected. Dunham &amp; Jones is allowed to operate in those locations and it is only logical that they would mention them on their website.</w:t>
      </w:r>
    </w:p>
    <w:p w14:paraId="02AE4FBC" w14:textId="317ED5B8" w:rsidR="00706E2F" w:rsidRDefault="00000000">
      <w:r>
        <w:t>Brown concedes she cannot verify paid search targeting but still implies violation through "brand-adjacent visibility" language. If they were running paid search ads in those areas, you would be able to see and screenshot them. Furthermore, the 1998 judgement prohibits them from advertising in those areas USING THE PROHIBITED NAMES, not from advertising under the new name they assumed as a result of the 1998 ruling.</w:t>
      </w:r>
    </w:p>
    <w:p w14:paraId="74358F8C" w14:textId="77777777" w:rsidR="00706E2F" w:rsidRDefault="00000000">
      <w:pPr>
        <w:pStyle w:val="Heading1"/>
      </w:pPr>
      <w:r>
        <w:t>V. Findings B — DunhamJones.com</w:t>
      </w:r>
    </w:p>
    <w:p w14:paraId="45D0ED2A" w14:textId="77777777" w:rsidR="00706E2F" w:rsidRDefault="00000000">
      <w:r>
        <w:rPr>
          <w:i/>
          <w:color w:val="6B7280"/>
          <w:sz w:val="18"/>
        </w:rPr>
        <w:t>Report pp. 5</w:t>
      </w:r>
    </w:p>
    <w:p w14:paraId="7B274609" w14:textId="77777777" w:rsidR="00706E2F" w:rsidRDefault="00000000">
      <w:pPr>
        <w:pStyle w:val="Heading2"/>
      </w:pPr>
      <w:r>
        <w:t>Brown's Claims</w:t>
      </w:r>
    </w:p>
    <w:p w14:paraId="2CB6C90C" w14:textId="77777777" w:rsidR="00706E2F" w:rsidRDefault="00000000">
      <w:r>
        <w:rPr>
          <w:color w:val="4A4A4A"/>
        </w:rPr>
        <w:t>B1 — Domain Timeline: DunhamJones.com registered June 17, 2011; first Wayback capture February 20, 2023. Brown suggests "restricted-county content may now be hosted on DunhamJones.com rather than DunhamLaw.com."</w:t>
      </w:r>
    </w:p>
    <w:p w14:paraId="7B4B9BE9" w14:textId="77777777" w:rsidR="00706E2F" w:rsidRDefault="00000000">
      <w:r>
        <w:rPr>
          <w:color w:val="4A4A4A"/>
        </w:rPr>
        <w:t>B2 — Content Migration: Third-party data shows DunhamJones.com ranks for "Waco-specific and other restricted-county criminal defense queries." She calls this "content migration or re-optimization rather than removal."</w:t>
      </w:r>
    </w:p>
    <w:p w14:paraId="1EA92F96" w14:textId="77777777" w:rsidR="00706E2F" w:rsidRDefault="00000000">
      <w:r>
        <w:rPr>
          <w:color w:val="4A4A4A"/>
        </w:rPr>
        <w:t>B3 — Paid Search: No paid keyword activity detected for DunhamJones.com, but Brown argues this "does not establish compliance" because campaigns "can be paused/reactivated."</w:t>
      </w:r>
    </w:p>
    <w:p w14:paraId="5B933D38" w14:textId="77777777" w:rsidR="00706E2F" w:rsidRDefault="00000000">
      <w:pPr>
        <w:pStyle w:val="Heading2"/>
      </w:pPr>
      <w:r>
        <w:t>Rebuttal Notes</w:t>
      </w:r>
    </w:p>
    <w:p w14:paraId="3AA0823C" w14:textId="44DA16E9" w:rsidR="00706E2F" w:rsidRDefault="00000000">
      <w:r>
        <w:t xml:space="preserve">Ranking for "Waco criminal defense" queries is not itself a violation </w:t>
      </w:r>
      <w:r w:rsidR="00D14E8A">
        <w:t>-</w:t>
      </w:r>
      <w:r>
        <w:t xml:space="preserve"> the judgment restricts certain names, not the right to practice or advertise under non-prohibited names.</w:t>
      </w:r>
    </w:p>
    <w:p w14:paraId="3AB0F90F" w14:textId="0BA3BC66" w:rsidR="00706E2F" w:rsidRDefault="00000000">
      <w:r>
        <w:t xml:space="preserve">Finding no paid activity but arguing it "doesn't establish compliance" is unfalsifiable reasoning </w:t>
      </w:r>
      <w:r w:rsidR="00D14E8A">
        <w:t>-</w:t>
      </w:r>
      <w:r>
        <w:t xml:space="preserve"> no evidence could ever satisfy this standard.</w:t>
      </w:r>
    </w:p>
    <w:p w14:paraId="324F964F" w14:textId="77777777" w:rsidR="00706E2F" w:rsidRDefault="00000000">
      <w:pPr>
        <w:pStyle w:val="Heading1"/>
      </w:pPr>
      <w:r>
        <w:t>VI. Developments Since August 2025</w:t>
      </w:r>
    </w:p>
    <w:p w14:paraId="324610B8" w14:textId="77777777" w:rsidR="00706E2F" w:rsidRDefault="00000000">
      <w:r>
        <w:rPr>
          <w:i/>
          <w:color w:val="6B7280"/>
          <w:sz w:val="18"/>
        </w:rPr>
        <w:t>Report pp. 6</w:t>
      </w:r>
    </w:p>
    <w:p w14:paraId="44FC2947" w14:textId="77777777" w:rsidR="00706E2F" w:rsidRDefault="00000000">
      <w:pPr>
        <w:pStyle w:val="Heading2"/>
      </w:pPr>
      <w:r>
        <w:t>Brown's Claims</w:t>
      </w:r>
    </w:p>
    <w:p w14:paraId="18C858BF" w14:textId="77777777" w:rsidR="00706E2F" w:rsidRDefault="00000000">
      <w:r>
        <w:rPr>
          <w:color w:val="4A4A4A"/>
        </w:rPr>
        <w:t xml:space="preserve">Brown asserts "no material retreat from restricted-area visibility or brand-adjacent search exposure at the aggregate level" between August 2025 and January 2026. She claims that any visibility shift between the two domains means the "net consumer-facing and algorithmic effect remains substantively similar." </w:t>
      </w:r>
      <w:r>
        <w:rPr>
          <w:color w:val="4A4A4A"/>
        </w:rPr>
        <w:lastRenderedPageBreak/>
        <w:t>She states: "Claims of meaningful corrective action since August 2025 cannot be verified from public observation alone."</w:t>
      </w:r>
    </w:p>
    <w:p w14:paraId="59014398" w14:textId="77777777" w:rsidR="00706E2F" w:rsidRDefault="00000000">
      <w:pPr>
        <w:pStyle w:val="Heading2"/>
      </w:pPr>
      <w:r>
        <w:t>Rebuttal Notes</w:t>
      </w:r>
    </w:p>
    <w:p w14:paraId="208AFE81" w14:textId="77777777" w:rsidR="00706E2F" w:rsidRDefault="00000000">
      <w:r>
        <w:t>She again presumes non-compliance because she can't confirm compliance from public data alone.</w:t>
      </w:r>
    </w:p>
    <w:p w14:paraId="0F525E01" w14:textId="77777777" w:rsidR="00706E2F" w:rsidRDefault="00000000">
      <w:r>
        <w:t>The "aggregate footprint" across domains is not a recognized legal or technical standard for measuring compliance. Nor is using dunhamlaw.com prohibited in the 1998 judgement. She's lucky that Dunham &amp; Jones redirects their domain in those areas to dunhamjones.com - they don't have to in my opinion.</w:t>
      </w:r>
    </w:p>
    <w:p w14:paraId="65ECF63F" w14:textId="77777777" w:rsidR="00706E2F" w:rsidRDefault="00000000">
      <w:pPr>
        <w:pStyle w:val="Heading1"/>
      </w:pPr>
      <w:r>
        <w:t>VII. Intent, Ability to Comply, and Post-Notice Conduct</w:t>
      </w:r>
    </w:p>
    <w:p w14:paraId="4EAFBD55" w14:textId="77777777" w:rsidR="00706E2F" w:rsidRDefault="00000000">
      <w:r>
        <w:rPr>
          <w:i/>
          <w:color w:val="6B7280"/>
          <w:sz w:val="18"/>
        </w:rPr>
        <w:t>Report pp. 7</w:t>
      </w:r>
    </w:p>
    <w:p w14:paraId="46FF35AD" w14:textId="77777777" w:rsidR="00706E2F" w:rsidRDefault="00000000">
      <w:pPr>
        <w:pStyle w:val="Heading2"/>
      </w:pPr>
      <w:r>
        <w:t>Brown's Claims</w:t>
      </w:r>
    </w:p>
    <w:p w14:paraId="47BB18D8" w14:textId="77777777" w:rsidR="00706E2F" w:rsidRDefault="00000000">
      <w:r>
        <w:rPr>
          <w:color w:val="4A4A4A"/>
        </w:rPr>
        <w:t>A — Intent: Because defendants manage their sites, they have "technical capacity" to comply, and any non-compliance "is not attributable to technical impossibility" but rather "selective implementation choices."</w:t>
      </w:r>
    </w:p>
    <w:p w14:paraId="6FB4FEFE" w14:textId="77777777" w:rsidR="00706E2F" w:rsidRDefault="00000000">
      <w:r>
        <w:rPr>
          <w:color w:val="4A4A4A"/>
        </w:rPr>
        <w:t>B — Post-Notice: Defendants continued modifying their digital presence after being on notice, but "core elements... have not been conclusively cured." She calls this "relevant evidence because it shows compliance steps were feasible but not completed."</w:t>
      </w:r>
    </w:p>
    <w:p w14:paraId="0DA73F07" w14:textId="77777777" w:rsidR="00706E2F" w:rsidRDefault="00000000">
      <w:r>
        <w:rPr>
          <w:color w:val="4A4A4A"/>
        </w:rPr>
        <w:t>C — Algorithmic/AI Confusion: A chatbot on defendants' website "surfaced incorrect or conflicting contact information associated with Dunnam &amp; Dunnam." Brown admits this "was not consistently reproducible" and is "not relied upon as a standalone finding."</w:t>
      </w:r>
    </w:p>
    <w:p w14:paraId="6429A078" w14:textId="77777777" w:rsidR="00706E2F" w:rsidRDefault="00000000">
      <w:pPr>
        <w:pStyle w:val="Heading2"/>
      </w:pPr>
      <w:r>
        <w:t>Rebuttal Notes</w:t>
      </w:r>
    </w:p>
    <w:p w14:paraId="2BFE0CE3" w14:textId="3A80C0C0" w:rsidR="00706E2F" w:rsidRDefault="00D14E8A">
      <w:r>
        <w:t xml:space="preserve">She </w:t>
      </w:r>
      <w:r w:rsidR="00000000">
        <w:t>has no facts to support her claims. If any of them were true she would have hard evidence. The chatbot anecdote is self-admittedly non-reproducible and irrelevant — defendants don't control third-party AI chatbot behavior. "Algorithmic ambiguity" from overlapping names is an inherent consequence of two firms with similar surnames</w:t>
      </w:r>
      <w:r>
        <w:t>,</w:t>
      </w:r>
      <w:r w:rsidR="00000000">
        <w:t xml:space="preserve"> not evidence of misconduct. Neither party controls how Google ranks results for ANY query.</w:t>
      </w:r>
    </w:p>
    <w:p w14:paraId="4C412C84" w14:textId="77777777" w:rsidR="00706E2F" w:rsidRDefault="00000000">
      <w:pPr>
        <w:pStyle w:val="Heading1"/>
      </w:pPr>
      <w:r>
        <w:t>VIII. Technical Simplicity of Compliance</w:t>
      </w:r>
    </w:p>
    <w:p w14:paraId="7B55ABCD" w14:textId="77777777" w:rsidR="00706E2F" w:rsidRDefault="00000000">
      <w:r>
        <w:rPr>
          <w:i/>
          <w:color w:val="6B7280"/>
          <w:sz w:val="18"/>
        </w:rPr>
        <w:t>Report pp. 8</w:t>
      </w:r>
    </w:p>
    <w:p w14:paraId="20ACCE3C" w14:textId="77777777" w:rsidR="00706E2F" w:rsidRDefault="00000000">
      <w:pPr>
        <w:pStyle w:val="Heading2"/>
      </w:pPr>
      <w:r>
        <w:t>Brown's Claims</w:t>
      </w:r>
    </w:p>
    <w:p w14:paraId="2070A9E4" w14:textId="77777777" w:rsidR="00706E2F" w:rsidRDefault="00000000">
      <w:r>
        <w:rPr>
          <w:color w:val="4A4A4A"/>
        </w:rPr>
        <w:t>Brown asserts that compliance is "technically straightforward and comparatively inexpensive," listing: disabling DNS for "prohibited domains," deactivating/redirecting those domains, removing prohibited references from content/metadata/structured data, Search Console URL inspection and re-index requests, and negative keyword implementation with geo-exclusions in paid channels.</w:t>
      </w:r>
    </w:p>
    <w:p w14:paraId="1D325E5B" w14:textId="77777777" w:rsidR="00706E2F" w:rsidRDefault="00000000">
      <w:pPr>
        <w:pStyle w:val="Heading2"/>
      </w:pPr>
      <w:r>
        <w:lastRenderedPageBreak/>
        <w:t>Rebuttal Notes</w:t>
      </w:r>
    </w:p>
    <w:p w14:paraId="305A8A53" w14:textId="6023BE86" w:rsidR="00706E2F" w:rsidRDefault="00000000">
      <w:r>
        <w:t xml:space="preserve">This section presumes non-compliance and then argues compliance would be easy </w:t>
      </w:r>
      <w:r w:rsidR="00D14E8A">
        <w:t>-</w:t>
      </w:r>
      <w:r>
        <w:t xml:space="preserve"> but never establishes what specific violations need remediation.</w:t>
      </w:r>
    </w:p>
    <w:p w14:paraId="1C794DA6" w14:textId="7B00A124" w:rsidR="00706E2F" w:rsidRDefault="00000000">
      <w:r>
        <w:t xml:space="preserve">"Disabling DNS for prohibited domains" </w:t>
      </w:r>
      <w:r w:rsidR="00D14E8A">
        <w:t>-</w:t>
      </w:r>
      <w:r>
        <w:t xml:space="preserve"> which domains </w:t>
      </w:r>
      <w:proofErr w:type="gramStart"/>
      <w:r>
        <w:t>does</w:t>
      </w:r>
      <w:proofErr w:type="gramEnd"/>
      <w:r>
        <w:t xml:space="preserve"> she consider "prohibited"? No domains in use by Dunham &amp; Jones are prohibited.</w:t>
      </w:r>
    </w:p>
    <w:p w14:paraId="74A49552" w14:textId="77777777" w:rsidR="00706E2F" w:rsidRDefault="00000000">
      <w:r>
        <w:t>Negative keyword implementation for "protected marks" - Dunham &amp; Jones is not and has never advertised against the  "Dunnam &amp; Dunnam" brand name or terms. EVEN IF THEY HAD it would not be in violation of the judgement, the law, not even Google Ads policy. Google allows competitors to bid against each other's brand terms. Dunham &amp; Jones has not and does not do this.</w:t>
      </w:r>
    </w:p>
    <w:p w14:paraId="69015795" w14:textId="77777777" w:rsidR="00706E2F" w:rsidRDefault="00000000">
      <w:pPr>
        <w:pStyle w:val="Heading1"/>
      </w:pPr>
      <w:r>
        <w:t>IX–X. Verification Matrix &amp; Recommended Discovery</w:t>
      </w:r>
    </w:p>
    <w:p w14:paraId="7389E570" w14:textId="77777777" w:rsidR="00706E2F" w:rsidRDefault="00000000">
      <w:r>
        <w:rPr>
          <w:i/>
          <w:color w:val="6B7280"/>
          <w:sz w:val="18"/>
        </w:rPr>
        <w:t>Report pp. 9–11</w:t>
      </w:r>
    </w:p>
    <w:p w14:paraId="0C33F2A0" w14:textId="77777777" w:rsidR="00706E2F" w:rsidRDefault="00000000">
      <w:pPr>
        <w:pStyle w:val="Heading2"/>
      </w:pPr>
      <w:r>
        <w:t>Brown's Claims</w:t>
      </w:r>
    </w:p>
    <w:p w14:paraId="3FEF9E0B" w14:textId="77777777" w:rsidR="00706E2F" w:rsidRDefault="00000000">
      <w:r>
        <w:rPr>
          <w:color w:val="4A4A4A"/>
        </w:rPr>
        <w:t>Brown presents a "Verification/Proof Matrix" showing what she claims is and isn't publicly verifiable, and requests production of: full site backups, keyword/metadata audits, Google Ads exports, Analytics/Search Console data, SEO vendor communications, and full domain inventories. She states: "The absence of verification is not evidence of compliance. It reflects the limits of public observation and reinforces the need for documentary proof."</w:t>
      </w:r>
    </w:p>
    <w:p w14:paraId="668EF57E" w14:textId="77777777" w:rsidR="00706E2F" w:rsidRDefault="00000000">
      <w:pPr>
        <w:pStyle w:val="Heading2"/>
      </w:pPr>
      <w:r>
        <w:t>Rebuttal Notes</w:t>
      </w:r>
    </w:p>
    <w:p w14:paraId="156CD963" w14:textId="33FB2899" w:rsidR="00706E2F" w:rsidRDefault="00000000">
      <w:r>
        <w:t xml:space="preserve">The matrix frames everything as "proof required from defendants" </w:t>
      </w:r>
      <w:r w:rsidR="00D14E8A">
        <w:t>-</w:t>
      </w:r>
      <w:r>
        <w:t xml:space="preserve"> Brown could have conducted more thorough public analysis using industry-standard tools (SEMrush, </w:t>
      </w:r>
      <w:proofErr w:type="spellStart"/>
      <w:r>
        <w:t>SimilarWeb</w:t>
      </w:r>
      <w:proofErr w:type="spellEnd"/>
      <w:r>
        <w:t>,</w:t>
      </w:r>
      <w:r w:rsidR="00D14E8A">
        <w:t xml:space="preserve"> </w:t>
      </w:r>
      <w:proofErr w:type="spellStart"/>
      <w:r w:rsidR="00D14E8A">
        <w:t>Screamin</w:t>
      </w:r>
      <w:proofErr w:type="spellEnd"/>
      <w:r w:rsidR="00D14E8A">
        <w:t xml:space="preserve"> Frog,</w:t>
      </w:r>
      <w:r>
        <w:t xml:space="preserve"> Google Ads Transparency Center) but apparently did not.</w:t>
      </w:r>
    </w:p>
    <w:p w14:paraId="0BDC730D" w14:textId="77777777" w:rsidR="00706E2F" w:rsidRDefault="00000000">
      <w:r>
        <w:t>Several items Brown claims are "not publicly verifiable" (metadata, domain redirects, paid ad presence) are in fact partially or fully verifiable through public tools.</w:t>
      </w:r>
    </w:p>
    <w:p w14:paraId="23366329" w14:textId="77777777" w:rsidR="00706E2F" w:rsidRDefault="00000000">
      <w:r>
        <w:t>It appears Brown either does not know how to use the tools she claims to use that would explicitly reveal all her claims to be true, or the claims are simply not true and use of these very tools would prove it.</w:t>
      </w:r>
    </w:p>
    <w:p w14:paraId="7886E087" w14:textId="77777777" w:rsidR="00706E2F" w:rsidRDefault="00000000">
      <w:pPr>
        <w:pStyle w:val="Heading1"/>
      </w:pPr>
      <w:r>
        <w:t>XI. Quantitative Indicators &amp; Methodological Transparency</w:t>
      </w:r>
    </w:p>
    <w:p w14:paraId="69608391" w14:textId="77777777" w:rsidR="00706E2F" w:rsidRDefault="00000000">
      <w:r>
        <w:rPr>
          <w:i/>
          <w:color w:val="6B7280"/>
          <w:sz w:val="18"/>
        </w:rPr>
        <w:t>Report pp. 12</w:t>
      </w:r>
    </w:p>
    <w:p w14:paraId="36A43A80" w14:textId="77777777" w:rsidR="00706E2F" w:rsidRDefault="00000000">
      <w:pPr>
        <w:pStyle w:val="Heading2"/>
      </w:pPr>
      <w:r>
        <w:t>Brown's Claims</w:t>
      </w:r>
    </w:p>
    <w:p w14:paraId="55651EC2" w14:textId="77777777" w:rsidR="00706E2F" w:rsidRDefault="00000000">
      <w:r>
        <w:rPr>
          <w:color w:val="4A4A4A"/>
        </w:rPr>
        <w:t>Brown retroactively acknowledges that her August 2025 keyword counts were "approximate values" from "crawls and text analysis" and that the January 2026 update is only a "qualitative comparison." She admits that proper reproducibility would require documenting crawl scope, user-agent, date range, deduplication, dynamic content handling, and phrase matching logic — none of which she provided.</w:t>
      </w:r>
    </w:p>
    <w:p w14:paraId="2359E5A6" w14:textId="77777777" w:rsidR="00706E2F" w:rsidRDefault="00000000">
      <w:pPr>
        <w:pStyle w:val="Heading2"/>
      </w:pPr>
      <w:r>
        <w:lastRenderedPageBreak/>
        <w:t>Rebuttal Notes</w:t>
      </w:r>
    </w:p>
    <w:p w14:paraId="4ACBDDBB" w14:textId="5BDDBE47" w:rsidR="00706E2F" w:rsidRDefault="00000000">
      <w:r>
        <w:t xml:space="preserve">Brown herself identifies all the methodological standards she failed to meet </w:t>
      </w:r>
      <w:r w:rsidR="00D14E8A">
        <w:t>-</w:t>
      </w:r>
      <w:r>
        <w:t xml:space="preserve"> this is a significant admission that her own counts are unreliable.</w:t>
      </w:r>
    </w:p>
    <w:p w14:paraId="0A063344" w14:textId="09A2675F" w:rsidR="00706E2F" w:rsidRDefault="00000000">
      <w:r>
        <w:t>"Approximate values" and "descriptive indicators" cannot support the definitive conclusions she draws elsewhere in the report</w:t>
      </w:r>
      <w:r w:rsidR="00D14E8A">
        <w:t>.</w:t>
      </w:r>
    </w:p>
    <w:p w14:paraId="2AE9737F" w14:textId="77777777" w:rsidR="00706E2F" w:rsidRDefault="00000000">
      <w:pPr>
        <w:pStyle w:val="Heading1"/>
      </w:pPr>
      <w:r>
        <w:t>XIII. Corrective Advertising</w:t>
      </w:r>
    </w:p>
    <w:p w14:paraId="5900A707" w14:textId="77777777" w:rsidR="00706E2F" w:rsidRDefault="00000000">
      <w:r>
        <w:rPr>
          <w:i/>
          <w:color w:val="6B7280"/>
          <w:sz w:val="18"/>
        </w:rPr>
        <w:t>Report pp. 13–14</w:t>
      </w:r>
    </w:p>
    <w:p w14:paraId="091493DC" w14:textId="77777777" w:rsidR="00706E2F" w:rsidRDefault="00000000">
      <w:pPr>
        <w:pStyle w:val="Heading2"/>
      </w:pPr>
      <w:r>
        <w:t>Brown's Claims</w:t>
      </w:r>
    </w:p>
    <w:p w14:paraId="75790A01" w14:textId="77777777" w:rsidR="00706E2F" w:rsidRDefault="00000000">
      <w:r>
        <w:rPr>
          <w:color w:val="4A4A4A"/>
        </w:rPr>
        <w:t>Brown proposes multi-year corrective advertising to "unwind historical associations," arguing that search engine associations "do not self-correct simply because conduct stops." She proposes annual costs of: Paid search corrective ads ($25,000–$50,000/year), SEO corrective content &amp; signal repair ($20,000–$35,000/year), Directory/platform remediation ($8,000–$15,000/year), Ongoing monitoring &amp; enforcement ($12,000–$20,000/year). Total: $65,000–$120,000/year for multiple years.</w:t>
      </w:r>
    </w:p>
    <w:p w14:paraId="3F81B336" w14:textId="77777777" w:rsidR="00706E2F" w:rsidRDefault="00000000">
      <w:pPr>
        <w:pStyle w:val="Heading2"/>
      </w:pPr>
      <w:r>
        <w:t>Rebuttal Notes</w:t>
      </w:r>
    </w:p>
    <w:p w14:paraId="6DC4F934" w14:textId="7AFD8C2D" w:rsidR="00706E2F" w:rsidRDefault="00000000">
      <w:r>
        <w:t>No methodology, market data, or comparable cases cited to support the dollar figures. For a regional Waco market, these numbers are vastly inflated.</w:t>
      </w:r>
      <w:r>
        <w:br/>
      </w:r>
      <w:r>
        <w:br/>
        <w:t xml:space="preserve">Brown charges $125/hour but proposes $12,000–$20,000/year for "monitoring" </w:t>
      </w:r>
      <w:r w:rsidR="00D14E8A">
        <w:t>-</w:t>
      </w:r>
      <w:r>
        <w:t xml:space="preserve"> this appears designed to create an ongoing revenue stream for her own firm.</w:t>
      </w:r>
      <w:r>
        <w:br/>
      </w:r>
      <w:r>
        <w:br/>
        <w:t xml:space="preserve">"Associations do not self-correct" is misleading </w:t>
      </w:r>
      <w:r w:rsidR="00D14E8A">
        <w:t>-</w:t>
      </w:r>
      <w:r>
        <w:t xml:space="preserve"> search engine results change constantly, and historical SEO signals decay naturally over weeks/months, not the "multi-year" period she asserts.</w:t>
      </w:r>
      <w:r>
        <w:br/>
      </w:r>
      <w:r>
        <w:br/>
        <w:t xml:space="preserve">The entire corrective advertising section presumes proven violations and proven damages </w:t>
      </w:r>
      <w:r w:rsidR="00D14E8A">
        <w:t>-</w:t>
      </w:r>
      <w:r>
        <w:t xml:space="preserve"> neither has been established.</w:t>
      </w:r>
      <w:r>
        <w:br/>
      </w:r>
      <w:r>
        <w:br/>
        <w:t>"Paid search corrective ads" of $25K–$50K/year in a regional market like Waco is orders of magnitude beyond what would be needed for any legitimate clarification campaign.</w:t>
      </w:r>
      <w:r w:rsidR="00D14E8A">
        <w:t xml:space="preserve"> But there was no offense to begin with.</w:t>
      </w:r>
    </w:p>
    <w:p w14:paraId="389930E2" w14:textId="77777777" w:rsidR="00706E2F" w:rsidRDefault="00000000">
      <w:pPr>
        <w:pStyle w:val="Heading1"/>
      </w:pPr>
      <w:r>
        <w:t>XIV. Expert Qualifications &amp; Credibility</w:t>
      </w:r>
    </w:p>
    <w:p w14:paraId="67F524A4" w14:textId="77777777" w:rsidR="00706E2F" w:rsidRDefault="00000000">
      <w:r>
        <w:rPr>
          <w:i/>
          <w:color w:val="6B7280"/>
          <w:sz w:val="18"/>
        </w:rPr>
        <w:t>Report pp. 15 + CV</w:t>
      </w:r>
    </w:p>
    <w:p w14:paraId="428B9FEA" w14:textId="77777777" w:rsidR="00706E2F" w:rsidRDefault="00000000">
      <w:pPr>
        <w:pStyle w:val="Heading2"/>
      </w:pPr>
      <w:r>
        <w:t>Brown's Claims</w:t>
      </w:r>
    </w:p>
    <w:p w14:paraId="0182A2E9" w14:textId="77777777" w:rsidR="00706E2F" w:rsidRDefault="00000000">
      <w:r>
        <w:rPr>
          <w:color w:val="4A4A4A"/>
        </w:rPr>
        <w:t xml:space="preserve">Brown's qualifications per her CV and filing: Owner, Digital Media Butterfly (est. 2012, Waco, TX). Prior role: System Administrator at Brazos Higher Education (managing phone systems, 400 users, hardware rollouts). Education: "Formal coursework in web design and development (night program, 1998)." No prior expert testimony (stated in filing). No publications. No named clients. No industry conference </w:t>
      </w:r>
      <w:r>
        <w:rPr>
          <w:color w:val="4A4A4A"/>
        </w:rPr>
        <w:lastRenderedPageBreak/>
        <w:t>speaking at recognized events. Rate: $125/hour. Tools: Ahrefs, Screaming Frog, Wayback Machine, WHOIS.</w:t>
      </w:r>
    </w:p>
    <w:p w14:paraId="0BB08264" w14:textId="77777777" w:rsidR="00706E2F" w:rsidRDefault="00000000">
      <w:pPr>
        <w:pStyle w:val="Heading2"/>
      </w:pPr>
      <w:r>
        <w:t>Rebuttal Notes</w:t>
      </w:r>
    </w:p>
    <w:p w14:paraId="0D86DD38" w14:textId="77777777" w:rsidR="00706E2F" w:rsidRDefault="00000000">
      <w:pPr>
        <w:rPr>
          <w:i/>
          <w:color w:val="9CA3AF"/>
        </w:rPr>
      </w:pPr>
      <w:r>
        <w:rPr>
          <w:i/>
          <w:color w:val="9CA3AF"/>
        </w:rPr>
        <w:t>[No notes entered]</w:t>
      </w:r>
    </w:p>
    <w:p w14:paraId="6576D957" w14:textId="77777777" w:rsidR="00B90EB9" w:rsidRDefault="00B90EB9">
      <w:pPr>
        <w:rPr>
          <w:i/>
          <w:color w:val="9CA3AF"/>
        </w:rPr>
      </w:pPr>
    </w:p>
    <w:p w14:paraId="1F37AB7D" w14:textId="4767463F" w:rsidR="00B90EB9" w:rsidRDefault="00B90EB9">
      <w:pPr>
        <w:rPr>
          <w:rFonts w:asciiTheme="majorHAnsi" w:eastAsiaTheme="majorEastAsia" w:hAnsiTheme="majorHAnsi" w:cstheme="majorBidi"/>
          <w:b/>
          <w:bCs/>
          <w:sz w:val="28"/>
          <w:szCs w:val="28"/>
        </w:rPr>
      </w:pPr>
      <w:r w:rsidRPr="00B90EB9">
        <w:rPr>
          <w:rFonts w:asciiTheme="majorHAnsi" w:eastAsiaTheme="majorEastAsia" w:hAnsiTheme="majorHAnsi" w:cstheme="majorBidi"/>
          <w:b/>
          <w:bCs/>
          <w:sz w:val="28"/>
          <w:szCs w:val="28"/>
        </w:rPr>
        <w:t>Additional Notes 3/1/2026</w:t>
      </w:r>
    </w:p>
    <w:p w14:paraId="48F35566" w14:textId="09F7DCBB" w:rsidR="00B90EB9" w:rsidRDefault="00B90EB9">
      <w:pPr>
        <w:rPr>
          <w:color w:val="4A4A4A"/>
        </w:rPr>
      </w:pPr>
      <w:r>
        <w:rPr>
          <w:color w:val="4A4A4A"/>
        </w:rPr>
        <w:t xml:space="preserve">After running follow up </w:t>
      </w:r>
      <w:proofErr w:type="gramStart"/>
      <w:r>
        <w:rPr>
          <w:color w:val="4A4A4A"/>
        </w:rPr>
        <w:t>analysis</w:t>
      </w:r>
      <w:proofErr w:type="gramEnd"/>
      <w:r>
        <w:rPr>
          <w:color w:val="4A4A4A"/>
        </w:rPr>
        <w:t xml:space="preserve"> I have the following notes to add.</w:t>
      </w:r>
    </w:p>
    <w:p w14:paraId="3F703268" w14:textId="13346BEF" w:rsidR="00DF6BB0" w:rsidRPr="00286878" w:rsidRDefault="00DF6BB0">
      <w:pPr>
        <w:rPr>
          <w:rFonts w:asciiTheme="majorHAnsi" w:eastAsiaTheme="majorEastAsia" w:hAnsiTheme="majorHAnsi" w:cstheme="majorBidi"/>
          <w:b/>
          <w:bCs/>
          <w:color w:val="4A4A4A"/>
          <w:szCs w:val="26"/>
        </w:rPr>
      </w:pPr>
      <w:r w:rsidRPr="00286878">
        <w:rPr>
          <w:rFonts w:asciiTheme="majorHAnsi" w:eastAsiaTheme="majorEastAsia" w:hAnsiTheme="majorHAnsi" w:cstheme="majorBidi"/>
          <w:b/>
          <w:bCs/>
          <w:color w:val="4A4A4A"/>
          <w:szCs w:val="26"/>
        </w:rPr>
        <w:t>Files:</w:t>
      </w:r>
    </w:p>
    <w:p w14:paraId="4F570607" w14:textId="5E1D8985" w:rsidR="00DF6BB0" w:rsidRDefault="00DF6BB0">
      <w:pPr>
        <w:rPr>
          <w:color w:val="4A4A4A"/>
        </w:rPr>
      </w:pPr>
      <w:r w:rsidRPr="00DF6BB0">
        <w:rPr>
          <w:color w:val="4A4A4A"/>
        </w:rPr>
        <w:t>adstransparency.google.com__region=US&amp;domain=dunhamlaw.com.png</w:t>
      </w:r>
      <w:r>
        <w:rPr>
          <w:color w:val="4A4A4A"/>
        </w:rPr>
        <w:t xml:space="preserve"> – Screenshot of Google Ads Transparency Center</w:t>
      </w:r>
    </w:p>
    <w:p w14:paraId="3F5CE7F1" w14:textId="16397A61" w:rsidR="00DF6BB0" w:rsidRDefault="00DF6BB0">
      <w:pPr>
        <w:rPr>
          <w:color w:val="4A4A4A"/>
        </w:rPr>
      </w:pPr>
      <w:r w:rsidRPr="00DF6BB0">
        <w:rPr>
          <w:color w:val="4A4A4A"/>
        </w:rPr>
        <w:t>ScreamingFrog-crawl_overview.csv</w:t>
      </w:r>
      <w:r>
        <w:rPr>
          <w:color w:val="4A4A4A"/>
        </w:rPr>
        <w:t xml:space="preserve"> – Screaming Frog crawl overview</w:t>
      </w:r>
    </w:p>
    <w:p w14:paraId="675B91D3" w14:textId="5461D3A6" w:rsidR="00DF6BB0" w:rsidRDefault="00DF6BB0">
      <w:pPr>
        <w:rPr>
          <w:color w:val="4A4A4A"/>
        </w:rPr>
      </w:pPr>
      <w:r w:rsidRPr="00DF6BB0">
        <w:rPr>
          <w:color w:val="4A4A4A"/>
        </w:rPr>
        <w:t>ScreamingFrog-custom_search_extraction_all.csv</w:t>
      </w:r>
      <w:r>
        <w:rPr>
          <w:color w:val="4A4A4A"/>
        </w:rPr>
        <w:t xml:space="preserve"> – Screaming Frog extraction report showing counts for instances of the usage “</w:t>
      </w:r>
      <w:proofErr w:type="spellStart"/>
      <w:r>
        <w:rPr>
          <w:color w:val="4A4A4A"/>
        </w:rPr>
        <w:t>dunnam</w:t>
      </w:r>
      <w:proofErr w:type="spellEnd"/>
      <w:r>
        <w:rPr>
          <w:color w:val="4A4A4A"/>
        </w:rPr>
        <w:t>”</w:t>
      </w:r>
    </w:p>
    <w:p w14:paraId="76C7E7D2" w14:textId="7B333D23" w:rsidR="00DF6BB0" w:rsidRDefault="00286878">
      <w:pPr>
        <w:rPr>
          <w:color w:val="4A4A4A"/>
        </w:rPr>
      </w:pPr>
      <w:r w:rsidRPr="00286878">
        <w:rPr>
          <w:color w:val="4A4A4A"/>
        </w:rPr>
        <w:t>ScreamingFrog-internal_all.csv</w:t>
      </w:r>
      <w:r>
        <w:rPr>
          <w:color w:val="4A4A4A"/>
        </w:rPr>
        <w:t xml:space="preserve"> – Full Screaming Frog crawl export</w:t>
      </w:r>
    </w:p>
    <w:p w14:paraId="36378BEA" w14:textId="73B15762" w:rsidR="00286878" w:rsidRDefault="00286878">
      <w:pPr>
        <w:rPr>
          <w:color w:val="4A4A4A"/>
        </w:rPr>
      </w:pPr>
      <w:r w:rsidRPr="00286878">
        <w:rPr>
          <w:color w:val="4A4A4A"/>
        </w:rPr>
        <w:t>SEMRush-dunhamjones.com-organic.Positions-us-20260228-2026-03-01T21_59_53Z.xlsx</w:t>
      </w:r>
      <w:r>
        <w:rPr>
          <w:color w:val="4A4A4A"/>
        </w:rPr>
        <w:t xml:space="preserve"> – </w:t>
      </w:r>
      <w:proofErr w:type="spellStart"/>
      <w:r>
        <w:rPr>
          <w:color w:val="4A4A4A"/>
        </w:rPr>
        <w:t>SEMRush</w:t>
      </w:r>
      <w:proofErr w:type="spellEnd"/>
      <w:r>
        <w:rPr>
          <w:color w:val="4A4A4A"/>
        </w:rPr>
        <w:t xml:space="preserve"> Organic keywords for dunhamjones.com</w:t>
      </w:r>
    </w:p>
    <w:p w14:paraId="517F5276" w14:textId="0779731C" w:rsidR="00286878" w:rsidRDefault="00286878">
      <w:pPr>
        <w:rPr>
          <w:color w:val="4A4A4A"/>
        </w:rPr>
      </w:pPr>
      <w:r w:rsidRPr="00286878">
        <w:rPr>
          <w:color w:val="4A4A4A"/>
        </w:rPr>
        <w:t>SEMRush-dunhamlaw.com-</w:t>
      </w:r>
      <w:proofErr w:type="spellStart"/>
      <w:r w:rsidRPr="00286878">
        <w:rPr>
          <w:color w:val="4A4A4A"/>
        </w:rPr>
        <w:t>backlinks_anchors</w:t>
      </w:r>
      <w:proofErr w:type="spellEnd"/>
      <w:r>
        <w:rPr>
          <w:color w:val="4A4A4A"/>
        </w:rPr>
        <w:t xml:space="preserve"> – </w:t>
      </w:r>
      <w:proofErr w:type="spellStart"/>
      <w:r>
        <w:rPr>
          <w:color w:val="4A4A4A"/>
        </w:rPr>
        <w:t>SEMRush</w:t>
      </w:r>
      <w:proofErr w:type="spellEnd"/>
      <w:r>
        <w:rPr>
          <w:color w:val="4A4A4A"/>
        </w:rPr>
        <w:t xml:space="preserve"> Backlink anchor text export</w:t>
      </w:r>
    </w:p>
    <w:p w14:paraId="4A6ECC9C" w14:textId="0FF8B519" w:rsidR="00286878" w:rsidRDefault="00286878">
      <w:pPr>
        <w:rPr>
          <w:color w:val="4A4A4A"/>
        </w:rPr>
      </w:pPr>
      <w:r w:rsidRPr="00286878">
        <w:rPr>
          <w:color w:val="4A4A4A"/>
        </w:rPr>
        <w:t>SEMRush-dunhamlaw.com-backlinks</w:t>
      </w:r>
      <w:r>
        <w:rPr>
          <w:color w:val="4A4A4A"/>
        </w:rPr>
        <w:t xml:space="preserve"> – </w:t>
      </w:r>
      <w:proofErr w:type="spellStart"/>
      <w:r>
        <w:rPr>
          <w:color w:val="4A4A4A"/>
        </w:rPr>
        <w:t>SEMRush</w:t>
      </w:r>
      <w:proofErr w:type="spellEnd"/>
      <w:r>
        <w:rPr>
          <w:color w:val="4A4A4A"/>
        </w:rPr>
        <w:t xml:space="preserve"> Backlink data ALL</w:t>
      </w:r>
    </w:p>
    <w:p w14:paraId="14E5FB81" w14:textId="6E22206F" w:rsidR="00286878" w:rsidRDefault="00286878">
      <w:pPr>
        <w:rPr>
          <w:color w:val="4A4A4A"/>
        </w:rPr>
      </w:pPr>
      <w:r w:rsidRPr="00286878">
        <w:rPr>
          <w:color w:val="4A4A4A"/>
        </w:rPr>
        <w:t>SEMRush-dunhamlaw.com-</w:t>
      </w:r>
      <w:proofErr w:type="gramStart"/>
      <w:r w:rsidRPr="00286878">
        <w:rPr>
          <w:color w:val="4A4A4A"/>
        </w:rPr>
        <w:t>organic.Positions</w:t>
      </w:r>
      <w:proofErr w:type="gramEnd"/>
      <w:r w:rsidRPr="00286878">
        <w:rPr>
          <w:color w:val="4A4A4A"/>
        </w:rPr>
        <w:t>-us-20260228-2026-03-01T21_58_24Z</w:t>
      </w:r>
      <w:r>
        <w:rPr>
          <w:color w:val="4A4A4A"/>
        </w:rPr>
        <w:t xml:space="preserve"> – </w:t>
      </w:r>
      <w:proofErr w:type="spellStart"/>
      <w:r>
        <w:rPr>
          <w:color w:val="4A4A4A"/>
        </w:rPr>
        <w:t>SEMRush</w:t>
      </w:r>
      <w:proofErr w:type="spellEnd"/>
      <w:r>
        <w:rPr>
          <w:color w:val="4A4A4A"/>
        </w:rPr>
        <w:t xml:space="preserve"> Organic keywords for dunhamlaw.com</w:t>
      </w:r>
    </w:p>
    <w:p w14:paraId="636ABD16" w14:textId="7F0F804B" w:rsidR="00286878" w:rsidRDefault="00286878">
      <w:pPr>
        <w:rPr>
          <w:color w:val="4A4A4A"/>
        </w:rPr>
      </w:pPr>
      <w:r w:rsidRPr="00286878">
        <w:rPr>
          <w:color w:val="4A4A4A"/>
        </w:rPr>
        <w:t>SEMRush-dunnamlaw.com-organic.Positions-us-20260228-2026-03-01T22_02_51Z.xlsx</w:t>
      </w:r>
      <w:r>
        <w:rPr>
          <w:color w:val="4A4A4A"/>
        </w:rPr>
        <w:t xml:space="preserve"> – </w:t>
      </w:r>
      <w:proofErr w:type="spellStart"/>
      <w:r>
        <w:rPr>
          <w:color w:val="4A4A4A"/>
        </w:rPr>
        <w:t>SEMRush</w:t>
      </w:r>
      <w:proofErr w:type="spellEnd"/>
      <w:r>
        <w:rPr>
          <w:color w:val="4A4A4A"/>
        </w:rPr>
        <w:t xml:space="preserve"> Organic keywords for dunnamlaw.com</w:t>
      </w:r>
    </w:p>
    <w:p w14:paraId="42C21E36" w14:textId="75545D60" w:rsidR="00286878" w:rsidRDefault="00286878">
      <w:pPr>
        <w:rPr>
          <w:color w:val="4A4A4A"/>
        </w:rPr>
      </w:pPr>
      <w:r w:rsidRPr="00286878">
        <w:rPr>
          <w:color w:val="4A4A4A"/>
        </w:rPr>
        <w:t>SimilarWeb-OrganicKeywords-dunhamjones.com-(</w:t>
      </w:r>
      <w:proofErr w:type="gramStart"/>
      <w:r w:rsidRPr="00286878">
        <w:rPr>
          <w:color w:val="4A4A4A"/>
        </w:rPr>
        <w:t>999)-(</w:t>
      </w:r>
      <w:proofErr w:type="gramEnd"/>
      <w:r w:rsidRPr="00286878">
        <w:rPr>
          <w:color w:val="4A4A4A"/>
        </w:rPr>
        <w:t>2025_02-2026_01)</w:t>
      </w:r>
      <w:r>
        <w:rPr>
          <w:color w:val="4A4A4A"/>
        </w:rPr>
        <w:t xml:space="preserve"> – Similar Web Organic Keywords for dunhamjones.com</w:t>
      </w:r>
    </w:p>
    <w:p w14:paraId="501F0710" w14:textId="2710F7A9" w:rsidR="00286878" w:rsidRDefault="00286878">
      <w:pPr>
        <w:rPr>
          <w:color w:val="4A4A4A"/>
        </w:rPr>
      </w:pPr>
      <w:r w:rsidRPr="00286878">
        <w:rPr>
          <w:color w:val="4A4A4A"/>
        </w:rPr>
        <w:t>SimilarWeb-OrganicKeywords-dunhamlaw.com-(</w:t>
      </w:r>
      <w:proofErr w:type="gramStart"/>
      <w:r w:rsidRPr="00286878">
        <w:rPr>
          <w:color w:val="4A4A4A"/>
        </w:rPr>
        <w:t>999)-(</w:t>
      </w:r>
      <w:proofErr w:type="gramEnd"/>
      <w:r w:rsidRPr="00286878">
        <w:rPr>
          <w:color w:val="4A4A4A"/>
        </w:rPr>
        <w:t>2025_02-2026_01)</w:t>
      </w:r>
      <w:r>
        <w:rPr>
          <w:color w:val="4A4A4A"/>
        </w:rPr>
        <w:t xml:space="preserve"> – Similar Web Organic keywords for dunhamlaw.com</w:t>
      </w:r>
    </w:p>
    <w:p w14:paraId="19C2EBD9" w14:textId="4FA446D9" w:rsidR="00286878" w:rsidRDefault="00286878">
      <w:pPr>
        <w:rPr>
          <w:color w:val="4A4A4A"/>
        </w:rPr>
      </w:pPr>
      <w:r w:rsidRPr="00286878">
        <w:rPr>
          <w:color w:val="4A4A4A"/>
        </w:rPr>
        <w:t>SimilarWeb-OrganicKeywords-dunnamlaw.com-(</w:t>
      </w:r>
      <w:proofErr w:type="gramStart"/>
      <w:r w:rsidRPr="00286878">
        <w:rPr>
          <w:color w:val="4A4A4A"/>
        </w:rPr>
        <w:t>999)-(</w:t>
      </w:r>
      <w:proofErr w:type="gramEnd"/>
      <w:r w:rsidRPr="00286878">
        <w:rPr>
          <w:color w:val="4A4A4A"/>
        </w:rPr>
        <w:t>2025_02-2026_01)</w:t>
      </w:r>
      <w:r>
        <w:rPr>
          <w:color w:val="4A4A4A"/>
        </w:rPr>
        <w:t xml:space="preserve"> – Similar Web Organic keywords for dunnamlaw.com</w:t>
      </w:r>
    </w:p>
    <w:p w14:paraId="42A2F89C" w14:textId="1D099297" w:rsidR="00286878" w:rsidRDefault="00286878">
      <w:pPr>
        <w:rPr>
          <w:color w:val="4A4A4A"/>
        </w:rPr>
      </w:pPr>
      <w:r w:rsidRPr="00286878">
        <w:rPr>
          <w:color w:val="4A4A4A"/>
        </w:rPr>
        <w:t>SimilarWeb-PaidKeywords-dunhamjones.com-(</w:t>
      </w:r>
      <w:proofErr w:type="gramStart"/>
      <w:r w:rsidRPr="00286878">
        <w:rPr>
          <w:color w:val="4A4A4A"/>
        </w:rPr>
        <w:t>999)-(</w:t>
      </w:r>
      <w:proofErr w:type="gramEnd"/>
      <w:r w:rsidRPr="00286878">
        <w:rPr>
          <w:color w:val="4A4A4A"/>
        </w:rPr>
        <w:t>2025_02-2026_01)</w:t>
      </w:r>
      <w:r>
        <w:rPr>
          <w:color w:val="4A4A4A"/>
        </w:rPr>
        <w:t xml:space="preserve"> – Similar Web Paid keywords for dunhamjones.com</w:t>
      </w:r>
    </w:p>
    <w:p w14:paraId="020DA509" w14:textId="5D360351" w:rsidR="00286878" w:rsidRDefault="00286878">
      <w:pPr>
        <w:rPr>
          <w:color w:val="4A4A4A"/>
        </w:rPr>
      </w:pPr>
      <w:r w:rsidRPr="00286878">
        <w:rPr>
          <w:color w:val="4A4A4A"/>
        </w:rPr>
        <w:t>SimilarWeb-PaidKeywords-dunhamlaw.com-(</w:t>
      </w:r>
      <w:proofErr w:type="gramStart"/>
      <w:r w:rsidRPr="00286878">
        <w:rPr>
          <w:color w:val="4A4A4A"/>
        </w:rPr>
        <w:t>999)-(</w:t>
      </w:r>
      <w:proofErr w:type="gramEnd"/>
      <w:r w:rsidRPr="00286878">
        <w:rPr>
          <w:color w:val="4A4A4A"/>
        </w:rPr>
        <w:t>2025_02-2026_01)</w:t>
      </w:r>
      <w:r>
        <w:rPr>
          <w:color w:val="4A4A4A"/>
        </w:rPr>
        <w:t xml:space="preserve"> – Similar Web Paid keywords for dunhamlaw.com</w:t>
      </w:r>
    </w:p>
    <w:p w14:paraId="77C535E7" w14:textId="77777777" w:rsidR="00286878" w:rsidRDefault="00286878">
      <w:pPr>
        <w:rPr>
          <w:color w:val="4A4A4A"/>
        </w:rPr>
      </w:pPr>
    </w:p>
    <w:p w14:paraId="03A36A10" w14:textId="77777777" w:rsidR="00DF6BB0" w:rsidRDefault="00DF6BB0">
      <w:pPr>
        <w:rPr>
          <w:color w:val="4A4A4A"/>
        </w:rPr>
      </w:pPr>
    </w:p>
    <w:p w14:paraId="3C7A2DF8" w14:textId="77777777" w:rsidR="00B90EB9" w:rsidRPr="00B90EB9" w:rsidRDefault="00B90EB9" w:rsidP="00B90EB9">
      <w:pPr>
        <w:autoSpaceDE w:val="0"/>
        <w:autoSpaceDN w:val="0"/>
        <w:adjustRightInd w:val="0"/>
        <w:spacing w:after="0" w:line="240" w:lineRule="auto"/>
        <w:rPr>
          <w:rFonts w:asciiTheme="majorHAnsi" w:eastAsiaTheme="majorEastAsia" w:hAnsiTheme="majorHAnsi" w:cstheme="majorBidi"/>
          <w:b/>
          <w:bCs/>
          <w:color w:val="4A4A4A"/>
          <w:szCs w:val="26"/>
        </w:rPr>
      </w:pPr>
      <w:r w:rsidRPr="00B90EB9">
        <w:rPr>
          <w:rFonts w:asciiTheme="majorHAnsi" w:eastAsiaTheme="majorEastAsia" w:hAnsiTheme="majorHAnsi" w:cstheme="majorBidi"/>
          <w:b/>
          <w:bCs/>
          <w:color w:val="4A4A4A"/>
          <w:szCs w:val="26"/>
        </w:rPr>
        <w:lastRenderedPageBreak/>
        <w:t xml:space="preserve">Similar Web and </w:t>
      </w:r>
      <w:proofErr w:type="spellStart"/>
      <w:r w:rsidRPr="00B90EB9">
        <w:rPr>
          <w:rFonts w:asciiTheme="majorHAnsi" w:eastAsiaTheme="majorEastAsia" w:hAnsiTheme="majorHAnsi" w:cstheme="majorBidi"/>
          <w:b/>
          <w:bCs/>
          <w:color w:val="4A4A4A"/>
          <w:szCs w:val="26"/>
        </w:rPr>
        <w:t>SEMRush</w:t>
      </w:r>
      <w:proofErr w:type="spellEnd"/>
      <w:r w:rsidRPr="00B90EB9">
        <w:rPr>
          <w:rFonts w:asciiTheme="majorHAnsi" w:eastAsiaTheme="majorEastAsia" w:hAnsiTheme="majorHAnsi" w:cstheme="majorBidi"/>
          <w:b/>
          <w:bCs/>
          <w:color w:val="4A4A4A"/>
          <w:szCs w:val="26"/>
        </w:rPr>
        <w:t xml:space="preserve"> data:</w:t>
      </w:r>
    </w:p>
    <w:p w14:paraId="36424661" w14:textId="77777777" w:rsidR="00B90EB9" w:rsidRDefault="00B90EB9" w:rsidP="00B90EB9">
      <w:pPr>
        <w:autoSpaceDE w:val="0"/>
        <w:autoSpaceDN w:val="0"/>
        <w:adjustRightInd w:val="0"/>
        <w:spacing w:after="0" w:line="240" w:lineRule="auto"/>
        <w:rPr>
          <w:rFonts w:ascii="AppleSystemUIFont" w:hAnsi="AppleSystemUIFont" w:cs="AppleSystemUIFont"/>
          <w:color w:val="auto"/>
          <w:sz w:val="26"/>
          <w:szCs w:val="26"/>
        </w:rPr>
      </w:pPr>
    </w:p>
    <w:p w14:paraId="2B249446" w14:textId="4F5EA0FE" w:rsidR="00875BA3" w:rsidRDefault="00B90EB9" w:rsidP="00B90EB9">
      <w:pPr>
        <w:autoSpaceDE w:val="0"/>
        <w:autoSpaceDN w:val="0"/>
        <w:adjustRightInd w:val="0"/>
        <w:spacing w:after="0" w:line="240" w:lineRule="auto"/>
        <w:rPr>
          <w:color w:val="4A4A4A"/>
        </w:rPr>
      </w:pPr>
      <w:r w:rsidRPr="00B90EB9">
        <w:rPr>
          <w:color w:val="4A4A4A"/>
        </w:rPr>
        <w:t xml:space="preserve">I ran reports for </w:t>
      </w:r>
      <w:hyperlink r:id="rId7" w:history="1">
        <w:r w:rsidRPr="00B90EB9">
          <w:rPr>
            <w:color w:val="4A4A4A"/>
          </w:rPr>
          <w:t>dunhamlaw.com</w:t>
        </w:r>
      </w:hyperlink>
      <w:r w:rsidRPr="00B90EB9">
        <w:rPr>
          <w:color w:val="4A4A4A"/>
        </w:rPr>
        <w:t xml:space="preserve"> and </w:t>
      </w:r>
      <w:hyperlink r:id="rId8" w:history="1">
        <w:r w:rsidRPr="00B90EB9">
          <w:rPr>
            <w:color w:val="4A4A4A"/>
          </w:rPr>
          <w:t>dunhamjones.com</w:t>
        </w:r>
      </w:hyperlink>
      <w:r w:rsidRPr="00B90EB9">
        <w:rPr>
          <w:color w:val="4A4A4A"/>
        </w:rPr>
        <w:t xml:space="preserve"> for both paid and organic keywords over the last 12 months. </w:t>
      </w:r>
      <w:r w:rsidR="00875BA3">
        <w:rPr>
          <w:color w:val="4A4A4A"/>
        </w:rPr>
        <w:t xml:space="preserve">Paid keywords are sponsored search results that businesses can spend money on a pay per click model to appear in specific keyword searches. Organic keywords are “natural” Google search result listings that </w:t>
      </w:r>
      <w:proofErr w:type="spellStart"/>
      <w:r w:rsidR="00875BA3">
        <w:rPr>
          <w:color w:val="4A4A4A"/>
        </w:rPr>
        <w:t>can not</w:t>
      </w:r>
      <w:proofErr w:type="spellEnd"/>
      <w:r w:rsidR="00875BA3">
        <w:rPr>
          <w:color w:val="4A4A4A"/>
        </w:rPr>
        <w:t xml:space="preserve"> be bought or determined by any entity other than Google. </w:t>
      </w:r>
    </w:p>
    <w:p w14:paraId="36E812B2" w14:textId="77777777" w:rsidR="00875BA3" w:rsidRDefault="00875BA3" w:rsidP="00B90EB9">
      <w:pPr>
        <w:autoSpaceDE w:val="0"/>
        <w:autoSpaceDN w:val="0"/>
        <w:adjustRightInd w:val="0"/>
        <w:spacing w:after="0" w:line="240" w:lineRule="auto"/>
        <w:rPr>
          <w:color w:val="4A4A4A"/>
        </w:rPr>
      </w:pPr>
    </w:p>
    <w:p w14:paraId="16DAA1AE" w14:textId="266A23BE" w:rsidR="00875BA3" w:rsidRDefault="00875BA3" w:rsidP="00B90EB9">
      <w:pPr>
        <w:autoSpaceDE w:val="0"/>
        <w:autoSpaceDN w:val="0"/>
        <w:adjustRightInd w:val="0"/>
        <w:spacing w:after="0" w:line="240" w:lineRule="auto"/>
        <w:rPr>
          <w:color w:val="4A4A4A"/>
        </w:rPr>
      </w:pPr>
      <w:r>
        <w:rPr>
          <w:color w:val="4A4A4A"/>
        </w:rPr>
        <w:t xml:space="preserve">Paid Keywords: </w:t>
      </w:r>
    </w:p>
    <w:p w14:paraId="26C6011E" w14:textId="35591E31" w:rsidR="00B90EB9" w:rsidRDefault="00B90EB9" w:rsidP="00B90EB9">
      <w:pPr>
        <w:autoSpaceDE w:val="0"/>
        <w:autoSpaceDN w:val="0"/>
        <w:adjustRightInd w:val="0"/>
        <w:spacing w:after="0" w:line="240" w:lineRule="auto"/>
        <w:rPr>
          <w:color w:val="4A4A4A"/>
        </w:rPr>
      </w:pPr>
      <w:proofErr w:type="spellStart"/>
      <w:r w:rsidRPr="00B90EB9">
        <w:rPr>
          <w:color w:val="4A4A4A"/>
        </w:rPr>
        <w:t>SimilarWeb</w:t>
      </w:r>
      <w:proofErr w:type="spellEnd"/>
      <w:r w:rsidRPr="00B90EB9">
        <w:rPr>
          <w:color w:val="4A4A4A"/>
        </w:rPr>
        <w:t xml:space="preserve"> and </w:t>
      </w:r>
      <w:proofErr w:type="spellStart"/>
      <w:r w:rsidRPr="00B90EB9">
        <w:rPr>
          <w:color w:val="4A4A4A"/>
        </w:rPr>
        <w:t>SEMRush</w:t>
      </w:r>
      <w:proofErr w:type="spellEnd"/>
      <w:r w:rsidRPr="00B90EB9">
        <w:rPr>
          <w:color w:val="4A4A4A"/>
        </w:rPr>
        <w:t xml:space="preserve"> both show NO paid keywords including the spelling “Dunnam” on either domain. </w:t>
      </w:r>
      <w:r>
        <w:rPr>
          <w:color w:val="4A4A4A"/>
        </w:rPr>
        <w:t xml:space="preserve">This means that there is no evidence that dunhamlaw.com or dunhamjones.com has run paid search advertising towards people searching for the “Dunnam &amp; Dunnam” brand. Keep in mind, according to the 1998 ruling that Brown references, this WOULD </w:t>
      </w:r>
      <w:r w:rsidR="00875BA3">
        <w:rPr>
          <w:color w:val="4A4A4A"/>
        </w:rPr>
        <w:t xml:space="preserve">STILL </w:t>
      </w:r>
      <w:r>
        <w:rPr>
          <w:color w:val="4A4A4A"/>
        </w:rPr>
        <w:t xml:space="preserve">NOT BE PROHIBITED. </w:t>
      </w:r>
      <w:r w:rsidR="00875BA3">
        <w:rPr>
          <w:color w:val="4A4A4A"/>
        </w:rPr>
        <w:t xml:space="preserve">Furthermore, this practice of bidding against competitors brand names is COMMON and ACCEPTED by Google. </w:t>
      </w:r>
      <w:r>
        <w:rPr>
          <w:color w:val="4A4A4A"/>
        </w:rPr>
        <w:t xml:space="preserve">If there were any evidence of Dunham &amp; Jones even getting close to trying to conflate their brand with Dunnam &amp; Dunnam, it would exist in clear evidence of them paying to appear in paid search results when users search for the Dunnam &amp; Dunnam brand. This evidence does not exist in any capacity. </w:t>
      </w:r>
    </w:p>
    <w:p w14:paraId="6094DE08" w14:textId="77777777" w:rsidR="00B90EB9" w:rsidRDefault="00B90EB9" w:rsidP="00B90EB9">
      <w:pPr>
        <w:autoSpaceDE w:val="0"/>
        <w:autoSpaceDN w:val="0"/>
        <w:adjustRightInd w:val="0"/>
        <w:spacing w:after="0" w:line="240" w:lineRule="auto"/>
        <w:rPr>
          <w:color w:val="4A4A4A"/>
        </w:rPr>
      </w:pPr>
    </w:p>
    <w:p w14:paraId="3BE587D7" w14:textId="56F85E98" w:rsidR="00875BA3" w:rsidRDefault="00875BA3" w:rsidP="00B90EB9">
      <w:pPr>
        <w:autoSpaceDE w:val="0"/>
        <w:autoSpaceDN w:val="0"/>
        <w:adjustRightInd w:val="0"/>
        <w:spacing w:after="0" w:line="240" w:lineRule="auto"/>
        <w:rPr>
          <w:color w:val="4A4A4A"/>
        </w:rPr>
      </w:pPr>
      <w:r>
        <w:rPr>
          <w:color w:val="4A4A4A"/>
        </w:rPr>
        <w:t>Organic Keywords:</w:t>
      </w:r>
    </w:p>
    <w:p w14:paraId="2792D56D" w14:textId="4498D510" w:rsidR="00B90EB9" w:rsidRPr="00B90EB9" w:rsidRDefault="00B90EB9" w:rsidP="00B90EB9">
      <w:pPr>
        <w:autoSpaceDE w:val="0"/>
        <w:autoSpaceDN w:val="0"/>
        <w:adjustRightInd w:val="0"/>
        <w:spacing w:after="0" w:line="240" w:lineRule="auto"/>
        <w:rPr>
          <w:color w:val="4A4A4A"/>
        </w:rPr>
      </w:pPr>
      <w:r w:rsidRPr="00B90EB9">
        <w:rPr>
          <w:color w:val="4A4A4A"/>
        </w:rPr>
        <w:t xml:space="preserve">The organic keywords </w:t>
      </w:r>
      <w:proofErr w:type="gramStart"/>
      <w:r w:rsidRPr="00B90EB9">
        <w:rPr>
          <w:color w:val="4A4A4A"/>
        </w:rPr>
        <w:t>lists</w:t>
      </w:r>
      <w:proofErr w:type="gramEnd"/>
      <w:r w:rsidRPr="00B90EB9">
        <w:rPr>
          <w:color w:val="4A4A4A"/>
        </w:rPr>
        <w:t xml:space="preserve"> show that the known occurrences of </w:t>
      </w:r>
      <w:r w:rsidR="00875BA3">
        <w:rPr>
          <w:color w:val="4A4A4A"/>
        </w:rPr>
        <w:t>both dunhamjones.com and dunhamlaw.com</w:t>
      </w:r>
      <w:r w:rsidRPr="00B90EB9">
        <w:rPr>
          <w:color w:val="4A4A4A"/>
        </w:rPr>
        <w:t xml:space="preserve"> ranking organically for any “Dunnam” related brand search are a negligible amount of Dunham &amp; Jones overall organic search traffic, showing 0 traffic coming from those terms. </w:t>
      </w:r>
      <w:r w:rsidR="00875BA3">
        <w:rPr>
          <w:color w:val="4A4A4A"/>
        </w:rPr>
        <w:t xml:space="preserve">The Dunham &amp; Jones domains show significant organic traffic established outside of any brand related terms, regardless of spelling. This is evidence that regarding organic search traffic for Dunham &amp; Jones appearing for any terms using the “Dunnam” brand spelling would be of little to no value to </w:t>
      </w:r>
      <w:r w:rsidR="008F5BA1">
        <w:rPr>
          <w:color w:val="4A4A4A"/>
        </w:rPr>
        <w:t>the performance of their marketing “efforts</w:t>
      </w:r>
      <w:proofErr w:type="gramStart"/>
      <w:r w:rsidR="008F5BA1">
        <w:rPr>
          <w:color w:val="4A4A4A"/>
        </w:rPr>
        <w:t>”, and</w:t>
      </w:r>
      <w:proofErr w:type="gramEnd"/>
      <w:r w:rsidR="008F5BA1">
        <w:rPr>
          <w:color w:val="4A4A4A"/>
        </w:rPr>
        <w:t xml:space="preserve"> likely have never given any effort to appearing organically for that spelling of the brand term. Why focus on another </w:t>
      </w:r>
      <w:proofErr w:type="gramStart"/>
      <w:r w:rsidR="008F5BA1">
        <w:rPr>
          <w:color w:val="4A4A4A"/>
        </w:rPr>
        <w:t>firms</w:t>
      </w:r>
      <w:proofErr w:type="gramEnd"/>
      <w:r w:rsidR="008F5BA1">
        <w:rPr>
          <w:color w:val="4A4A4A"/>
        </w:rPr>
        <w:t xml:space="preserve"> much smaller brand term when you already have significant value traffic from much more high intent non-branded search terms such as “criminal attorney”. </w:t>
      </w:r>
    </w:p>
    <w:p w14:paraId="47127670" w14:textId="77777777" w:rsidR="00B90EB9" w:rsidRPr="00B90EB9" w:rsidRDefault="00B90EB9" w:rsidP="00B90EB9">
      <w:pPr>
        <w:autoSpaceDE w:val="0"/>
        <w:autoSpaceDN w:val="0"/>
        <w:adjustRightInd w:val="0"/>
        <w:spacing w:after="0" w:line="240" w:lineRule="auto"/>
        <w:rPr>
          <w:color w:val="4A4A4A"/>
        </w:rPr>
      </w:pPr>
    </w:p>
    <w:p w14:paraId="2A56773D" w14:textId="4326AAD3" w:rsidR="00B90EB9" w:rsidRPr="00B90EB9" w:rsidRDefault="00B90EB9" w:rsidP="00B90EB9">
      <w:pPr>
        <w:autoSpaceDE w:val="0"/>
        <w:autoSpaceDN w:val="0"/>
        <w:adjustRightInd w:val="0"/>
        <w:spacing w:after="0" w:line="240" w:lineRule="auto"/>
        <w:rPr>
          <w:color w:val="4A4A4A"/>
        </w:rPr>
      </w:pPr>
      <w:r w:rsidRPr="00B90EB9">
        <w:rPr>
          <w:color w:val="4A4A4A"/>
        </w:rPr>
        <w:t xml:space="preserve">I also ran a </w:t>
      </w:r>
      <w:proofErr w:type="spellStart"/>
      <w:r w:rsidRPr="00B90EB9">
        <w:rPr>
          <w:color w:val="4A4A4A"/>
        </w:rPr>
        <w:t>SimilarWeb</w:t>
      </w:r>
      <w:proofErr w:type="spellEnd"/>
      <w:r w:rsidRPr="00B90EB9">
        <w:rPr>
          <w:color w:val="4A4A4A"/>
        </w:rPr>
        <w:t xml:space="preserve"> and </w:t>
      </w:r>
      <w:proofErr w:type="spellStart"/>
      <w:r w:rsidRPr="00B90EB9">
        <w:rPr>
          <w:color w:val="4A4A4A"/>
        </w:rPr>
        <w:t>SEMRush</w:t>
      </w:r>
      <w:proofErr w:type="spellEnd"/>
      <w:r w:rsidRPr="00B90EB9">
        <w:rPr>
          <w:color w:val="4A4A4A"/>
        </w:rPr>
        <w:t xml:space="preserve"> report for </w:t>
      </w:r>
      <w:hyperlink r:id="rId9" w:history="1">
        <w:r w:rsidRPr="00B90EB9">
          <w:rPr>
            <w:color w:val="4A4A4A"/>
          </w:rPr>
          <w:t>dunnamlaw.com</w:t>
        </w:r>
      </w:hyperlink>
      <w:r w:rsidRPr="00B90EB9">
        <w:rPr>
          <w:color w:val="4A4A4A"/>
        </w:rPr>
        <w:t xml:space="preserve"> - it showed that “Dunnam &amp; Dunnam” was </w:t>
      </w:r>
      <w:proofErr w:type="gramStart"/>
      <w:r w:rsidRPr="00B90EB9">
        <w:rPr>
          <w:color w:val="4A4A4A"/>
        </w:rPr>
        <w:t>the majority of</w:t>
      </w:r>
      <w:proofErr w:type="gramEnd"/>
      <w:r w:rsidRPr="00B90EB9">
        <w:rPr>
          <w:color w:val="4A4A4A"/>
        </w:rPr>
        <w:t xml:space="preserve"> their overall search related traffic and strategy, with no paid traffic data available. </w:t>
      </w:r>
      <w:r w:rsidR="008F5BA1">
        <w:rPr>
          <w:color w:val="4A4A4A"/>
        </w:rPr>
        <w:t xml:space="preserve">This seems to show that Dunnam &amp; Dunnam doesn’t have much invested in their marketing efforts and relies solely on people knowing their firm’s name and exact spelling </w:t>
      </w:r>
      <w:proofErr w:type="gramStart"/>
      <w:r w:rsidR="008F5BA1">
        <w:rPr>
          <w:color w:val="4A4A4A"/>
        </w:rPr>
        <w:t>in order to</w:t>
      </w:r>
      <w:proofErr w:type="gramEnd"/>
      <w:r w:rsidR="008F5BA1">
        <w:rPr>
          <w:color w:val="4A4A4A"/>
        </w:rPr>
        <w:t xml:space="preserve"> be discovered. Which seems odd considering they’re worried about confusion or conflation of names between the two firms. In the chance that someone remembers their smaller firms name “Dunnam &amp; Dunnam” it would seem unlikely they would get confused if they saw “Dunham &amp; Jones”, especially considering in every instance I checked in a search specifically for “Dunnam &amp; Dunnam” – the appropriate website ranks in the top position. </w:t>
      </w:r>
    </w:p>
    <w:p w14:paraId="52291CC0" w14:textId="17FBEEE1" w:rsidR="00B90EB9" w:rsidRPr="00B90EB9" w:rsidRDefault="008F5BA1" w:rsidP="00B90EB9">
      <w:pPr>
        <w:autoSpaceDE w:val="0"/>
        <w:autoSpaceDN w:val="0"/>
        <w:adjustRightInd w:val="0"/>
        <w:spacing w:after="0" w:line="240" w:lineRule="auto"/>
        <w:rPr>
          <w:color w:val="4A4A4A"/>
        </w:rPr>
      </w:pPr>
      <w:r>
        <w:rPr>
          <w:color w:val="4A4A4A"/>
        </w:rPr>
        <w:t>Backlink Report:</w:t>
      </w:r>
    </w:p>
    <w:p w14:paraId="0E40D76E" w14:textId="77777777" w:rsidR="00B90EB9" w:rsidRPr="00B90EB9" w:rsidRDefault="00B90EB9" w:rsidP="00B90EB9">
      <w:pPr>
        <w:autoSpaceDE w:val="0"/>
        <w:autoSpaceDN w:val="0"/>
        <w:adjustRightInd w:val="0"/>
        <w:spacing w:after="0" w:line="240" w:lineRule="auto"/>
        <w:rPr>
          <w:color w:val="4A4A4A"/>
        </w:rPr>
      </w:pPr>
      <w:r w:rsidRPr="00B90EB9">
        <w:rPr>
          <w:color w:val="4A4A4A"/>
        </w:rPr>
        <w:t xml:space="preserve">I also ran a backlink report from </w:t>
      </w:r>
      <w:proofErr w:type="spellStart"/>
      <w:r w:rsidRPr="00B90EB9">
        <w:rPr>
          <w:color w:val="4A4A4A"/>
        </w:rPr>
        <w:t>SEMRush</w:t>
      </w:r>
      <w:proofErr w:type="spellEnd"/>
      <w:r w:rsidRPr="00B90EB9">
        <w:rPr>
          <w:color w:val="4A4A4A"/>
        </w:rPr>
        <w:t xml:space="preserve"> to analyze anchor text in links to </w:t>
      </w:r>
      <w:hyperlink r:id="rId10" w:history="1">
        <w:r w:rsidRPr="00B90EB9">
          <w:rPr>
            <w:color w:val="4A4A4A"/>
          </w:rPr>
          <w:t>dunhamlaw.com</w:t>
        </w:r>
      </w:hyperlink>
      <w:r w:rsidRPr="00B90EB9">
        <w:rPr>
          <w:color w:val="4A4A4A"/>
        </w:rPr>
        <w:t xml:space="preserve">. It is a </w:t>
      </w:r>
      <w:proofErr w:type="spellStart"/>
      <w:proofErr w:type="gramStart"/>
      <w:r w:rsidRPr="00B90EB9">
        <w:rPr>
          <w:color w:val="4A4A4A"/>
        </w:rPr>
        <w:t>well known</w:t>
      </w:r>
      <w:proofErr w:type="spellEnd"/>
      <w:proofErr w:type="gramEnd"/>
      <w:r w:rsidRPr="00B90EB9">
        <w:rPr>
          <w:color w:val="4A4A4A"/>
        </w:rPr>
        <w:t xml:space="preserve"> fact that Google considers anchor text, the linked text on a link, as part of the ranking algorithm. One of the most common ways that websites try to influence search ranking results is by achieving links from high quality websites with relevant anchor text for the terms they desire to rank for in the link. For example, if you are trying to rank for “cookies” - you would try to get other website to link to yours using “cookies” or related terms in the link text. Regarding </w:t>
      </w:r>
      <w:hyperlink r:id="rId11" w:history="1">
        <w:r w:rsidRPr="00B90EB9">
          <w:rPr>
            <w:color w:val="4A4A4A"/>
          </w:rPr>
          <w:t>dunhamlaw.com</w:t>
        </w:r>
      </w:hyperlink>
      <w:r w:rsidRPr="00B90EB9">
        <w:rPr>
          <w:color w:val="4A4A4A"/>
        </w:rPr>
        <w:t xml:space="preserve"> - there is zero occurrence of the spelling “Dunnam” appearing in any anchor text from any website that links to them. This demonstrates further that Dunham &amp; Jones is in no way attempting to achieve rankings for the “Dunnam &amp; Dunnam” brand. </w:t>
      </w:r>
    </w:p>
    <w:p w14:paraId="0EF4123B" w14:textId="77777777" w:rsidR="00B90EB9" w:rsidRDefault="00B90EB9">
      <w:pPr>
        <w:rPr>
          <w:rFonts w:asciiTheme="majorHAnsi" w:eastAsiaTheme="majorEastAsia" w:hAnsiTheme="majorHAnsi" w:cstheme="majorBidi"/>
          <w:b/>
          <w:bCs/>
          <w:sz w:val="28"/>
          <w:szCs w:val="28"/>
        </w:rPr>
      </w:pPr>
    </w:p>
    <w:p w14:paraId="57CF99BF" w14:textId="2388694C" w:rsidR="008F5BA1" w:rsidRPr="00B90EB9" w:rsidRDefault="008F5BA1" w:rsidP="008F5BA1">
      <w:pPr>
        <w:autoSpaceDE w:val="0"/>
        <w:autoSpaceDN w:val="0"/>
        <w:adjustRightInd w:val="0"/>
        <w:spacing w:after="0" w:line="240" w:lineRule="auto"/>
        <w:rPr>
          <w:rFonts w:asciiTheme="majorHAnsi" w:eastAsiaTheme="majorEastAsia" w:hAnsiTheme="majorHAnsi" w:cstheme="majorBidi"/>
          <w:b/>
          <w:bCs/>
          <w:color w:val="4A4A4A"/>
          <w:szCs w:val="26"/>
        </w:rPr>
      </w:pPr>
      <w:r>
        <w:rPr>
          <w:rFonts w:asciiTheme="majorHAnsi" w:eastAsiaTheme="majorEastAsia" w:hAnsiTheme="majorHAnsi" w:cstheme="majorBidi"/>
          <w:b/>
          <w:bCs/>
          <w:color w:val="4A4A4A"/>
          <w:szCs w:val="26"/>
        </w:rPr>
        <w:lastRenderedPageBreak/>
        <w:t>Screaming Frog SEO Spider</w:t>
      </w:r>
      <w:r w:rsidRPr="00B90EB9">
        <w:rPr>
          <w:rFonts w:asciiTheme="majorHAnsi" w:eastAsiaTheme="majorEastAsia" w:hAnsiTheme="majorHAnsi" w:cstheme="majorBidi"/>
          <w:b/>
          <w:bCs/>
          <w:color w:val="4A4A4A"/>
          <w:szCs w:val="26"/>
        </w:rPr>
        <w:t xml:space="preserve"> data:</w:t>
      </w:r>
    </w:p>
    <w:p w14:paraId="163DB183" w14:textId="77777777" w:rsidR="008F5BA1" w:rsidRDefault="008F5BA1">
      <w:pPr>
        <w:rPr>
          <w:rFonts w:asciiTheme="majorHAnsi" w:eastAsiaTheme="majorEastAsia" w:hAnsiTheme="majorHAnsi" w:cstheme="majorBidi"/>
          <w:b/>
          <w:bCs/>
          <w:sz w:val="28"/>
          <w:szCs w:val="28"/>
        </w:rPr>
      </w:pPr>
    </w:p>
    <w:p w14:paraId="2C5BCB45" w14:textId="4C6FE6A6" w:rsidR="00DF6BB0" w:rsidRDefault="00DF6BB0">
      <w:pPr>
        <w:rPr>
          <w:color w:val="4A4A4A"/>
        </w:rPr>
      </w:pPr>
      <w:r>
        <w:rPr>
          <w:color w:val="4A4A4A"/>
        </w:rPr>
        <w:t xml:space="preserve">In further analysis I ran a crawl using the Screaming Frog SEO Spider tool that Brown mentions in her Tools &amp; Data Sources. The intention of this crawl was to discover </w:t>
      </w:r>
      <w:proofErr w:type="gramStart"/>
      <w:r>
        <w:rPr>
          <w:color w:val="4A4A4A"/>
        </w:rPr>
        <w:t>whether or not</w:t>
      </w:r>
      <w:proofErr w:type="gramEnd"/>
      <w:r>
        <w:rPr>
          <w:color w:val="4A4A4A"/>
        </w:rPr>
        <w:t xml:space="preserve"> the domain in question had any usage, instance, or mention of the Dunnam &amp; Dunnam brand. One of the basic components of search engine optimization is including the terms, keywords, and topics you desire your domain to rank for in the content of the website itself. Google determines relevancy for ranking a keyword in part to the text keyword content contained on any web page. So, if Dunham &amp; Jones were trying to influence Google to appear in search results for “Dunnam &amp; Dunnam” – it would be likely they would include this spelling and phrasing within the content of their website.</w:t>
      </w:r>
    </w:p>
    <w:p w14:paraId="22F88602" w14:textId="3BC915F2" w:rsidR="008F5BA1" w:rsidRDefault="00DF6BB0">
      <w:pPr>
        <w:rPr>
          <w:color w:val="4A4A4A"/>
        </w:rPr>
      </w:pPr>
      <w:r w:rsidRPr="00DF6BB0">
        <w:rPr>
          <w:color w:val="4A4A4A"/>
        </w:rPr>
        <w:t xml:space="preserve">I ran a full crawl and custom extraction search across every file on the </w:t>
      </w:r>
      <w:hyperlink r:id="rId12" w:history="1">
        <w:r w:rsidRPr="00DF6BB0">
          <w:rPr>
            <w:color w:val="4A4A4A"/>
          </w:rPr>
          <w:t>dunhamlaw.com</w:t>
        </w:r>
      </w:hyperlink>
      <w:r w:rsidRPr="00DF6BB0">
        <w:rPr>
          <w:color w:val="4A4A4A"/>
        </w:rPr>
        <w:t xml:space="preserve"> domain, including HTML, CSS, JavaScript, and media files. I ran the crawl with a custom extraction set to find any occurrence of the keyword “Dunnam” on the domain. This includes all HTML, page headers, page content, meta data, title tags, header tags, schema, open graph tags, canonicals, file names, style sheets, scripts, images, and pdfs that are hosted on the domain that are public. In the crawl it identified 1,548 pages. Across all pages there were ZERO instances of the keyword “Dunnam” in occurrence. This is further proof that Dunham &amp; Jones has in no way attempted to optimize their website and domain to appear in searches for “Dunnam &amp; Dunnam”.</w:t>
      </w:r>
    </w:p>
    <w:p w14:paraId="5EFEAFEF" w14:textId="77777777" w:rsidR="00DF6BB0" w:rsidRDefault="00DF6BB0">
      <w:pPr>
        <w:rPr>
          <w:color w:val="4A4A4A"/>
        </w:rPr>
      </w:pPr>
    </w:p>
    <w:p w14:paraId="6603545B" w14:textId="42EFBA03" w:rsidR="00DF6BB0" w:rsidRDefault="00DF6BB0">
      <w:pPr>
        <w:rPr>
          <w:rFonts w:asciiTheme="majorHAnsi" w:eastAsiaTheme="majorEastAsia" w:hAnsiTheme="majorHAnsi" w:cstheme="majorBidi"/>
          <w:b/>
          <w:bCs/>
          <w:color w:val="4A4A4A"/>
          <w:szCs w:val="26"/>
        </w:rPr>
      </w:pPr>
      <w:r>
        <w:rPr>
          <w:rFonts w:asciiTheme="majorHAnsi" w:eastAsiaTheme="majorEastAsia" w:hAnsiTheme="majorHAnsi" w:cstheme="majorBidi"/>
          <w:b/>
          <w:bCs/>
          <w:color w:val="4A4A4A"/>
          <w:szCs w:val="26"/>
        </w:rPr>
        <w:t>Google Ads Transparency Center</w:t>
      </w:r>
    </w:p>
    <w:p w14:paraId="37AD4696" w14:textId="12B1049A" w:rsidR="00DF6BB0" w:rsidRPr="00DF6BB0" w:rsidRDefault="00DF6BB0">
      <w:pPr>
        <w:rPr>
          <w:color w:val="4A4A4A"/>
        </w:rPr>
      </w:pPr>
      <w:r w:rsidRPr="00DF6BB0">
        <w:rPr>
          <w:color w:val="4A4A4A"/>
        </w:rPr>
        <w:t xml:space="preserve">Ads are available for public viewing of any Google Ads advertiser. Dunham &amp; Jones Google Ads can be seen here: </w:t>
      </w:r>
      <w:hyperlink r:id="rId13" w:history="1">
        <w:r w:rsidRPr="00DF6BB0">
          <w:rPr>
            <w:color w:val="4A4A4A"/>
          </w:rPr>
          <w:t>https://adstransparency.google.com/?region=US&amp;domain=dunhamlaw.com</w:t>
        </w:r>
      </w:hyperlink>
      <w:r w:rsidRPr="00DF6BB0">
        <w:rPr>
          <w:color w:val="4A4A4A"/>
        </w:rPr>
        <w:t xml:space="preserve"> (also attached screenshot) It is clear that in no way does Dunham &amp; Jones advertise using the restricted brand terms, and in fact in most instances clearly uses “Dunham &amp; Jones” in their ad copy, clearly in compliance of the 1998 judgement.</w:t>
      </w:r>
    </w:p>
    <w:sectPr w:rsidR="00DF6BB0" w:rsidRPr="00DF6BB0"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3047">
    <w:abstractNumId w:val="8"/>
  </w:num>
  <w:num w:numId="2" w16cid:durableId="1943146333">
    <w:abstractNumId w:val="6"/>
  </w:num>
  <w:num w:numId="3" w16cid:durableId="1492330381">
    <w:abstractNumId w:val="5"/>
  </w:num>
  <w:num w:numId="4" w16cid:durableId="539249565">
    <w:abstractNumId w:val="4"/>
  </w:num>
  <w:num w:numId="5" w16cid:durableId="582682941">
    <w:abstractNumId w:val="7"/>
  </w:num>
  <w:num w:numId="6" w16cid:durableId="1091659932">
    <w:abstractNumId w:val="3"/>
  </w:num>
  <w:num w:numId="7" w16cid:durableId="607928074">
    <w:abstractNumId w:val="2"/>
  </w:num>
  <w:num w:numId="8" w16cid:durableId="1562935052">
    <w:abstractNumId w:val="1"/>
  </w:num>
  <w:num w:numId="9" w16cid:durableId="15843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878"/>
    <w:rsid w:val="0029639D"/>
    <w:rsid w:val="00326F90"/>
    <w:rsid w:val="00706E2F"/>
    <w:rsid w:val="00875BA3"/>
    <w:rsid w:val="008F5BA1"/>
    <w:rsid w:val="009630DB"/>
    <w:rsid w:val="00AA1D8D"/>
    <w:rsid w:val="00B47730"/>
    <w:rsid w:val="00B90EB9"/>
    <w:rsid w:val="00B91960"/>
    <w:rsid w:val="00CB0664"/>
    <w:rsid w:val="00D14E8A"/>
    <w:rsid w:val="00DF6BB0"/>
    <w:rsid w:val="00EA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1B17D"/>
  <w14:defaultImageDpi w14:val="300"/>
  <w15:docId w15:val="{AB1AF73F-AA3B-354F-9D6D-FCD6F7E0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B9"/>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4A4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dunhamjones.com" TargetMode="External"/><Relationship Id="rId13" Type="http://schemas.openxmlformats.org/officeDocument/2006/relationships/hyperlink" Target="https://adstransparency.google.com/?region=US&amp;domain=dunhamlaw.com" TargetMode="External"/><Relationship Id="rId3" Type="http://schemas.openxmlformats.org/officeDocument/2006/relationships/styles" Target="styles.xml"/><Relationship Id="rId7" Type="http://schemas.openxmlformats.org/officeDocument/2006/relationships/hyperlink" Target="http://dunhamlaw.com" TargetMode="External"/><Relationship Id="rId12" Type="http://schemas.openxmlformats.org/officeDocument/2006/relationships/hyperlink" Target="http://dunhamla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dunhamlaw.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dunhamlaw.com" TargetMode="External"/><Relationship Id="rId4" Type="http://schemas.openxmlformats.org/officeDocument/2006/relationships/settings" Target="settings.xml"/><Relationship Id="rId9" Type="http://schemas.openxmlformats.org/officeDocument/2006/relationships/hyperlink" Target="http://dunnamlaw.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3435</Words>
  <Characters>20474</Characters>
  <Application>Microsoft Office Word</Application>
  <DocSecurity>0</DocSecurity>
  <Lines>347</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Hyder</cp:lastModifiedBy>
  <cp:revision>3</cp:revision>
  <dcterms:created xsi:type="dcterms:W3CDTF">2013-12-23T23:15:00Z</dcterms:created>
  <dcterms:modified xsi:type="dcterms:W3CDTF">2026-03-02T01:55:00Z</dcterms:modified>
  <cp:category/>
</cp:coreProperties>
</file>