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5689" w:dyaOrig="4130">
          <v:rect xmlns:o="urn:schemas-microsoft-com:office:office" xmlns:v="urn:schemas-microsoft-com:vml" id="rectole0000000000" style="width:284.45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effectively classifies patients based on severity and suggests appropriate interventions.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k-Nearest Neighbors (k-NN) and Decision Tree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6701" w:dyaOrig="5487">
          <v:rect xmlns:o="urn:schemas-microsoft-com:office:office" xmlns:v="urn:schemas-microsoft-com:vml" id="rectole0000000001" style="width:335.050000pt;height:274.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IMPLEMENTATION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will be implementing my methods stated above by first collecting data that contains records of cholera symptoms and treatments given in each case. After this, data preprocessing is performed using Python programming language and random forest algorithm.</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949" w:dyaOrig="6175">
          <v:rect xmlns:o="urn:schemas-microsoft-com:office:office" xmlns:v="urn:schemas-microsoft-com:vml" id="rectole0000000002" style="width:447.450000pt;height:30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Below is the code for the data test and training</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949" w:dyaOrig="5284">
          <v:rect xmlns:o="urn:schemas-microsoft-com:office:office" xmlns:v="urn:schemas-microsoft-com:vml" id="rectole0000000003" style="width:447.450000pt;height:26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 is also initialized afterward in the code from above.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949" w:dyaOrig="3907">
          <v:rect xmlns:o="urn:schemas-microsoft-com:office:office" xmlns:v="urn:schemas-microsoft-com:vml" id="rectole0000000004" style="width:447.450000pt;height:19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is evaluated by checking for the accuracy score and also the report from the classification too. The trained model is then saved into a random_forest_model.pkl file which can be integrated into software systems or APIs.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268" w:dyaOrig="1113">
          <v:rect xmlns:o="urn:schemas-microsoft-com:office:office" xmlns:v="urn:schemas-microsoft-com:vml" id="rectole0000000005" style="width:363.400000pt;height:55.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case, we intend to integrate the model into a web app that can be accessible to anyone anywhere so far they are online. Below is the code for the web app which was developed using Python Flask for the backend integration and HTML Booststrap for a web interface: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47" w:dyaOrig="4656">
          <v:rect xmlns:o="urn:schemas-microsoft-com:office:office" xmlns:v="urn:schemas-microsoft-com:vml" id="rectole0000000006" style="width:437.350000pt;height:23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to build a model using random forest classification, which can be used for the recommendation of treatment for cholera patients, providing support to doctors and medical practitioners when it comes to diagnosis of cholera patients. 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Symptoms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5"/>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5"/>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5"/>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5"/>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5"/>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8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8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SUMMARY, CONCLUSIONS AND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Summary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developed a treatment recommendation system for cholera based on symptom data. The core of the system is a Random Forest Classifier trained on a dataset containing cholera symptoms and corresponding treatments. The system was built with the following key components: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Preprocessing: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dataset was preprocessed to transform textual symptoms into a format suitable for machine learning models. I used `CountVectorizer` to convert symptoms into feature vectors and `MultiLabelBinarizer` to handle multi-label treatment outputs.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Random Forest model was trained on the preprocessed data to predict possible treatments based on the symptoms provided. The model was evaluated for performance and then saved for future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Flask web application was created to provide a user interface for the recommendation system. Users can input symptoms, and the system returns a list of recommended treatments. The web app uses Bootstrap for a clean and responsive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Deployment: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trained model, along with the `CountVectorizer` and `MultiLabelBinarizer`, were saved using `joblib` and integrated into the Flask app, allowing the system to provide real-time predictions based on user input.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Conclusions: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Effective Use of Machine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Random Forest model was effective in capturing the relationships between symptoms and treatments. Given its ability to handle complex interactions, it is well-suited for this type of multi-label classification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Modular and Extensible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system is modular, with clear separation between data preprocessing, model training, and web interface layers. This design allows for easy updates and maintenance.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User-Friendly Interface: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web application, powered by Flask and styled with Bootstrap, provides a simple and accessible interface for users to interact with the model. The interface can easily be extended or modified based on user feedback or changing 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Model Evaluation and Improvement: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the Random Forest model performed adequately, further evaluation with different metrics and more data is recommended. Testing with cross-validation, hyperparameter tuning, and other models (e.g., Gradient Boosting) to ensure the best possible performance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Expansion and Quality: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system's accuracy is directly tied to the quality and quantity of the data. Expanding the dataset with more symptoms and corresponding treatments, possibly including data from other diseases for comparison, could improve the model's generalization and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Real-World Testing and Feedback: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Deploying the system in a controlled real-world environment to gather user feedback. This will help identify any usability issues, and it may highlight additional symptoms or treatments that should be included.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Continuous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a mechanism to allow the system to learn continuously from new data. This could involve periodic model retraining with updated datasets or an active learning approach where the model asks for user input when unsure.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Security and Privacy: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system deals with health-related data, ensure that user data is handled securely. Implementing HTTPS for the web app, and considering adding authentication for access to the system if sensitive data is involved.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Scalability and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user base grows, one should consider optimizing the system for scalability. This might involve moving to a more robust web framework, using cloud services for deployment, or implementing load balancing to handle high traffic.</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Integration with Medical Databases: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Integrating the system with existing medical databases or APIs to provide more comprehensive recommendations, including alternative treatments, medication information, and links to related medical literature should be considered.</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By following these recommendations, the system can evolve into a more robust, accurate, and widely used tool for providing treatment recommendations based on symptoms, ultimately aiding in better patient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17">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8">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9">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40">
    <w:abstractNumId w:val="36"/>
  </w:num>
  <w:num w:numId="55">
    <w:abstractNumId w:val="30"/>
  </w:num>
  <w:num w:numId="76">
    <w:abstractNumId w:val="24"/>
  </w:num>
  <w:num w:numId="78">
    <w:abstractNumId w:val="18"/>
  </w:num>
  <w:num w:numId="80">
    <w:abstractNumId w:val="12"/>
  </w:num>
  <w:num w:numId="82">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1007/s11042-023-18035-5" Id="docRId17" Type="http://schemas.openxmlformats.org/officeDocument/2006/relationships/hyperlink" /><Relationship Target="media/image3.wmf" Id="docRId7" Type="http://schemas.openxmlformats.org/officeDocument/2006/relationships/image" /><Relationship TargetMode="External" Target="https://doi.org/10.1007/s42979-023-01907-w" Id="docRId14"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doi.org/10.1038/s41746-023-00976-8" Id="docRId15" Type="http://schemas.openxmlformats.org/officeDocument/2006/relationships/hyperlink" /><Relationship TargetMode="External" Target="https://doi.org/10.1007/s11042-022-12897-x" Id="docRId19"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doi.org/10.1007/s11042-024-18832-6" Id="docRId16" Type="http://schemas.openxmlformats.org/officeDocument/2006/relationships/hyperlink"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doi.org/10.1007/978-3-031-59091-7_15" Id="docRId18" Type="http://schemas.openxmlformats.org/officeDocument/2006/relationships/hyperlink" /><Relationship Target="embeddings/oleObject1.bin" Id="docRId2" Type="http://schemas.openxmlformats.org/officeDocument/2006/relationships/oleObject" /></Relationships>
</file>