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B1B3" w14:textId="148D14E0" w:rsidR="00B460E6" w:rsidRDefault="00B460E6" w:rsidP="00B460E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79BA7CF" w14:textId="77777777" w:rsidR="00B460E6" w:rsidRDefault="00B460E6" w:rsidP="00B460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EBFCB05" w14:textId="24225EE7" w:rsidR="00B460E6" w:rsidRDefault="00B460E6" w:rsidP="00B460E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crowdfunding method tends to be most successful for journalism and tech-related products and services. While it is least successful when used for projects based around food and games</w:t>
      </w:r>
    </w:p>
    <w:p w14:paraId="220F6614" w14:textId="2B8A8F34" w:rsidR="00B460E6" w:rsidRDefault="00B460E6" w:rsidP="00B460E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Crowdfunding projects launched in June, July, and September tend to be the most successful, whereas projects launched in August, December, January, and May tend to be the least successful.</w:t>
      </w:r>
    </w:p>
    <w:p w14:paraId="5E2FF4AC" w14:textId="05C9B9CA" w:rsidR="00B460E6" w:rsidRDefault="00B460E6" w:rsidP="00B460E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Unsurprisingly, The United States seems to be the most popular places for people to use online crowdfunding services.</w:t>
      </w:r>
    </w:p>
    <w:p w14:paraId="2724B112" w14:textId="77777777" w:rsidR="00B460E6" w:rsidRDefault="00B460E6" w:rsidP="00B460E6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79A3A788" w14:textId="77777777" w:rsidR="00B460E6" w:rsidRDefault="00B460E6" w:rsidP="00B460E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76B3D4AB" w14:textId="77777777" w:rsidR="00B460E6" w:rsidRDefault="00B460E6" w:rsidP="00B460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2CF9158" w14:textId="6F1EB1C6" w:rsidR="00B460E6" w:rsidRDefault="00B460E6" w:rsidP="00B460E6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Some obvious limitations of the data set </w:t>
      </w:r>
      <w:proofErr w:type="gramStart"/>
      <w:r>
        <w:rPr>
          <w:rFonts w:ascii="Roboto" w:hAnsi="Roboto"/>
          <w:color w:val="2B2B2B"/>
          <w:sz w:val="30"/>
          <w:szCs w:val="30"/>
        </w:rPr>
        <w:t>is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that it only tracks those startups which were</w:t>
      </w:r>
      <w:r w:rsidR="00BD3373">
        <w:rPr>
          <w:rFonts w:ascii="Roboto" w:hAnsi="Roboto"/>
          <w:color w:val="2B2B2B"/>
          <w:sz w:val="30"/>
          <w:szCs w:val="30"/>
        </w:rPr>
        <w:t xml:space="preserve"> posted on crowdfunding services, many restaurants and other service based business are started with seed capital or just out of someone’s house. </w:t>
      </w:r>
      <w:proofErr w:type="gramStart"/>
      <w:r w:rsidR="00BD3373">
        <w:rPr>
          <w:rFonts w:ascii="Roboto" w:hAnsi="Roboto"/>
          <w:color w:val="2B2B2B"/>
          <w:sz w:val="30"/>
          <w:szCs w:val="30"/>
        </w:rPr>
        <w:t>So</w:t>
      </w:r>
      <w:proofErr w:type="gramEnd"/>
      <w:r w:rsidR="00BD3373">
        <w:rPr>
          <w:rFonts w:ascii="Roboto" w:hAnsi="Roboto"/>
          <w:color w:val="2B2B2B"/>
          <w:sz w:val="30"/>
          <w:szCs w:val="30"/>
        </w:rPr>
        <w:t xml:space="preserve"> this data might not accurately display the success and failure rate of different categories of startups.</w:t>
      </w:r>
    </w:p>
    <w:p w14:paraId="31A6E443" w14:textId="77777777" w:rsidR="00B460E6" w:rsidRDefault="00B460E6" w:rsidP="00B460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F555F0D" w14:textId="77777777" w:rsidR="00B460E6" w:rsidRDefault="00B460E6" w:rsidP="00B460E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9E9E423" w14:textId="77777777" w:rsidR="00B460E6" w:rsidRDefault="00B460E6" w:rsidP="00B460E6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3591D15" w14:textId="1A0DC963" w:rsidR="00BD3373" w:rsidRPr="00B460E6" w:rsidRDefault="00BD3373" w:rsidP="00BD3373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Creating a graph that displays the percentage funded of the failed projects might be useful. Oftentimes startups </w:t>
      </w:r>
      <w:r>
        <w:rPr>
          <w:rFonts w:ascii="Roboto" w:hAnsi="Roboto"/>
          <w:color w:val="2B2B2B"/>
          <w:sz w:val="30"/>
          <w:szCs w:val="30"/>
        </w:rPr>
        <w:lastRenderedPageBreak/>
        <w:t xml:space="preserve">overshoot the amount they feel they need just in case. For some projects, hitting 80% of your crowdfunding goal is sufficient.  </w:t>
      </w:r>
    </w:p>
    <w:sectPr w:rsidR="00BD3373" w:rsidRPr="00B460E6" w:rsidSect="0047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2ED2"/>
    <w:multiLevelType w:val="multilevel"/>
    <w:tmpl w:val="2BE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E0E52"/>
    <w:multiLevelType w:val="multilevel"/>
    <w:tmpl w:val="22CA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84FAD"/>
    <w:multiLevelType w:val="multilevel"/>
    <w:tmpl w:val="BEF6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56208">
    <w:abstractNumId w:val="0"/>
  </w:num>
  <w:num w:numId="2" w16cid:durableId="1318731536">
    <w:abstractNumId w:val="2"/>
  </w:num>
  <w:num w:numId="3" w16cid:durableId="158356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E6"/>
    <w:rsid w:val="00024EF9"/>
    <w:rsid w:val="00475406"/>
    <w:rsid w:val="00483E44"/>
    <w:rsid w:val="008B7950"/>
    <w:rsid w:val="00B460E6"/>
    <w:rsid w:val="00B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07D6"/>
  <w15:chartTrackingRefBased/>
  <w15:docId w15:val="{6FE96464-8E28-C04E-88B2-C125BF34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0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Siegler, Kenny (MU-Student)</dc:creator>
  <cp:keywords/>
  <dc:description/>
  <cp:lastModifiedBy>Siegler, Kenny (MU-Student)</cp:lastModifiedBy>
  <cp:revision>1</cp:revision>
  <dcterms:created xsi:type="dcterms:W3CDTF">2023-03-22T22:38:00Z</dcterms:created>
  <dcterms:modified xsi:type="dcterms:W3CDTF">2023-03-23T04:24:00Z</dcterms:modified>
</cp:coreProperties>
</file>