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F07248"/>
          <w:sz w:val="24"/>
          <w:szCs w:val="24"/>
        </w:rPr>
        <w:t xml:space="preserve">First Choice</w:t>
      </w:r>
    </w:p>
    <w:p>
      <w:pPr>
        <w:spacing w:after="60" w:before="100"/>
      </w:pPr>
      <w:r>
        <w:rPr>
          <w:b/>
          <w:bCs/>
          <w:color w:val="0B1F3A"/>
          <w:sz w:val="44"/>
          <w:szCs w:val="44"/>
        </w:rPr>
        <w:t xml:space="preserve">Google Ads Campaign Plan</w:t>
      </w:r>
    </w:p>
    <w:p>
      <w:pPr>
        <w:spacing w:after="60"/>
      </w:pPr>
      <w:r>
        <w:rPr>
          <w:color w:val="3D4F63"/>
          <w:sz w:val="26"/>
          <w:szCs w:val="26"/>
        </w:rPr>
        <w:t xml:space="preserve">AI SEO Services for Home Service Businesses — Atlanta Metro</w:t>
      </w:r>
    </w:p>
    <w:p>
      <w:pPr>
        <w:spacing w:after="400"/>
      </w:pPr>
      <w:r>
        <w:rPr>
          <w:i/>
          <w:iCs/>
          <w:color w:val="8494A9"/>
          <w:sz w:val="20"/>
          <w:szCs w:val="20"/>
        </w:rPr>
        <w:t xml:space="preserve">Prepared for firstchoicelocalatl.com  ·  Landing page: seoaudit.html  ·  July 2026</w:t>
      </w:r>
    </w:p>
    <w:p>
      <w:pPr>
        <w:pStyle w:val="Heading1"/>
        <w:spacing w:after="160" w:before="320"/>
      </w:pPr>
      <w:r>
        <w:t xml:space="preserve">1. Objective &amp; Strategy</w:t>
      </w:r>
    </w:p>
    <w:p>
      <w:pPr>
        <w:spacing w:after="140"/>
      </w:pPr>
      <w:r>
        <w:t xml:space="preserve">Drive qualified leads from Atlanta-metro home service business owners (plumbing, HVAC, electrical, roofing, landscaping, pest control, garage doors, pool services) searching for SEO / AI SEO help, and route them to a single-purpose, message-matched landing page (seoaudit.html) with a short conversion form.</w:t>
      </w:r>
    </w:p>
    <w:p>
      <w:pPr>
        <w:pStyle w:val="ListParagraph"/>
        <w:numPr>
          <w:ilvl w:val="0"/>
          <w:numId w:val="1"/>
        </w:numPr>
        <w:spacing w:after="60"/>
      </w:pPr>
      <w:r>
        <w:t xml:space="preserve">Primary conversion: landing page form submission ("Get My Free AI SEO Audit").</w:t>
      </w:r>
    </w:p>
    <w:p>
      <w:pPr>
        <w:pStyle w:val="ListParagraph"/>
        <w:numPr>
          <w:ilvl w:val="0"/>
          <w:numId w:val="1"/>
        </w:numPr>
        <w:spacing w:after="60"/>
      </w:pPr>
      <w:r>
        <w:t xml:space="preserve">Secondary conversion: phone call via the (678) 478-0973 click-to-call / call extension.</w:t>
      </w:r>
    </w:p>
    <w:p>
      <w:pPr>
        <w:pStyle w:val="ListParagraph"/>
        <w:numPr>
          <w:ilvl w:val="0"/>
          <w:numId w:val="1"/>
        </w:numPr>
        <w:spacing w:after="60"/>
      </w:pPr>
      <w:r>
        <w:t xml:space="preserve">Audience: B2B — business owners/operators, not homeowners. Keyword and negative keyword lists are built to filter out consumer/homeowner search intent (e.g. someone searching for a plumber, not for plumber marketing).</w:t>
      </w:r>
    </w:p>
    <w:p>
      <w:pPr>
        <w:pStyle w:val="ListParagraph"/>
        <w:numPr>
          <w:ilvl w:val="0"/>
          <w:numId w:val="1"/>
        </w:numPr>
        <w:spacing w:after="60"/>
      </w:pPr>
      <w:r>
        <w:t xml:space="preserve">Geo: Atlanta metro / Forsyth County core, expandable once cost-per-lead is proven — see Section 6.</w:t>
      </w:r>
    </w:p>
    <w:p>
      <w:pPr>
        <w:spacing w:after="140"/>
      </w:pPr>
      <w:r>
        <w:t xml:space="preserve"/>
      </w:r>
    </w:p>
    <w:p>
      <w:pPr>
        <w:spacing w:after="140"/>
      </w:pPr>
      <w:r>
        <w:rPr>
          <w:i/>
          <w:iCs/>
          <w:color w:val="3D4F63"/>
        </w:rPr>
        <w:t xml:space="preserve">Why this channel mix over run-of-the-mill paid social or display: a lead who finds First Choice's client through an AI recommendation or the Google Maps 3-pack has already received an implicit endorsement before they ever pick up the phone. That behaves like a referral, not a cold click — these leads convert at a materially higher rate, negotiate less on price, and close faster than leads sourced from interruption-based advertising. This is a core selling point for the landing page and ad copy, not just a targeting rationale.</w:t>
      </w:r>
    </w:p>
    <w:p>
      <w:pPr>
        <w:pStyle w:val="Heading1"/>
        <w:spacing w:after="160" w:before="320"/>
      </w:pPr>
      <w:r>
        <w:t xml:space="preserve">2. Campaign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80"/>
              <w:left w:type="dxa" w:w="100"/>
              <w:bottom w:type="dxa" w:w="80"/>
              <w:right w:type="dxa" w:w="100"/>
            </w:tcMar>
          </w:tcPr>
          <w:p>
            <w:r>
              <w:rPr>
                <w:b/>
                <w:bCs/>
                <w:sz w:val="20"/>
                <w:szCs w:val="20"/>
              </w:rPr>
              <w:t xml:space="preserve">Campaign name</w:t>
            </w:r>
          </w:p>
        </w:tc>
        <w:tc>
          <w:tcPr>
            <w:tcW w:type="dxa" w:w="6960"/>
            <w:tcMar>
              <w:top w:type="dxa" w:w="80"/>
              <w:left w:type="dxa" w:w="100"/>
              <w:bottom w:type="dxa" w:w="80"/>
              <w:right w:type="dxa" w:w="100"/>
            </w:tcMar>
          </w:tcPr>
          <w:p>
            <w:r>
              <w:rPr>
                <w:b w:val="false"/>
                <w:bCs w:val="false"/>
                <w:sz w:val="20"/>
                <w:szCs w:val="20"/>
              </w:rPr>
              <w:t xml:space="preserve">First Choice | AI SEO Services | Atlanta Metro | Search</w:t>
            </w:r>
          </w:p>
        </w:tc>
      </w:tr>
      <w:tr>
        <w:tc>
          <w:tcPr>
            <w:tcW w:type="dxa" w:w="2400"/>
            <w:tcMar>
              <w:top w:type="dxa" w:w="80"/>
              <w:left w:type="dxa" w:w="100"/>
              <w:bottom w:type="dxa" w:w="80"/>
              <w:right w:type="dxa" w:w="100"/>
            </w:tcMar>
          </w:tcPr>
          <w:p>
            <w:r>
              <w:rPr>
                <w:b/>
                <w:bCs/>
                <w:sz w:val="20"/>
                <w:szCs w:val="20"/>
              </w:rPr>
              <w:t xml:space="preserve">Network</w:t>
            </w:r>
          </w:p>
        </w:tc>
        <w:tc>
          <w:tcPr>
            <w:tcW w:type="dxa" w:w="6960"/>
            <w:shd w:fill="F4F7FC" w:color="auto" w:val="clear"/>
            <w:tcMar>
              <w:top w:type="dxa" w:w="80"/>
              <w:left w:type="dxa" w:w="100"/>
              <w:bottom w:type="dxa" w:w="80"/>
              <w:right w:type="dxa" w:w="100"/>
            </w:tcMar>
          </w:tcPr>
          <w:p>
            <w:r>
              <w:rPr>
                <w:b w:val="false"/>
                <w:bCs w:val="false"/>
                <w:sz w:val="20"/>
                <w:szCs w:val="20"/>
              </w:rPr>
              <w:t xml:space="preserve">Google Search Network only. Turn OFF Search Partners and Display Network expansion.</w:t>
            </w:r>
          </w:p>
        </w:tc>
      </w:tr>
      <w:tr>
        <w:tc>
          <w:tcPr>
            <w:tcW w:type="dxa" w:w="2400"/>
            <w:tcMar>
              <w:top w:type="dxa" w:w="80"/>
              <w:left w:type="dxa" w:w="100"/>
              <w:bottom w:type="dxa" w:w="80"/>
              <w:right w:type="dxa" w:w="100"/>
            </w:tcMar>
          </w:tcPr>
          <w:p>
            <w:r>
              <w:rPr>
                <w:b/>
                <w:bCs/>
                <w:sz w:val="20"/>
                <w:szCs w:val="20"/>
              </w:rPr>
              <w:t xml:space="preserve">Campaign type</w:t>
            </w:r>
          </w:p>
        </w:tc>
        <w:tc>
          <w:tcPr>
            <w:tcW w:type="dxa" w:w="6960"/>
            <w:tcMar>
              <w:top w:type="dxa" w:w="80"/>
              <w:left w:type="dxa" w:w="100"/>
              <w:bottom w:type="dxa" w:w="80"/>
              <w:right w:type="dxa" w:w="100"/>
            </w:tcMar>
          </w:tcPr>
          <w:p>
            <w:r>
              <w:rPr>
                <w:b w:val="false"/>
                <w:bCs w:val="false"/>
                <w:sz w:val="20"/>
                <w:szCs w:val="20"/>
              </w:rPr>
              <w:t xml:space="preserve">Search, “Website visits” goal</w:t>
            </w:r>
          </w:p>
        </w:tc>
      </w:tr>
      <w:tr>
        <w:tc>
          <w:tcPr>
            <w:tcW w:type="dxa" w:w="2400"/>
            <w:tcMar>
              <w:top w:type="dxa" w:w="80"/>
              <w:left w:type="dxa" w:w="100"/>
              <w:bottom w:type="dxa" w:w="80"/>
              <w:right w:type="dxa" w:w="100"/>
            </w:tcMar>
          </w:tcPr>
          <w:p>
            <w:r>
              <w:rPr>
                <w:b/>
                <w:bCs/>
                <w:sz w:val="20"/>
                <w:szCs w:val="20"/>
              </w:rPr>
              <w:t xml:space="preserve">Locations</w:t>
            </w:r>
          </w:p>
        </w:tc>
        <w:tc>
          <w:tcPr>
            <w:tcW w:type="dxa" w:w="6960"/>
            <w:shd w:fill="F4F7FC" w:color="auto" w:val="clear"/>
            <w:tcMar>
              <w:top w:type="dxa" w:w="80"/>
              <w:left w:type="dxa" w:w="100"/>
              <w:bottom w:type="dxa" w:w="80"/>
              <w:right w:type="dxa" w:w="100"/>
            </w:tcMar>
          </w:tcPr>
          <w:p>
            <w:r>
              <w:rPr>
                <w:b w:val="false"/>
                <w:bCs w:val="false"/>
                <w:sz w:val="20"/>
                <w:szCs w:val="20"/>
              </w:rPr>
              <w:t xml:space="preserve">Radius targeting: 25–30 miles around Cumming, GA 30040, covering Cumming, Milton, Alpharetta, Roswell, Johns Creek, Suwanee, Duluth, Canton, Woodstock. Location option: “Presence: People in or regularly in your targeted locations” (not “presence or interest”) to avoid out-of-area clicks.</w:t>
            </w:r>
          </w:p>
        </w:tc>
      </w:tr>
      <w:tr>
        <w:tc>
          <w:tcPr>
            <w:tcW w:type="dxa" w:w="2400"/>
            <w:tcMar>
              <w:top w:type="dxa" w:w="80"/>
              <w:left w:type="dxa" w:w="100"/>
              <w:bottom w:type="dxa" w:w="80"/>
              <w:right w:type="dxa" w:w="100"/>
            </w:tcMar>
          </w:tcPr>
          <w:p>
            <w:r>
              <w:rPr>
                <w:b/>
                <w:bCs/>
                <w:sz w:val="20"/>
                <w:szCs w:val="20"/>
              </w:rPr>
              <w:t xml:space="preserve">Language</w:t>
            </w:r>
          </w:p>
        </w:tc>
        <w:tc>
          <w:tcPr>
            <w:tcW w:type="dxa" w:w="6960"/>
            <w:tcMar>
              <w:top w:type="dxa" w:w="80"/>
              <w:left w:type="dxa" w:w="100"/>
              <w:bottom w:type="dxa" w:w="80"/>
              <w:right w:type="dxa" w:w="100"/>
            </w:tcMar>
          </w:tcPr>
          <w:p>
            <w:r>
              <w:rPr>
                <w:b w:val="false"/>
                <w:bCs w:val="false"/>
                <w:sz w:val="20"/>
                <w:szCs w:val="20"/>
              </w:rPr>
              <w:t xml:space="preserve">English</w:t>
            </w:r>
          </w:p>
        </w:tc>
      </w:tr>
      <w:tr>
        <w:tc>
          <w:tcPr>
            <w:tcW w:type="dxa" w:w="2400"/>
            <w:tcMar>
              <w:top w:type="dxa" w:w="80"/>
              <w:left w:type="dxa" w:w="100"/>
              <w:bottom w:type="dxa" w:w="80"/>
              <w:right w:type="dxa" w:w="100"/>
            </w:tcMar>
          </w:tcPr>
          <w:p>
            <w:r>
              <w:rPr>
                <w:b/>
                <w:bCs/>
                <w:sz w:val="20"/>
                <w:szCs w:val="20"/>
              </w:rPr>
              <w:t xml:space="preserve">Bidding</w:t>
            </w:r>
          </w:p>
        </w:tc>
        <w:tc>
          <w:tcPr>
            <w:tcW w:type="dxa" w:w="6960"/>
            <w:shd w:fill="F4F7FC" w:color="auto" w:val="clear"/>
            <w:tcMar>
              <w:top w:type="dxa" w:w="80"/>
              <w:left w:type="dxa" w:w="100"/>
              <w:bottom w:type="dxa" w:w="80"/>
              <w:right w:type="dxa" w:w="100"/>
            </w:tcMar>
          </w:tcPr>
          <w:p>
            <w:r>
              <w:rPr>
                <w:b w:val="false"/>
                <w:bCs w:val="false"/>
                <w:sz w:val="20"/>
                <w:szCs w:val="20"/>
              </w:rPr>
              <w:t xml:space="preserve">Start: Manual CPC or Maximize Clicks with a bid cap while gathering data (first 2–4 weeks). Switch to Maximize Conversions once 15–30 conversions have accrued, then to Target CPA once volume supports it.</w:t>
            </w:r>
          </w:p>
        </w:tc>
      </w:tr>
      <w:tr>
        <w:tc>
          <w:tcPr>
            <w:tcW w:type="dxa" w:w="2400"/>
            <w:tcMar>
              <w:top w:type="dxa" w:w="80"/>
              <w:left w:type="dxa" w:w="100"/>
              <w:bottom w:type="dxa" w:w="80"/>
              <w:right w:type="dxa" w:w="100"/>
            </w:tcMar>
          </w:tcPr>
          <w:p>
            <w:r>
              <w:rPr>
                <w:b/>
                <w:bCs/>
                <w:sz w:val="20"/>
                <w:szCs w:val="20"/>
              </w:rPr>
              <w:t xml:space="preserve">Ad rotation</w:t>
            </w:r>
          </w:p>
        </w:tc>
        <w:tc>
          <w:tcPr>
            <w:tcW w:type="dxa" w:w="6960"/>
            <w:tcMar>
              <w:top w:type="dxa" w:w="80"/>
              <w:left w:type="dxa" w:w="100"/>
              <w:bottom w:type="dxa" w:w="80"/>
              <w:right w:type="dxa" w:w="100"/>
            </w:tcMar>
          </w:tcPr>
          <w:p>
            <w:r>
              <w:rPr>
                <w:b w:val="false"/>
                <w:bCs w:val="false"/>
                <w:sz w:val="20"/>
                <w:szCs w:val="20"/>
              </w:rPr>
              <w:t xml:space="preserve">Optimize (default) — let Google favor best-performing RSA combinations</w:t>
            </w:r>
          </w:p>
        </w:tc>
      </w:tr>
      <w:tr>
        <w:tc>
          <w:tcPr>
            <w:tcW w:type="dxa" w:w="2400"/>
            <w:tcMar>
              <w:top w:type="dxa" w:w="80"/>
              <w:left w:type="dxa" w:w="100"/>
              <w:bottom w:type="dxa" w:w="80"/>
              <w:right w:type="dxa" w:w="100"/>
            </w:tcMar>
          </w:tcPr>
          <w:p>
            <w:r>
              <w:rPr>
                <w:b/>
                <w:bCs/>
                <w:sz w:val="20"/>
                <w:szCs w:val="20"/>
              </w:rPr>
              <w:t xml:space="preserve">Devices</w:t>
            </w:r>
          </w:p>
        </w:tc>
        <w:tc>
          <w:tcPr>
            <w:tcW w:type="dxa" w:w="6960"/>
            <w:shd w:fill="F4F7FC" w:color="auto" w:val="clear"/>
            <w:tcMar>
              <w:top w:type="dxa" w:w="80"/>
              <w:left w:type="dxa" w:w="100"/>
              <w:bottom w:type="dxa" w:w="80"/>
              <w:right w:type="dxa" w:w="100"/>
            </w:tcMar>
          </w:tcPr>
          <w:p>
            <w:r>
              <w:rPr>
                <w:b w:val="false"/>
                <w:bCs w:val="false"/>
                <w:sz w:val="20"/>
                <w:szCs w:val="20"/>
              </w:rPr>
              <w:t xml:space="preserve">All devices; monitor mobile vs. desktop conversion rate after 2 weeks and adjust bid modifiers</w:t>
            </w:r>
          </w:p>
        </w:tc>
      </w:tr>
      <w:tr>
        <w:tc>
          <w:tcPr>
            <w:tcW w:type="dxa" w:w="2400"/>
            <w:tcMar>
              <w:top w:type="dxa" w:w="80"/>
              <w:left w:type="dxa" w:w="100"/>
              <w:bottom w:type="dxa" w:w="80"/>
              <w:right w:type="dxa" w:w="100"/>
            </w:tcMar>
          </w:tcPr>
          <w:p>
            <w:r>
              <w:rPr>
                <w:b/>
                <w:bCs/>
                <w:sz w:val="20"/>
                <w:szCs w:val="20"/>
              </w:rPr>
              <w:t xml:space="preserve">Ad schedule</w:t>
            </w:r>
          </w:p>
        </w:tc>
        <w:tc>
          <w:tcPr>
            <w:tcW w:type="dxa" w:w="6960"/>
            <w:tcMar>
              <w:top w:type="dxa" w:w="80"/>
              <w:left w:type="dxa" w:w="100"/>
              <w:bottom w:type="dxa" w:w="80"/>
              <w:right w:type="dxa" w:w="100"/>
            </w:tcMar>
          </w:tcPr>
          <w:p>
            <w:r>
              <w:rPr>
                <w:b w:val="false"/>
                <w:bCs w:val="false"/>
                <w:sz w:val="20"/>
                <w:szCs w:val="20"/>
              </w:rPr>
              <w:t xml:space="preserve">Start 24/7; after 2 weeks, reduce or exclude lowest-performing overnight hours (typically 11pm–6am) if lead quality drops</w:t>
            </w:r>
          </w:p>
        </w:tc>
      </w:tr>
    </w:tbl>
    <w:p>
      <w:pPr>
        <w:pStyle w:val="Heading1"/>
        <w:spacing w:after="160" w:before="320"/>
      </w:pPr>
      <w:r>
        <w:t xml:space="preserve">3. Ad Group Structure &amp; Keywords</w:t>
      </w:r>
    </w:p>
    <w:p>
      <w:pPr>
        <w:spacing w:after="140"/>
      </w:pPr>
      <w:r>
        <w:t xml:space="preserve">Five ad groups, organized by search intent. Start every keyword on Phrase or Exact match — avoid Broad match until there's enough conversion data for Smart Bidding to use it safely; broad match on a small daily budget tends to burn spend on irrelevant traffic.</w:t>
      </w:r>
    </w:p>
    <w:p>
      <w:pPr>
        <w:pStyle w:val="Heading2"/>
        <w:spacing w:after="120" w:before="260"/>
      </w:pPr>
      <w:r>
        <w:t xml:space="preserve">Ad Group 1: Core Local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local seo services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Core service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local seo company</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Core service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local seo agency near me</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High intent, geo-implicit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local seo services for small business</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Qualifies as SMB buyer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best local seo company</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Comparison / high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hire local seo expert</w:t>
            </w:r>
          </w:p>
        </w:tc>
        <w:tc>
          <w:tcPr>
            <w:tcW w:type="dxa" w:w="2000"/>
            <w:shd w:fill="F4F7FC" w:color="auto" w:val="clear"/>
            <w:tcMar>
              <w:top w:type="dxa" w:w="80"/>
              <w:left w:type="dxa" w:w="100"/>
              <w:bottom w:type="dxa" w:w="80"/>
              <w:right w:type="dxa" w:w="100"/>
            </w:tcMar>
          </w:tcPr>
          <w:p>
            <w:r>
              <w:rPr>
                <w:b w:val="false"/>
                <w:bCs w:val="false"/>
                <w:sz w:val="20"/>
                <w:szCs w:val="20"/>
              </w:rPr>
              <w:t xml:space="preserve">Exact</w:t>
            </w:r>
          </w:p>
        </w:tc>
        <w:tc>
          <w:tcPr>
            <w:tcW w:type="dxa" w:w="3160"/>
            <w:shd w:fill="F4F7FC" w:color="auto" w:val="clear"/>
            <w:tcMar>
              <w:top w:type="dxa" w:w="80"/>
              <w:left w:type="dxa" w:w="100"/>
              <w:bottom w:type="dxa" w:w="80"/>
              <w:right w:type="dxa" w:w="100"/>
            </w:tcMar>
          </w:tcPr>
          <w:p>
            <w:r>
              <w:rPr>
                <w:b w:val="false"/>
                <w:bCs w:val="false"/>
                <w:sz w:val="20"/>
                <w:szCs w:val="20"/>
              </w:rPr>
              <w:t xml:space="preserve">High intent, lower volume</w:t>
            </w:r>
          </w:p>
        </w:tc>
      </w:tr>
    </w:tbl>
    <w:p>
      <w:pPr>
        <w:pStyle w:val="Heading2"/>
        <w:spacing w:after="120" w:before="260"/>
      </w:pPr>
      <w:r>
        <w:t xml:space="preserve">Ad Group 2: AI SEO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600"/>
            <w:shd w:fill="0B1F3A" w:color="auto" w:val="clear"/>
            <w:tcMar>
              <w:top w:type="dxa" w:w="80"/>
              <w:left w:type="dxa" w:w="100"/>
              <w:bottom w:type="dxa" w:w="80"/>
              <w:right w:type="dxa" w:w="100"/>
            </w:tcMar>
          </w:tcPr>
          <w:p>
            <w:r>
              <w:rPr>
                <w:b/>
                <w:bCs/>
                <w:color w:val="FFFFFF"/>
                <w:sz w:val="20"/>
                <w:szCs w:val="20"/>
              </w:rPr>
              <w:t xml:space="preserve">Match Type</w:t>
            </w:r>
          </w:p>
        </w:tc>
        <w:tc>
          <w:tcPr>
            <w:tcW w:type="dxa" w:w="25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ai seo services</w:t>
            </w:r>
          </w:p>
        </w:tc>
        <w:tc>
          <w:tcPr>
            <w:tcW w:type="dxa" w:w="2600"/>
            <w:shd w:fill="FFFFFF" w:color="auto" w:val="clear"/>
            <w:tcMar>
              <w:top w:type="dxa" w:w="80"/>
              <w:left w:type="dxa" w:w="100"/>
              <w:bottom w:type="dxa" w:w="80"/>
              <w:right w:type="dxa" w:w="100"/>
            </w:tcMar>
          </w:tcPr>
          <w:p>
            <w:r>
              <w:rPr>
                <w:b w:val="false"/>
                <w:bCs w:val="false"/>
                <w:sz w:val="20"/>
                <w:szCs w:val="20"/>
              </w:rPr>
              <w:t xml:space="preserve">Phrase</w:t>
            </w:r>
          </w:p>
        </w:tc>
        <w:tc>
          <w:tcPr>
            <w:tcW w:type="dxa" w:w="2560"/>
            <w:shd w:fill="FFFFFF" w:color="auto" w:val="clear"/>
            <w:tcMar>
              <w:top w:type="dxa" w:w="80"/>
              <w:left w:type="dxa" w:w="100"/>
              <w:bottom w:type="dxa" w:w="80"/>
              <w:right w:type="dxa" w:w="100"/>
            </w:tcMar>
          </w:tcPr>
          <w:p>
            <w:r>
              <w:rPr>
                <w:b w:val="false"/>
                <w:bCs w:val="false"/>
                <w:sz w:val="20"/>
                <w:szCs w:val="20"/>
              </w:rPr>
              <w:t xml:space="preserve">Primary differentiator — matches landing page headline</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ai seo company</w:t>
            </w:r>
          </w:p>
        </w:tc>
        <w:tc>
          <w:tcPr>
            <w:tcW w:type="dxa" w:w="2600"/>
            <w:shd w:fill="F4F7FC" w:color="auto" w:val="clear"/>
            <w:tcMar>
              <w:top w:type="dxa" w:w="80"/>
              <w:left w:type="dxa" w:w="100"/>
              <w:bottom w:type="dxa" w:w="80"/>
              <w:right w:type="dxa" w:w="100"/>
            </w:tcMar>
          </w:tcPr>
          <w:p>
            <w:r>
              <w:rPr>
                <w:b w:val="false"/>
                <w:bCs w:val="false"/>
                <w:sz w:val="20"/>
                <w:szCs w:val="20"/>
              </w:rPr>
              <w:t xml:space="preserve">Phrase</w:t>
            </w:r>
          </w:p>
        </w:tc>
        <w:tc>
          <w:tcPr>
            <w:tcW w:type="dxa" w:w="2560"/>
            <w:shd w:fill="F4F7FC" w:color="auto" w:val="clear"/>
            <w:tcMar>
              <w:top w:type="dxa" w:w="80"/>
              <w:left w:type="dxa" w:w="100"/>
              <w:bottom w:type="dxa" w:w="80"/>
              <w:right w:type="dxa" w:w="100"/>
            </w:tcMar>
          </w:tcPr>
          <w:p>
            <w:r>
              <w:rPr>
                <w:b w:val="false"/>
                <w:bCs w:val="false"/>
                <w:sz w:val="20"/>
                <w:szCs w:val="20"/>
              </w:rPr>
              <w:t xml:space="preserve">Primary differentiator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ai search optimization</w:t>
            </w:r>
          </w:p>
        </w:tc>
        <w:tc>
          <w:tcPr>
            <w:tcW w:type="dxa" w:w="2600"/>
            <w:shd w:fill="FFFFFF" w:color="auto" w:val="clear"/>
            <w:tcMar>
              <w:top w:type="dxa" w:w="80"/>
              <w:left w:type="dxa" w:w="100"/>
              <w:bottom w:type="dxa" w:w="80"/>
              <w:right w:type="dxa" w:w="100"/>
            </w:tcMar>
          </w:tcPr>
          <w:p>
            <w:r>
              <w:rPr>
                <w:b w:val="false"/>
                <w:bCs w:val="false"/>
                <w:sz w:val="20"/>
                <w:szCs w:val="20"/>
              </w:rPr>
              <w:t xml:space="preserve">Phrase</w:t>
            </w:r>
          </w:p>
        </w:tc>
        <w:tc>
          <w:tcPr>
            <w:tcW w:type="dxa" w:w="2560"/>
            <w:shd w:fill="FFFFFF" w:color="auto" w:val="clear"/>
            <w:tcMar>
              <w:top w:type="dxa" w:w="80"/>
              <w:left w:type="dxa" w:w="100"/>
              <w:bottom w:type="dxa" w:w="80"/>
              <w:right w:type="dxa" w:w="100"/>
            </w:tcMar>
          </w:tcPr>
          <w:p>
            <w:r>
              <w:rPr>
                <w:b w:val="false"/>
                <w:bCs w:val="false"/>
                <w:sz w:val="20"/>
                <w:szCs w:val="20"/>
              </w:rPr>
              <w:t xml:space="preserve">Emerging term, lower competition</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chatgpt seo services</w:t>
            </w:r>
          </w:p>
        </w:tc>
        <w:tc>
          <w:tcPr>
            <w:tcW w:type="dxa" w:w="2600"/>
            <w:shd w:fill="F4F7FC" w:color="auto" w:val="clear"/>
            <w:tcMar>
              <w:top w:type="dxa" w:w="80"/>
              <w:left w:type="dxa" w:w="100"/>
              <w:bottom w:type="dxa" w:w="80"/>
              <w:right w:type="dxa" w:w="100"/>
            </w:tcMar>
          </w:tcPr>
          <w:p>
            <w:r>
              <w:rPr>
                <w:b w:val="false"/>
                <w:bCs w:val="false"/>
                <w:sz w:val="20"/>
                <w:szCs w:val="20"/>
              </w:rPr>
              <w:t xml:space="preserve">Phrase</w:t>
            </w:r>
          </w:p>
        </w:tc>
        <w:tc>
          <w:tcPr>
            <w:tcW w:type="dxa" w:w="2560"/>
            <w:shd w:fill="F4F7FC" w:color="auto" w:val="clear"/>
            <w:tcMar>
              <w:top w:type="dxa" w:w="80"/>
              <w:left w:type="dxa" w:w="100"/>
              <w:bottom w:type="dxa" w:w="80"/>
              <w:right w:type="dxa" w:w="100"/>
            </w:tcMar>
          </w:tcPr>
          <w:p>
            <w:r>
              <w:rPr>
                <w:b w:val="false"/>
                <w:bCs w:val="false"/>
                <w:sz w:val="20"/>
                <w:szCs w:val="20"/>
              </w:rPr>
              <w:t xml:space="preserve">Emerging term, growing volume</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generative engine optimization</w:t>
            </w:r>
          </w:p>
        </w:tc>
        <w:tc>
          <w:tcPr>
            <w:tcW w:type="dxa" w:w="2600"/>
            <w:shd w:fill="FFFFFF" w:color="auto" w:val="clear"/>
            <w:tcMar>
              <w:top w:type="dxa" w:w="80"/>
              <w:left w:type="dxa" w:w="100"/>
              <w:bottom w:type="dxa" w:w="80"/>
              <w:right w:type="dxa" w:w="100"/>
            </w:tcMar>
          </w:tcPr>
          <w:p>
            <w:r>
              <w:rPr>
                <w:b w:val="false"/>
                <w:bCs w:val="false"/>
                <w:sz w:val="20"/>
                <w:szCs w:val="20"/>
              </w:rPr>
              <w:t xml:space="preserve">Broad (Phrase once data exists)</w:t>
            </w:r>
          </w:p>
        </w:tc>
        <w:tc>
          <w:tcPr>
            <w:tcW w:type="dxa" w:w="2560"/>
            <w:shd w:fill="FFFFFF" w:color="auto" w:val="clear"/>
            <w:tcMar>
              <w:top w:type="dxa" w:w="80"/>
              <w:left w:type="dxa" w:w="100"/>
              <w:bottom w:type="dxa" w:w="80"/>
              <w:right w:type="dxa" w:w="100"/>
            </w:tcMar>
          </w:tcPr>
          <w:p>
            <w:r>
              <w:rPr>
                <w:b w:val="false"/>
                <w:bCs w:val="false"/>
                <w:sz w:val="20"/>
                <w:szCs w:val="20"/>
              </w:rPr>
              <w:t xml:space="preserve">Industry term (“GEO”) — low volume, low CPC, early-adopter searchers</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answer engine optimization</w:t>
            </w:r>
          </w:p>
        </w:tc>
        <w:tc>
          <w:tcPr>
            <w:tcW w:type="dxa" w:w="2600"/>
            <w:shd w:fill="F4F7FC" w:color="auto" w:val="clear"/>
            <w:tcMar>
              <w:top w:type="dxa" w:w="80"/>
              <w:left w:type="dxa" w:w="100"/>
              <w:bottom w:type="dxa" w:w="80"/>
              <w:right w:type="dxa" w:w="100"/>
            </w:tcMar>
          </w:tcPr>
          <w:p>
            <w:r>
              <w:rPr>
                <w:b w:val="false"/>
                <w:bCs w:val="false"/>
                <w:sz w:val="20"/>
                <w:szCs w:val="20"/>
              </w:rPr>
              <w:t xml:space="preserve">Phrase</w:t>
            </w:r>
          </w:p>
        </w:tc>
        <w:tc>
          <w:tcPr>
            <w:tcW w:type="dxa" w:w="2560"/>
            <w:shd w:fill="F4F7FC" w:color="auto" w:val="clear"/>
            <w:tcMar>
              <w:top w:type="dxa" w:w="80"/>
              <w:left w:type="dxa" w:w="100"/>
              <w:bottom w:type="dxa" w:w="80"/>
              <w:right w:type="dxa" w:w="100"/>
            </w:tcMar>
          </w:tcPr>
          <w:p>
            <w:r>
              <w:rPr>
                <w:b w:val="false"/>
                <w:bCs w:val="false"/>
                <w:sz w:val="20"/>
                <w:szCs w:val="20"/>
              </w:rPr>
              <w:t xml:space="preserve">Industry term (“AEO”) — matches free guide lead magnet on main site</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get found on chatgpt</w:t>
            </w:r>
          </w:p>
        </w:tc>
        <w:tc>
          <w:tcPr>
            <w:tcW w:type="dxa" w:w="2600"/>
            <w:shd w:fill="FFFFFF" w:color="auto" w:val="clear"/>
            <w:tcMar>
              <w:top w:type="dxa" w:w="80"/>
              <w:left w:type="dxa" w:w="100"/>
              <w:bottom w:type="dxa" w:w="80"/>
              <w:right w:type="dxa" w:w="100"/>
            </w:tcMar>
          </w:tcPr>
          <w:p>
            <w:r>
              <w:rPr>
                <w:b w:val="false"/>
                <w:bCs w:val="false"/>
                <w:sz w:val="20"/>
                <w:szCs w:val="20"/>
              </w:rPr>
              <w:t xml:space="preserve">Phrase</w:t>
            </w:r>
          </w:p>
        </w:tc>
        <w:tc>
          <w:tcPr>
            <w:tcW w:type="dxa" w:w="2560"/>
            <w:shd w:fill="FFFFFF" w:color="auto" w:val="clear"/>
            <w:tcMar>
              <w:top w:type="dxa" w:w="80"/>
              <w:left w:type="dxa" w:w="100"/>
              <w:bottom w:type="dxa" w:w="80"/>
              <w:right w:type="dxa" w:w="100"/>
            </w:tcMar>
          </w:tcPr>
          <w:p>
            <w:r>
              <w:rPr>
                <w:b w:val="false"/>
                <w:bCs w:val="false"/>
                <w:sz w:val="20"/>
                <w:szCs w:val="20"/>
              </w:rPr>
              <w:t xml:space="preserve">Consumer-friendly phrasing of AI SEO intent</w:t>
            </w:r>
          </w:p>
        </w:tc>
      </w:tr>
    </w:tbl>
    <w:p>
      <w:pPr>
        <w:pStyle w:val="Heading2"/>
        <w:spacing w:after="120" w:before="260"/>
      </w:pPr>
      <w:r>
        <w:t xml:space="preserve">Ad Group 3: Trade-Specific SEO (highest intent, lowest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for plumbers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High intent, low competition</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for hvac companies</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High intent, low competition</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for electricians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High intent, low competition</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for roofing companies</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High intent, low competition</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plumber marketing agency</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High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hvac marketing company</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High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marketing for home service businesses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Broader trade-agnostic catch-all</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contractor marketing agency</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Broader trade-agnostic catch-all</w:t>
            </w:r>
          </w:p>
        </w:tc>
      </w:tr>
    </w:tbl>
    <w:p>
      <w:pPr>
        <w:pStyle w:val="Heading2"/>
        <w:spacing w:after="120" w:before="260"/>
      </w:pPr>
      <w:r>
        <w:t xml:space="preserve">Ad Group 4: Google Maps / GBP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google business profile optimization</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Specific service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google maps seo</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Specific service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get more google reviews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Pain-point search, ties to Reputation Engine</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how to rank in google 3 pack</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Educational but commercial-adjacent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gbp management service</w:t>
            </w:r>
          </w:p>
        </w:tc>
        <w:tc>
          <w:tcPr>
            <w:tcW w:type="dxa" w:w="2000"/>
            <w:shd w:fill="FFFFFF" w:color="auto" w:val="clear"/>
            <w:tcMar>
              <w:top w:type="dxa" w:w="80"/>
              <w:left w:type="dxa" w:w="100"/>
              <w:bottom w:type="dxa" w:w="80"/>
              <w:right w:type="dxa" w:w="100"/>
            </w:tcMar>
          </w:tcPr>
          <w:p>
            <w:r>
              <w:rPr>
                <w:b w:val="false"/>
                <w:bCs w:val="false"/>
                <w:sz w:val="20"/>
                <w:szCs w:val="20"/>
              </w:rPr>
              <w:t xml:space="preserve">Exact</w:t>
            </w:r>
          </w:p>
        </w:tc>
        <w:tc>
          <w:tcPr>
            <w:tcW w:type="dxa" w:w="3160"/>
            <w:shd w:fill="FFFFFF" w:color="auto" w:val="clear"/>
            <w:tcMar>
              <w:top w:type="dxa" w:w="80"/>
              <w:left w:type="dxa" w:w="100"/>
              <w:bottom w:type="dxa" w:w="80"/>
              <w:right w:type="dxa" w:w="100"/>
            </w:tcMar>
          </w:tcPr>
          <w:p>
            <w:r>
              <w:rPr>
                <w:b w:val="false"/>
                <w:bCs w:val="false"/>
                <w:sz w:val="20"/>
                <w:szCs w:val="20"/>
              </w:rPr>
              <w:t xml:space="preserve">Lower volume, high intent</w:t>
            </w:r>
          </w:p>
        </w:tc>
      </w:tr>
    </w:tbl>
    <w:p>
      <w:pPr>
        <w:pStyle w:val="Heading2"/>
        <w:spacing w:after="120" w:before="260"/>
      </w:pPr>
      <w:r>
        <w:t xml:space="preserve">Ad Group 5: Geo-Modified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cumming ga</w:t>
            </w:r>
          </w:p>
        </w:tc>
        <w:tc>
          <w:tcPr>
            <w:tcW w:type="dxa" w:w="2000"/>
            <w:shd w:fill="FFFFFF" w:color="auto" w:val="clear"/>
            <w:tcMar>
              <w:top w:type="dxa" w:w="80"/>
              <w:left w:type="dxa" w:w="100"/>
              <w:bottom w:type="dxa" w:w="80"/>
              <w:right w:type="dxa" w:w="100"/>
            </w:tcMar>
          </w:tcPr>
          <w:p>
            <w:r>
              <w:rPr>
                <w:b w:val="false"/>
                <w:bCs w:val="false"/>
                <w:sz w:val="20"/>
                <w:szCs w:val="20"/>
              </w:rPr>
              <w:t xml:space="preserve">Exact</w:t>
            </w:r>
          </w:p>
        </w:tc>
        <w:tc>
          <w:tcPr>
            <w:tcW w:type="dxa" w:w="3160"/>
            <w:shd w:fill="FFFFFF" w:color="auto" w:val="clear"/>
            <w:tcMar>
              <w:top w:type="dxa" w:w="80"/>
              <w:left w:type="dxa" w:w="100"/>
              <w:bottom w:type="dxa" w:w="80"/>
              <w:right w:type="dxa" w:w="100"/>
            </w:tcMar>
          </w:tcPr>
          <w:p>
            <w:r>
              <w:rPr>
                <w:b w:val="false"/>
                <w:bCs w:val="false"/>
                <w:sz w:val="20"/>
                <w:szCs w:val="20"/>
              </w:rPr>
              <w:t xml:space="preserve">Matches your city — direct competitor SEO Guru Atlanta ranks for this</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alpharetta ga</w:t>
            </w:r>
          </w:p>
        </w:tc>
        <w:tc>
          <w:tcPr>
            <w:tcW w:type="dxa" w:w="2000"/>
            <w:shd w:fill="F4F7FC" w:color="auto" w:val="clear"/>
            <w:tcMar>
              <w:top w:type="dxa" w:w="80"/>
              <w:left w:type="dxa" w:w="100"/>
              <w:bottom w:type="dxa" w:w="80"/>
              <w:right w:type="dxa" w:w="100"/>
            </w:tcMar>
          </w:tcPr>
          <w:p>
            <w:r>
              <w:rPr>
                <w:b w:val="false"/>
                <w:bCs w:val="false"/>
                <w:sz w:val="20"/>
                <w:szCs w:val="20"/>
              </w:rPr>
              <w:t xml:space="preserve">Exact</w:t>
            </w:r>
          </w:p>
        </w:tc>
        <w:tc>
          <w:tcPr>
            <w:tcW w:type="dxa" w:w="3160"/>
            <w:shd w:fill="F4F7FC" w:color="auto" w:val="clear"/>
            <w:tcMar>
              <w:top w:type="dxa" w:w="80"/>
              <w:left w:type="dxa" w:w="100"/>
              <w:bottom w:type="dxa" w:w="80"/>
              <w:right w:type="dxa" w:w="100"/>
            </w:tcMar>
          </w:tcPr>
          <w:p>
            <w:r>
              <w:rPr>
                <w:b w:val="false"/>
                <w:bCs w:val="false"/>
                <w:sz w:val="20"/>
                <w:szCs w:val="20"/>
              </w:rPr>
              <w:t xml:space="preserve">Adjacent city</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company atlanta</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Metro-wide</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atlanta seo agency</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Metro-wide</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forsyth county</w:t>
            </w:r>
          </w:p>
        </w:tc>
        <w:tc>
          <w:tcPr>
            <w:tcW w:type="dxa" w:w="2000"/>
            <w:shd w:fill="FFFFFF" w:color="auto" w:val="clear"/>
            <w:tcMar>
              <w:top w:type="dxa" w:w="80"/>
              <w:left w:type="dxa" w:w="100"/>
              <w:bottom w:type="dxa" w:w="80"/>
              <w:right w:type="dxa" w:w="100"/>
            </w:tcMar>
          </w:tcPr>
          <w:p>
            <w:r>
              <w:rPr>
                <w:b w:val="false"/>
                <w:bCs w:val="false"/>
                <w:sz w:val="20"/>
                <w:szCs w:val="20"/>
              </w:rPr>
              <w:t xml:space="preserve">Exact</w:t>
            </w:r>
          </w:p>
        </w:tc>
        <w:tc>
          <w:tcPr>
            <w:tcW w:type="dxa" w:w="3160"/>
            <w:shd w:fill="FFFFFF" w:color="auto" w:val="clear"/>
            <w:tcMar>
              <w:top w:type="dxa" w:w="80"/>
              <w:left w:type="dxa" w:w="100"/>
              <w:bottom w:type="dxa" w:w="80"/>
              <w:right w:type="dxa" w:w="100"/>
            </w:tcMar>
          </w:tcPr>
          <w:p>
            <w:r>
              <w:rPr>
                <w:b w:val="false"/>
                <w:bCs w:val="false"/>
                <w:sz w:val="20"/>
                <w:szCs w:val="20"/>
              </w:rPr>
              <w:t xml:space="preserve">County-wide</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digital marketing agency milton ga</w:t>
            </w:r>
          </w:p>
        </w:tc>
        <w:tc>
          <w:tcPr>
            <w:tcW w:type="dxa" w:w="2000"/>
            <w:shd w:fill="F4F7FC" w:color="auto" w:val="clear"/>
            <w:tcMar>
              <w:top w:type="dxa" w:w="80"/>
              <w:left w:type="dxa" w:w="100"/>
              <w:bottom w:type="dxa" w:w="80"/>
              <w:right w:type="dxa" w:w="100"/>
            </w:tcMar>
          </w:tcPr>
          <w:p>
            <w:r>
              <w:rPr>
                <w:b w:val="false"/>
                <w:bCs w:val="false"/>
                <w:sz w:val="20"/>
                <w:szCs w:val="20"/>
              </w:rPr>
              <w:t xml:space="preserve">Exact</w:t>
            </w:r>
          </w:p>
        </w:tc>
        <w:tc>
          <w:tcPr>
            <w:tcW w:type="dxa" w:w="3160"/>
            <w:shd w:fill="F4F7FC" w:color="auto" w:val="clear"/>
            <w:tcMar>
              <w:top w:type="dxa" w:w="80"/>
              <w:left w:type="dxa" w:w="100"/>
              <w:bottom w:type="dxa" w:w="80"/>
              <w:right w:type="dxa" w:w="100"/>
            </w:tcMar>
          </w:tcPr>
          <w:p>
            <w:r>
              <w:rPr>
                <w:b w:val="false"/>
                <w:bCs w:val="false"/>
                <w:sz w:val="20"/>
                <w:szCs w:val="20"/>
              </w:rPr>
              <w:t xml:space="preserve">Matches Markham Plumbing case study city</w:t>
            </w:r>
          </w:p>
        </w:tc>
      </w:tr>
    </w:tbl>
    <w:p>
      <w:pPr>
        <w:spacing w:after="140"/>
      </w:pPr>
      <w:r>
        <w:t xml:space="preserve"/>
      </w:r>
    </w:p>
    <w:p>
      <w:pPr>
        <w:spacing w:after="140"/>
      </w:pPr>
      <w:r>
        <w:rPr>
          <w:i/>
          <w:iCs/>
          <w:color w:val="3D4F63"/>
        </w:rPr>
        <w:t xml:space="preserve">Optional / advanced: a “conquesting” ad group bidding on competitor brand terms (e.g. “SEO Guru Atlanta,” “SmartSites”) is legal under Google's trademark policy but can draw complaints and typically converts poorly since searchers already have brand intent. Recommend holding off until the core campaign is profitable, and if tested, exclude the competitor's brand name from ad copy text itself.</w:t>
      </w:r>
    </w:p>
    <w:p>
      <w:pPr>
        <w:pStyle w:val="Heading1"/>
        <w:spacing w:after="160" w:before="320"/>
      </w:pPr>
      <w:r>
        <w:t xml:space="preserve">4. Negative Keywords</w:t>
      </w:r>
    </w:p>
    <w:p>
      <w:pPr>
        <w:spacing w:after="140"/>
      </w:pPr>
      <w:r>
        <w:t xml:space="preserve">Apply at the campaign level unless noted. Review the Search Terms report weekly for the first month and add to this list continuously — it's a living document, not a one-time setup.</w:t>
      </w:r>
    </w:p>
    <w:p>
      <w:pPr>
        <w:pStyle w:val="Heading2"/>
        <w:spacing w:after="120" w:before="260"/>
      </w:pPr>
      <w:r>
        <w:t xml:space="preserve">Consumer / homeowner intent (critical — you're selling to business owners, not homeowners)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emergency plumber</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Homeowner intent, not business-owner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plumber near me</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Homeowner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hvac repair near me</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Homeowner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electrician near me</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Homeowner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roof leak repair</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Homeowner intent</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ac not cooling</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Homeowner intent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how much does a plumber cost</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Homeowner intent</w:t>
            </w:r>
          </w:p>
        </w:tc>
      </w:tr>
    </w:tbl>
    <w:p>
      <w:pPr>
        <w:pStyle w:val="Heading2"/>
        <w:spacing w:after="120" w:before="260"/>
      </w:pPr>
      <w:r>
        <w:t xml:space="preserve">DIY / informational / job-seeker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diy seo</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Not a buyer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free seo course</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Not a buyer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tutorial</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Not a buyer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how to do seo yourself</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Not a buyer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jobs</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Job seeker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internship</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Job seeker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salary</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Job seeker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what is seo</w:t>
            </w:r>
          </w:p>
        </w:tc>
        <w:tc>
          <w:tcPr>
            <w:tcW w:type="dxa" w:w="2000"/>
            <w:shd w:fill="F4F7FC" w:color="auto" w:val="clear"/>
            <w:tcMar>
              <w:top w:type="dxa" w:w="80"/>
              <w:left w:type="dxa" w:w="100"/>
              <w:bottom w:type="dxa" w:w="80"/>
              <w:right w:type="dxa" w:w="100"/>
            </w:tcMar>
          </w:tcPr>
          <w:p>
            <w:r>
              <w:rPr>
                <w:b w:val="false"/>
                <w:bCs w:val="false"/>
                <w:sz w:val="20"/>
                <w:szCs w:val="20"/>
              </w:rPr>
              <w:t xml:space="preserve">Broad</w:t>
            </w:r>
          </w:p>
        </w:tc>
        <w:tc>
          <w:tcPr>
            <w:tcW w:type="dxa" w:w="3160"/>
            <w:shd w:fill="F4F7FC" w:color="auto" w:val="clear"/>
            <w:tcMar>
              <w:top w:type="dxa" w:w="80"/>
              <w:left w:type="dxa" w:w="100"/>
              <w:bottom w:type="dxa" w:w="80"/>
              <w:right w:type="dxa" w:w="100"/>
            </w:tcMar>
          </w:tcPr>
          <w:p>
            <w:r>
              <w:rPr>
                <w:b w:val="false"/>
                <w:bCs w:val="false"/>
                <w:sz w:val="20"/>
                <w:szCs w:val="20"/>
              </w:rPr>
              <w:t xml:space="preserve">Top-of-funnel informational, low conversion</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certification</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Job seeker / student</w:t>
            </w:r>
          </w:p>
        </w:tc>
      </w:tr>
    </w:tbl>
    <w:p>
      <w:pPr>
        <w:pStyle w:val="Heading2"/>
        <w:spacing w:after="120" w:before="260"/>
      </w:pPr>
      <w:r>
        <w:t xml:space="preserve">Tools, software &amp; marketplaces (not agency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tool</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Software shopper, not service buyer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software</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Software shopper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chrome extension</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Software shopper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seo wordpress plugin</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Software shopper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fiverr</w:t>
            </w:r>
          </w:p>
        </w:tc>
        <w:tc>
          <w:tcPr>
            <w:tcW w:type="dxa" w:w="2000"/>
            <w:shd w:fill="FFFFFF" w:color="auto" w:val="clear"/>
            <w:tcMar>
              <w:top w:type="dxa" w:w="80"/>
              <w:left w:type="dxa" w:w="100"/>
              <w:bottom w:type="dxa" w:w="80"/>
              <w:right w:type="dxa" w:w="100"/>
            </w:tcMar>
          </w:tcPr>
          <w:p>
            <w:r>
              <w:rPr>
                <w:b w:val="false"/>
                <w:bCs w:val="false"/>
                <w:sz w:val="20"/>
                <w:szCs w:val="20"/>
              </w:rPr>
              <w:t xml:space="preserve">Broad</w:t>
            </w:r>
          </w:p>
        </w:tc>
        <w:tc>
          <w:tcPr>
            <w:tcW w:type="dxa" w:w="3160"/>
            <w:shd w:fill="FFFFFF" w:color="auto" w:val="clear"/>
            <w:tcMar>
              <w:top w:type="dxa" w:w="80"/>
              <w:left w:type="dxa" w:w="100"/>
              <w:bottom w:type="dxa" w:w="80"/>
              <w:right w:type="dxa" w:w="100"/>
            </w:tcMar>
          </w:tcPr>
          <w:p>
            <w:r>
              <w:rPr>
                <w:b w:val="false"/>
                <w:bCs w:val="false"/>
                <w:sz w:val="20"/>
                <w:szCs w:val="20"/>
              </w:rPr>
              <w:t xml:space="preserve">Marketplace / freelancer shopper</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upwork</w:t>
            </w:r>
          </w:p>
        </w:tc>
        <w:tc>
          <w:tcPr>
            <w:tcW w:type="dxa" w:w="2000"/>
            <w:shd w:fill="F4F7FC" w:color="auto" w:val="clear"/>
            <w:tcMar>
              <w:top w:type="dxa" w:w="80"/>
              <w:left w:type="dxa" w:w="100"/>
              <w:bottom w:type="dxa" w:w="80"/>
              <w:right w:type="dxa" w:w="100"/>
            </w:tcMar>
          </w:tcPr>
          <w:p>
            <w:r>
              <w:rPr>
                <w:b w:val="false"/>
                <w:bCs w:val="false"/>
                <w:sz w:val="20"/>
                <w:szCs w:val="20"/>
              </w:rPr>
              <w:t xml:space="preserve">Broad</w:t>
            </w:r>
          </w:p>
        </w:tc>
        <w:tc>
          <w:tcPr>
            <w:tcW w:type="dxa" w:w="3160"/>
            <w:shd w:fill="F4F7FC" w:color="auto" w:val="clear"/>
            <w:tcMar>
              <w:top w:type="dxa" w:w="80"/>
              <w:left w:type="dxa" w:w="100"/>
              <w:bottom w:type="dxa" w:w="80"/>
              <w:right w:type="dxa" w:w="100"/>
            </w:tcMar>
          </w:tcPr>
          <w:p>
            <w:r>
              <w:rPr>
                <w:b w:val="false"/>
                <w:bCs w:val="false"/>
                <w:sz w:val="20"/>
                <w:szCs w:val="20"/>
              </w:rPr>
              <w:t xml:space="preserve">Marketplace / freelancer shopper</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freelance seo</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Marketplace / freelancer shopper</w:t>
            </w:r>
          </w:p>
        </w:tc>
      </w:tr>
    </w:tbl>
    <w:p>
      <w:pPr>
        <w:pStyle w:val="Heading2"/>
        <w:spacing w:after="120" w:before="260"/>
      </w:pPr>
      <w:r>
        <w:t xml:space="preserve">Low-quality / price-shopper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shd w:fill="0B1F3A" w:color="auto" w:val="clear"/>
            <w:tcMar>
              <w:top w:type="dxa" w:w="80"/>
              <w:left w:type="dxa" w:w="100"/>
              <w:bottom w:type="dxa" w:w="80"/>
              <w:right w:type="dxa" w:w="100"/>
            </w:tcMar>
          </w:tcPr>
          <w:p>
            <w:r>
              <w:rPr>
                <w:b/>
                <w:bCs/>
                <w:color w:val="FFFFFF"/>
                <w:sz w:val="20"/>
                <w:szCs w:val="20"/>
              </w:rPr>
              <w:t xml:space="preserve">Keyword</w:t>
            </w:r>
          </w:p>
        </w:tc>
        <w:tc>
          <w:tcPr>
            <w:tcW w:type="dxa" w:w="2000"/>
            <w:shd w:fill="0B1F3A" w:color="auto" w:val="clear"/>
            <w:tcMar>
              <w:top w:type="dxa" w:w="80"/>
              <w:left w:type="dxa" w:w="100"/>
              <w:bottom w:type="dxa" w:w="80"/>
              <w:right w:type="dxa" w:w="100"/>
            </w:tcMar>
          </w:tcPr>
          <w:p>
            <w:r>
              <w:rPr>
                <w:b/>
                <w:bCs/>
                <w:color w:val="FFFFFF"/>
                <w:sz w:val="20"/>
                <w:szCs w:val="20"/>
              </w:rPr>
              <w:t xml:space="preserve">Match Type</w:t>
            </w:r>
          </w:p>
        </w:tc>
        <w:tc>
          <w:tcPr>
            <w:tcW w:type="dxa" w:w="3160"/>
            <w:shd w:fill="0B1F3A" w:color="auto" w:val="clear"/>
            <w:tcMar>
              <w:top w:type="dxa" w:w="80"/>
              <w:left w:type="dxa" w:w="100"/>
              <w:bottom w:type="dxa" w:w="80"/>
              <w:right w:type="dxa" w:w="100"/>
            </w:tcMar>
          </w:tcPr>
          <w:p>
            <w:r>
              <w:rPr>
                <w:b/>
                <w:bCs/>
                <w:color w:val="FFFFFF"/>
                <w:sz w:val="20"/>
                <w:szCs w:val="20"/>
              </w:rPr>
              <w:t xml:space="preserve">Intent / Notes</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cheap seo</w:t>
            </w:r>
          </w:p>
        </w:tc>
        <w:tc>
          <w:tcPr>
            <w:tcW w:type="dxa" w:w="2000"/>
            <w:shd w:fill="FFFFFF" w:color="auto" w:val="clear"/>
            <w:tcMar>
              <w:top w:type="dxa" w:w="80"/>
              <w:left w:type="dxa" w:w="100"/>
              <w:bottom w:type="dxa" w:w="80"/>
              <w:right w:type="dxa" w:w="100"/>
            </w:tcMar>
          </w:tcPr>
          <w:p>
            <w:r>
              <w:rPr>
                <w:b w:val="false"/>
                <w:bCs w:val="false"/>
                <w:sz w:val="20"/>
                <w:szCs w:val="20"/>
              </w:rPr>
              <w:t xml:space="preserve">Phrase</w:t>
            </w:r>
          </w:p>
        </w:tc>
        <w:tc>
          <w:tcPr>
            <w:tcW w:type="dxa" w:w="3160"/>
            <w:shd w:fill="FFFFFF" w:color="auto" w:val="clear"/>
            <w:tcMar>
              <w:top w:type="dxa" w:w="80"/>
              <w:left w:type="dxa" w:w="100"/>
              <w:bottom w:type="dxa" w:w="80"/>
              <w:right w:type="dxa" w:w="100"/>
            </w:tcMar>
          </w:tcPr>
          <w:p>
            <w:r>
              <w:rPr>
                <w:b w:val="false"/>
                <w:bCs w:val="false"/>
                <w:sz w:val="20"/>
                <w:szCs w:val="20"/>
              </w:rPr>
              <w:t xml:space="preserve">Attracts unqualified, low-budget leads</w:t>
            </w:r>
          </w:p>
        </w:tc>
      </w:tr>
      <w:tr>
        <w:tc>
          <w:tcPr>
            <w:tcW w:type="dxa" w:w="4200"/>
            <w:shd w:fill="F4F7FC" w:color="auto" w:val="clear"/>
            <w:tcMar>
              <w:top w:type="dxa" w:w="80"/>
              <w:left w:type="dxa" w:w="100"/>
              <w:bottom w:type="dxa" w:w="80"/>
              <w:right w:type="dxa" w:w="100"/>
            </w:tcMar>
          </w:tcPr>
          <w:p>
            <w:r>
              <w:rPr>
                <w:b w:val="false"/>
                <w:bCs w:val="false"/>
                <w:sz w:val="20"/>
                <w:szCs w:val="20"/>
              </w:rPr>
              <w:t xml:space="preserve">free seo audit tool</w:t>
            </w:r>
          </w:p>
        </w:tc>
        <w:tc>
          <w:tcPr>
            <w:tcW w:type="dxa" w:w="2000"/>
            <w:shd w:fill="F4F7FC" w:color="auto" w:val="clear"/>
            <w:tcMar>
              <w:top w:type="dxa" w:w="80"/>
              <w:left w:type="dxa" w:w="100"/>
              <w:bottom w:type="dxa" w:w="80"/>
              <w:right w:type="dxa" w:w="100"/>
            </w:tcMar>
          </w:tcPr>
          <w:p>
            <w:r>
              <w:rPr>
                <w:b w:val="false"/>
                <w:bCs w:val="false"/>
                <w:sz w:val="20"/>
                <w:szCs w:val="20"/>
              </w:rPr>
              <w:t xml:space="preserve">Phrase</w:t>
            </w:r>
          </w:p>
        </w:tc>
        <w:tc>
          <w:tcPr>
            <w:tcW w:type="dxa" w:w="3160"/>
            <w:shd w:fill="F4F7FC" w:color="auto" w:val="clear"/>
            <w:tcMar>
              <w:top w:type="dxa" w:w="80"/>
              <w:left w:type="dxa" w:w="100"/>
              <w:bottom w:type="dxa" w:w="80"/>
              <w:right w:type="dxa" w:w="100"/>
            </w:tcMar>
          </w:tcPr>
          <w:p>
            <w:r>
              <w:rPr>
                <w:b w:val="false"/>
                <w:bCs w:val="false"/>
                <w:sz w:val="20"/>
                <w:szCs w:val="20"/>
              </w:rPr>
              <w:t xml:space="preserve">Wants a self-serve tool, not a strategist</w:t>
            </w:r>
          </w:p>
        </w:tc>
      </w:tr>
      <w:tr>
        <w:tc>
          <w:tcPr>
            <w:tcW w:type="dxa" w:w="4200"/>
            <w:shd w:fill="FFFFFF" w:color="auto" w:val="clear"/>
            <w:tcMar>
              <w:top w:type="dxa" w:w="80"/>
              <w:left w:type="dxa" w:w="100"/>
              <w:bottom w:type="dxa" w:w="80"/>
              <w:right w:type="dxa" w:w="100"/>
            </w:tcMar>
          </w:tcPr>
          <w:p>
            <w:r>
              <w:rPr>
                <w:b w:val="false"/>
                <w:bCs w:val="false"/>
                <w:sz w:val="20"/>
                <w:szCs w:val="20"/>
              </w:rPr>
              <w:t xml:space="preserve">seo under $100</w:t>
            </w:r>
          </w:p>
        </w:tc>
        <w:tc>
          <w:tcPr>
            <w:tcW w:type="dxa" w:w="2000"/>
            <w:shd w:fill="FFFFFF" w:color="auto" w:val="clear"/>
            <w:tcMar>
              <w:top w:type="dxa" w:w="80"/>
              <w:left w:type="dxa" w:w="100"/>
              <w:bottom w:type="dxa" w:w="80"/>
              <w:right w:type="dxa" w:w="100"/>
            </w:tcMar>
          </w:tcPr>
          <w:p>
            <w:r>
              <w:rPr>
                <w:b w:val="false"/>
                <w:bCs w:val="false"/>
                <w:sz w:val="20"/>
                <w:szCs w:val="20"/>
              </w:rPr>
              <w:t xml:space="preserve">Broad</w:t>
            </w:r>
          </w:p>
        </w:tc>
        <w:tc>
          <w:tcPr>
            <w:tcW w:type="dxa" w:w="3160"/>
            <w:shd w:fill="FFFFFF" w:color="auto" w:val="clear"/>
            <w:tcMar>
              <w:top w:type="dxa" w:w="80"/>
              <w:left w:type="dxa" w:w="100"/>
              <w:bottom w:type="dxa" w:w="80"/>
              <w:right w:type="dxa" w:w="100"/>
            </w:tcMar>
          </w:tcPr>
          <w:p>
            <w:r>
              <w:rPr>
                <w:b w:val="false"/>
                <w:bCs w:val="false"/>
                <w:sz w:val="20"/>
                <w:szCs w:val="20"/>
              </w:rPr>
              <w:t xml:space="preserve">Budget mismatch</w:t>
            </w:r>
          </w:p>
        </w:tc>
      </w:tr>
    </w:tbl>
    <w:p>
      <w:pPr>
        <w:pStyle w:val="Heading1"/>
        <w:spacing w:after="160" w:before="320"/>
      </w:pPr>
      <w:r>
        <w:t xml:space="preserve">5. Sample Ad Copy (Responsive Search Ads)</w:t>
      </w:r>
    </w:p>
    <w:p>
      <w:pPr>
        <w:spacing w:after="140"/>
      </w:pPr>
      <w:r>
        <w:t xml:space="preserve">Build one RSA per ad group with 10–15 headlines and 3–4 descriptions; Google tests combinations automatically. Starter sets below — expand before launch.</w:t>
      </w:r>
    </w:p>
    <w:p>
      <w:pPr>
        <w:pStyle w:val="Heading2"/>
        <w:spacing w:after="120" w:before="260"/>
      </w:pPr>
      <w:r>
        <w:t xml:space="preserve">RSA — AI SEO ad group</w:t>
      </w:r>
    </w:p>
    <w:p>
      <w:pPr>
        <w:spacing w:after="40"/>
      </w:pPr>
      <w:r>
        <w:rPr>
          <w:b/>
          <w:bCs/>
        </w:rPr>
        <w:t xml:space="preserve">Headlines: </w:t>
      </w:r>
    </w:p>
    <w:p>
      <w:pPr>
        <w:pStyle w:val="ListParagraph"/>
        <w:numPr>
          <w:ilvl w:val="0"/>
          <w:numId w:val="1"/>
        </w:numPr>
        <w:spacing w:after="60"/>
      </w:pPr>
      <w:r>
        <w:t xml:space="preserve">AI SEO for Home Services</w:t>
      </w:r>
    </w:p>
    <w:p>
      <w:pPr>
        <w:pStyle w:val="ListParagraph"/>
        <w:numPr>
          <w:ilvl w:val="0"/>
          <w:numId w:val="1"/>
        </w:numPr>
        <w:spacing w:after="60"/>
      </w:pPr>
      <w:r>
        <w:t xml:space="preserve">Get Found by ChatGPT &amp; Google</w:t>
      </w:r>
    </w:p>
    <w:p>
      <w:pPr>
        <w:pStyle w:val="ListParagraph"/>
        <w:numPr>
          <w:ilvl w:val="0"/>
          <w:numId w:val="1"/>
        </w:numPr>
        <w:spacing w:after="60"/>
      </w:pPr>
      <w:r>
        <w:t xml:space="preserve">Atlanta Metro AI SEO Experts</w:t>
      </w:r>
    </w:p>
    <w:p>
      <w:pPr>
        <w:pStyle w:val="ListParagraph"/>
        <w:numPr>
          <w:ilvl w:val="0"/>
          <w:numId w:val="1"/>
        </w:numPr>
        <w:spacing w:after="60"/>
      </w:pPr>
      <w:r>
        <w:t xml:space="preserve">Rank #1 in Google Maps</w:t>
      </w:r>
    </w:p>
    <w:p>
      <w:pPr>
        <w:pStyle w:val="ListParagraph"/>
        <w:numPr>
          <w:ilvl w:val="0"/>
          <w:numId w:val="1"/>
        </w:numPr>
        <w:spacing w:after="60"/>
      </w:pPr>
      <w:r>
        <w:t xml:space="preserve">Free AI SEO Audit — 24 Hrs</w:t>
      </w:r>
    </w:p>
    <w:p>
      <w:pPr>
        <w:pStyle w:val="ListParagraph"/>
        <w:numPr>
          <w:ilvl w:val="0"/>
          <w:numId w:val="1"/>
        </w:numPr>
        <w:spacing w:after="60"/>
      </w:pPr>
      <w:r>
        <w:t xml:space="preserve">Built for Plumbers, HVAC &amp; More</w:t>
      </w:r>
    </w:p>
    <w:p>
      <w:pPr>
        <w:pStyle w:val="ListParagraph"/>
        <w:numPr>
          <w:ilvl w:val="0"/>
          <w:numId w:val="1"/>
        </w:numPr>
        <w:spacing w:after="60"/>
      </w:pPr>
      <w:r>
        <w:t xml:space="preserve">90-Day Ranking Guarantee</w:t>
      </w:r>
    </w:p>
    <w:p>
      <w:pPr>
        <w:pStyle w:val="ListParagraph"/>
        <w:numPr>
          <w:ilvl w:val="0"/>
          <w:numId w:val="1"/>
        </w:numPr>
        <w:spacing w:after="60"/>
      </w:pPr>
      <w:r>
        <w:t xml:space="preserve">No Long-Term Contracts</w:t>
      </w:r>
    </w:p>
    <w:p>
      <w:pPr>
        <w:pStyle w:val="ListParagraph"/>
        <w:numPr>
          <w:ilvl w:val="0"/>
          <w:numId w:val="1"/>
        </w:numPr>
        <w:spacing w:after="60"/>
      </w:pPr>
      <w:r>
        <w:t xml:space="preserve">Warm Leads, Not Cold Clicks</w:t>
      </w:r>
    </w:p>
    <w:p>
      <w:pPr>
        <w:pStyle w:val="ListParagraph"/>
        <w:numPr>
          <w:ilvl w:val="0"/>
          <w:numId w:val="1"/>
        </w:numPr>
        <w:spacing w:after="60"/>
      </w:pPr>
      <w:r>
        <w:t xml:space="preserve">Referral-Quality Leads on Autopilot</w:t>
      </w:r>
    </w:p>
    <w:p>
      <w:pPr>
        <w:spacing w:after="40" w:before="100"/>
      </w:pPr>
      <w:r>
        <w:rPr>
          <w:b/>
          <w:bCs/>
        </w:rPr>
        <w:t xml:space="preserve">Descriptions: </w:t>
      </w:r>
    </w:p>
    <w:p>
      <w:pPr>
        <w:pStyle w:val="ListParagraph"/>
        <w:numPr>
          <w:ilvl w:val="0"/>
          <w:numId w:val="1"/>
        </w:numPr>
        <w:spacing w:after="60"/>
      </w:pPr>
      <w:r>
        <w:t xml:space="preserve">We get Atlanta-metro home service businesses ranked on Google Maps and recommended by AI. Free audit, no obligation.</w:t>
      </w:r>
    </w:p>
    <w:p>
      <w:pPr>
        <w:pStyle w:val="ListParagraph"/>
        <w:numPr>
          <w:ilvl w:val="0"/>
          <w:numId w:val="1"/>
        </w:numPr>
        <w:spacing w:after="60"/>
      </w:pPr>
      <w:r>
        <w:t xml:space="preserve">Stop losing jobs to national chains. See your free AI SEO audit in 24 hours — no pitch, no pressure.</w:t>
      </w:r>
    </w:p>
    <w:p>
      <w:pPr>
        <w:pStyle w:val="ListParagraph"/>
        <w:numPr>
          <w:ilvl w:val="0"/>
          <w:numId w:val="1"/>
        </w:numPr>
        <w:spacing w:after="60"/>
      </w:pPr>
      <w:r>
        <w:t xml:space="preserve">An AI or Maps recommendation is a warm lead, not a cold one — customers call already trusting you, and close faster.</w:t>
      </w:r>
    </w:p>
    <w:p>
      <w:pPr>
        <w:pStyle w:val="Heading2"/>
        <w:spacing w:after="120" w:before="260"/>
      </w:pPr>
      <w:r>
        <w:t xml:space="preserve">RSA — Trade-Specific ad group (example: Plumbing)</w:t>
      </w:r>
    </w:p>
    <w:p>
      <w:pPr>
        <w:spacing w:after="40"/>
      </w:pPr>
      <w:r>
        <w:rPr>
          <w:b/>
          <w:bCs/>
        </w:rPr>
        <w:t xml:space="preserve">Headlines: </w:t>
      </w:r>
    </w:p>
    <w:p>
      <w:pPr>
        <w:pStyle w:val="ListParagraph"/>
        <w:numPr>
          <w:ilvl w:val="0"/>
          <w:numId w:val="1"/>
        </w:numPr>
        <w:spacing w:after="60"/>
      </w:pPr>
      <w:r>
        <w:t xml:space="preserve">SEO for Plumbing Companies</w:t>
      </w:r>
    </w:p>
    <w:p>
      <w:pPr>
        <w:pStyle w:val="ListParagraph"/>
        <w:numPr>
          <w:ilvl w:val="0"/>
          <w:numId w:val="1"/>
        </w:numPr>
        <w:spacing w:after="60"/>
      </w:pPr>
      <w:r>
        <w:t xml:space="preserve">Rank Above Roto-Rooter Locally</w:t>
      </w:r>
    </w:p>
    <w:p>
      <w:pPr>
        <w:pStyle w:val="ListParagraph"/>
        <w:numPr>
          <w:ilvl w:val="0"/>
          <w:numId w:val="1"/>
        </w:numPr>
        <w:spacing w:after="60"/>
      </w:pPr>
      <w:r>
        <w:t xml:space="preserve">More Calls, Zero Ad Spend</w:t>
      </w:r>
    </w:p>
    <w:p>
      <w:pPr>
        <w:pStyle w:val="ListParagraph"/>
        <w:numPr>
          <w:ilvl w:val="0"/>
          <w:numId w:val="1"/>
        </w:numPr>
        <w:spacing w:after="60"/>
      </w:pPr>
      <w:r>
        <w:t xml:space="preserve">Plumber Marketing That Works</w:t>
      </w:r>
    </w:p>
    <w:p>
      <w:pPr>
        <w:pStyle w:val="ListParagraph"/>
        <w:numPr>
          <w:ilvl w:val="0"/>
          <w:numId w:val="1"/>
        </w:numPr>
        <w:spacing w:after="60"/>
      </w:pPr>
      <w:r>
        <w:t xml:space="preserve">Atlanta Metro Plumbing SEO</w:t>
      </w:r>
    </w:p>
    <w:p>
      <w:pPr>
        <w:spacing w:after="40" w:before="100"/>
      </w:pPr>
      <w:r>
        <w:rPr>
          <w:b/>
          <w:bCs/>
        </w:rPr>
        <w:t xml:space="preserve">Descriptions: </w:t>
      </w:r>
    </w:p>
    <w:p>
      <w:pPr>
        <w:pStyle w:val="ListParagraph"/>
        <w:numPr>
          <w:ilvl w:val="0"/>
          <w:numId w:val="1"/>
        </w:numPr>
        <w:spacing w:after="60"/>
      </w:pPr>
      <w:r>
        <w:t xml:space="preserve">First Choice builds Google Maps rankings and AI visibility exclusively for home service trades. Get your free audit.</w:t>
      </w:r>
    </w:p>
    <w:p>
      <w:pPr>
        <w:pStyle w:val="ListParagraph"/>
        <w:numPr>
          <w:ilvl w:val="0"/>
          <w:numId w:val="1"/>
        </w:numPr>
        <w:spacing w:after="60"/>
      </w:pPr>
      <w:r>
        <w:t xml:space="preserve">200+ home service businesses ranked. 54-day average to page one. See what's possible for your business.</w:t>
      </w:r>
    </w:p>
    <w:p>
      <w:pPr>
        <w:pStyle w:val="Heading1"/>
        <w:spacing w:after="160" w:before="320"/>
      </w:pPr>
      <w:r>
        <w:t xml:space="preserve">6. Ad Extensions</w:t>
      </w:r>
    </w:p>
    <w:p>
      <w:pPr>
        <w:pStyle w:val="ListParagraph"/>
        <w:numPr>
          <w:ilvl w:val="0"/>
          <w:numId w:val="1"/>
        </w:numPr>
        <w:spacing w:after="60"/>
      </w:pPr>
      <w:r>
        <w:t xml:space="preserve">Call extension: (678) 478-0973, call-only reporting enabled</w:t>
      </w:r>
    </w:p>
    <w:p>
      <w:pPr>
        <w:pStyle w:val="ListParagraph"/>
        <w:numPr>
          <w:ilvl w:val="0"/>
          <w:numId w:val="1"/>
        </w:numPr>
        <w:spacing w:after="60"/>
      </w:pPr>
      <w:r>
        <w:t xml:space="preserve">Location extension: linked Google Business Profile</w:t>
      </w:r>
    </w:p>
    <w:p>
      <w:pPr>
        <w:pStyle w:val="ListParagraph"/>
        <w:numPr>
          <w:ilvl w:val="0"/>
          <w:numId w:val="1"/>
        </w:numPr>
        <w:spacing w:after="60"/>
      </w:pPr>
      <w:r>
        <w:t xml:space="preserve">Sitelinks: “Free AI SEO Audit,” “Google Maps Dominance,” “Reputation Engine,” “Book a Strategy Call” (link sitelinks to relevant sections/pages, not just the homepage)</w:t>
      </w:r>
    </w:p>
    <w:p>
      <w:pPr>
        <w:pStyle w:val="ListParagraph"/>
        <w:numPr>
          <w:ilvl w:val="0"/>
          <w:numId w:val="1"/>
        </w:numPr>
        <w:spacing w:after="60"/>
      </w:pPr>
      <w:r>
        <w:t xml:space="preserve">Callouts: “No Long-Term Contracts,” “90-Day Guarantee,” “Free 24-Hour Audit,” “200+ Trades Ranked”</w:t>
      </w:r>
    </w:p>
    <w:p>
      <w:pPr>
        <w:pStyle w:val="ListParagraph"/>
        <w:numPr>
          <w:ilvl w:val="0"/>
          <w:numId w:val="1"/>
        </w:numPr>
        <w:spacing w:after="60"/>
      </w:pPr>
      <w:r>
        <w:t xml:space="preserve">Structured snippets (Services): Local SEO, AI Search Optimization, Google Maps Optimization, Reputation Management, Website Optimization</w:t>
      </w:r>
    </w:p>
    <w:p>
      <w:pPr>
        <w:pStyle w:val="Heading1"/>
        <w:spacing w:after="160" w:before="320"/>
      </w:pPr>
      <w:r>
        <w:t xml:space="preserve">7. Landing Page Requirements (seoaudit.html)</w:t>
      </w:r>
    </w:p>
    <w:p>
      <w:pPr>
        <w:spacing w:after="140"/>
      </w:pPr>
      <w:r>
        <w:t xml:space="preserve">The landing page has already been built to this spec — use this list to QA it before launch and for any future landing page variants.</w:t>
      </w:r>
    </w:p>
    <w:p>
      <w:pPr>
        <w:pStyle w:val="ListParagraph"/>
        <w:numPr>
          <w:ilvl w:val="0"/>
          <w:numId w:val="1"/>
        </w:numPr>
        <w:spacing w:after="60"/>
      </w:pPr>
      <w:r>
        <w:t xml:space="preserve">Message match: headline echoes the ad's core promise (AI SEO / Google Maps / ChatGPT recommendations) so Quality Score and relevance stay high.</w:t>
      </w:r>
    </w:p>
    <w:p>
      <w:pPr>
        <w:pStyle w:val="ListParagraph"/>
        <w:numPr>
          <w:ilvl w:val="0"/>
          <w:numId w:val="1"/>
        </w:numPr>
        <w:spacing w:after="60"/>
      </w:pPr>
      <w:r>
        <w:t xml:space="preserve">No primary site navigation — the header has only a logo and the CTA button, so paid traffic can't wander off-page before converting.</w:t>
      </w:r>
    </w:p>
    <w:p>
      <w:pPr>
        <w:pStyle w:val="ListParagraph"/>
        <w:numPr>
          <w:ilvl w:val="0"/>
          <w:numId w:val="1"/>
        </w:numPr>
        <w:spacing w:after="60"/>
      </w:pPr>
      <w:r>
        <w:t xml:space="preserve">Lead form above the fold, max 6 fields (name, business, phone, email, trade) — shorter than the main site's audit form since PPC traffic converts better with less friction.</w:t>
      </w:r>
    </w:p>
    <w:p>
      <w:pPr>
        <w:pStyle w:val="ListParagraph"/>
        <w:numPr>
          <w:ilvl w:val="0"/>
          <w:numId w:val="1"/>
        </w:numPr>
        <w:spacing w:after="60"/>
      </w:pPr>
      <w:r>
        <w:t xml:space="preserve">Click-to-call phone number visible in the top bar and repeated in the final CTA.</w:t>
      </w:r>
    </w:p>
    <w:p>
      <w:pPr>
        <w:pStyle w:val="ListParagraph"/>
        <w:numPr>
          <w:ilvl w:val="0"/>
          <w:numId w:val="1"/>
        </w:numPr>
        <w:spacing w:after="60"/>
      </w:pPr>
      <w:r>
        <w:t xml:space="preserve">Fast load: single self-contained HTML file, no external font/script requests.</w:t>
      </w:r>
    </w:p>
    <w:p>
      <w:pPr>
        <w:pStyle w:val="ListParagraph"/>
        <w:numPr>
          <w:ilvl w:val="0"/>
          <w:numId w:val="1"/>
        </w:numPr>
        <w:spacing w:after="60"/>
      </w:pPr>
      <w:r>
        <w:t xml:space="preserve">Trust signals above the fold: ranked-business count, average days-to-rank, average rating.</w:t>
      </w:r>
    </w:p>
    <w:p>
      <w:pPr>
        <w:pStyle w:val="ListParagraph"/>
        <w:numPr>
          <w:ilvl w:val="0"/>
          <w:numId w:val="1"/>
        </w:numPr>
        <w:spacing w:after="60"/>
      </w:pPr>
      <w:r>
        <w:t xml:space="preserve">Local proof: Milton, GA case study featured first since it's inside the target geo.</w:t>
      </w:r>
    </w:p>
    <w:p>
      <w:pPr>
        <w:pStyle w:val="ListParagraph"/>
        <w:numPr>
          <w:ilvl w:val="0"/>
          <w:numId w:val="1"/>
        </w:numPr>
        <w:spacing w:after="60"/>
      </w:pPr>
      <w:r>
        <w:t xml:space="preserve">Guarantee restated near the bottom of the page, right before the final CTA.</w:t>
      </w:r>
    </w:p>
    <w:p>
      <w:pPr>
        <w:pStyle w:val="ListParagraph"/>
        <w:numPr>
          <w:ilvl w:val="0"/>
          <w:numId w:val="1"/>
        </w:numPr>
        <w:spacing w:after="60"/>
      </w:pPr>
      <w:r>
        <w:t xml:space="preserve">Thank-you state shown inline on submit (no redirect) so Google Ads conversion tracking fires reliably on the same page.</w:t>
      </w:r>
    </w:p>
    <w:p>
      <w:pPr>
        <w:pStyle w:val="Heading1"/>
        <w:spacing w:after="160" w:before="320"/>
      </w:pPr>
      <w:r>
        <w:t xml:space="preserve">8. Conversion Tracking Setup</w:t>
      </w:r>
    </w:p>
    <w:p>
      <w:pPr>
        <w:pStyle w:val="ListParagraph"/>
        <w:numPr>
          <w:ilvl w:val="0"/>
          <w:numId w:val="1"/>
        </w:numPr>
        <w:spacing w:after="60"/>
      </w:pPr>
      <w:r>
        <w:t xml:space="preserve">Install the Google Ads global site tag on seoaudit.html (and ideally sitewide) before spending any budget.</w:t>
      </w:r>
    </w:p>
    <w:p>
      <w:pPr>
        <w:pStyle w:val="ListParagraph"/>
        <w:numPr>
          <w:ilvl w:val="0"/>
          <w:numId w:val="1"/>
        </w:numPr>
        <w:spacing w:after="60"/>
      </w:pPr>
      <w:r>
        <w:t xml:space="preserve">Primary conversion: form submission. The landing page's JS already calls a placeholder gtag('event','conversion', ...) on successful Formspree submit — replace AW-CONVERSION_ID/CONVERSION_LABEL with your real values from Google Ads &gt; Goals &gt; Conversions.</w:t>
      </w:r>
    </w:p>
    <w:p>
      <w:pPr>
        <w:pStyle w:val="ListParagraph"/>
        <w:numPr>
          <w:ilvl w:val="0"/>
          <w:numId w:val="1"/>
        </w:numPr>
        <w:spacing w:after="60"/>
      </w:pPr>
      <w:r>
        <w:t xml:space="preserve">Secondary conversion: phone call. Use Google Ads call reporting (forwarding number) on the call extension and the header phone number, or a call-tracking service (e.g. CallRail) if you want call recordings and source-level attribution.</w:t>
      </w:r>
    </w:p>
    <w:p>
      <w:pPr>
        <w:pStyle w:val="ListParagraph"/>
        <w:numPr>
          <w:ilvl w:val="0"/>
          <w:numId w:val="1"/>
        </w:numPr>
        <w:spacing w:after="60"/>
      </w:pPr>
      <w:r>
        <w:t xml:space="preserve">Replace the Formspree placeholder (YOUR_FORM_ID) with a real Formspree form ID scoped to this landing page so leads route correctly.</w:t>
      </w:r>
    </w:p>
    <w:p>
      <w:pPr>
        <w:pStyle w:val="ListParagraph"/>
        <w:numPr>
          <w:ilvl w:val="0"/>
          <w:numId w:val="1"/>
        </w:numPr>
        <w:spacing w:after="60"/>
      </w:pPr>
      <w:r>
        <w:t xml:space="preserve">Set up a Google Ads conversion value/label per conversion action, and mark the phone call conversion as “not primary” if Maximize Conversions bidding should optimize toward form fills first.</w:t>
      </w:r>
    </w:p>
    <w:p>
      <w:pPr>
        <w:pStyle w:val="Heading1"/>
        <w:spacing w:after="160" w:before="320"/>
      </w:pPr>
      <w:r>
        <w:t xml:space="preserve">9. Budget &amp; Bidding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Mar>
              <w:top w:type="dxa" w:w="80"/>
              <w:left w:type="dxa" w:w="100"/>
              <w:bottom w:type="dxa" w:w="80"/>
              <w:right w:type="dxa" w:w="100"/>
            </w:tcMar>
          </w:tcPr>
          <w:p>
            <w:r>
              <w:rPr>
                <w:b/>
                <w:bCs/>
                <w:sz w:val="20"/>
                <w:szCs w:val="20"/>
              </w:rPr>
              <w:t xml:space="preserve">Estimated CPC range</w:t>
            </w:r>
          </w:p>
        </w:tc>
        <w:tc>
          <w:tcPr>
            <w:tcW w:type="dxa" w:w="6160"/>
            <w:tcMar>
              <w:top w:type="dxa" w:w="80"/>
              <w:left w:type="dxa" w:w="100"/>
              <w:bottom w:type="dxa" w:w="80"/>
              <w:right w:type="dxa" w:w="100"/>
            </w:tcMar>
          </w:tcPr>
          <w:p>
            <w:r>
              <w:rPr>
                <w:b w:val="false"/>
                <w:bCs w:val="false"/>
                <w:sz w:val="20"/>
                <w:szCs w:val="20"/>
              </w:rPr>
              <w:t xml:space="preserve">“SEO services / SEO company” core terms: roughly $8–$25 in the Atlanta metro. Trade-specific long-tail terms (“seo for plumbers,” etc.): roughly $3–$10. Geo-modified city terms: roughly $4–$12.</w:t>
            </w:r>
          </w:p>
        </w:tc>
      </w:tr>
      <w:tr>
        <w:tc>
          <w:tcPr>
            <w:tcW w:type="dxa" w:w="3200"/>
            <w:tcMar>
              <w:top w:type="dxa" w:w="80"/>
              <w:left w:type="dxa" w:w="100"/>
              <w:bottom w:type="dxa" w:w="80"/>
              <w:right w:type="dxa" w:w="100"/>
            </w:tcMar>
          </w:tcPr>
          <w:p>
            <w:r>
              <w:rPr>
                <w:b/>
                <w:bCs/>
                <w:sz w:val="20"/>
                <w:szCs w:val="20"/>
              </w:rPr>
              <w:t xml:space="preserve">Starting daily budget</w:t>
            </w:r>
          </w:p>
        </w:tc>
        <w:tc>
          <w:tcPr>
            <w:tcW w:type="dxa" w:w="6160"/>
            <w:shd w:fill="F4F7FC" w:color="auto" w:val="clear"/>
            <w:tcMar>
              <w:top w:type="dxa" w:w="80"/>
              <w:left w:type="dxa" w:w="100"/>
              <w:bottom w:type="dxa" w:w="80"/>
              <w:right w:type="dxa" w:w="100"/>
            </w:tcMar>
          </w:tcPr>
          <w:p>
            <w:r>
              <w:rPr>
                <w:b w:val="false"/>
                <w:bCs w:val="false"/>
                <w:sz w:val="20"/>
                <w:szCs w:val="20"/>
              </w:rPr>
              <w:t xml:space="preserve">$50–$100/day ($1,500–$3,000/month) is enough to gather meaningful data across 5 ad groups within 3–4 weeks without overspending on any single term before it's proven.</w:t>
            </w:r>
          </w:p>
        </w:tc>
      </w:tr>
      <w:tr>
        <w:tc>
          <w:tcPr>
            <w:tcW w:type="dxa" w:w="3200"/>
            <w:tcMar>
              <w:top w:type="dxa" w:w="80"/>
              <w:left w:type="dxa" w:w="100"/>
              <w:bottom w:type="dxa" w:w="80"/>
              <w:right w:type="dxa" w:w="100"/>
            </w:tcMar>
          </w:tcPr>
          <w:p>
            <w:r>
              <w:rPr>
                <w:b/>
                <w:bCs/>
                <w:sz w:val="20"/>
                <w:szCs w:val="20"/>
              </w:rPr>
              <w:t xml:space="preserve">Suggested budget split</w:t>
            </w:r>
          </w:p>
        </w:tc>
        <w:tc>
          <w:tcPr>
            <w:tcW w:type="dxa" w:w="6160"/>
            <w:tcMar>
              <w:top w:type="dxa" w:w="80"/>
              <w:left w:type="dxa" w:w="100"/>
              <w:bottom w:type="dxa" w:w="80"/>
              <w:right w:type="dxa" w:w="100"/>
            </w:tcMar>
          </w:tcPr>
          <w:p>
            <w:r>
              <w:rPr>
                <w:b w:val="false"/>
                <w:bCs w:val="false"/>
                <w:sz w:val="20"/>
                <w:szCs w:val="20"/>
              </w:rPr>
              <w:t xml:space="preserve">Core Local SEO 30% · Trade-Specific 30% · AI SEO 20% · Geo-Modified 15% · Maps/GBP 5%. Shift budget toward whichever ad group shows the lowest cost-per-lead after the first 2–3 weeks.</w:t>
            </w:r>
          </w:p>
        </w:tc>
      </w:tr>
      <w:tr>
        <w:tc>
          <w:tcPr>
            <w:tcW w:type="dxa" w:w="3200"/>
            <w:tcMar>
              <w:top w:type="dxa" w:w="80"/>
              <w:left w:type="dxa" w:w="100"/>
              <w:bottom w:type="dxa" w:w="80"/>
              <w:right w:type="dxa" w:w="100"/>
            </w:tcMar>
          </w:tcPr>
          <w:p>
            <w:r>
              <w:rPr>
                <w:b/>
                <w:bCs/>
                <w:sz w:val="20"/>
                <w:szCs w:val="20"/>
              </w:rPr>
              <w:t xml:space="preserve">Geo expansion trigger</w:t>
            </w:r>
          </w:p>
        </w:tc>
        <w:tc>
          <w:tcPr>
            <w:tcW w:type="dxa" w:w="6160"/>
            <w:shd w:fill="F4F7FC" w:color="auto" w:val="clear"/>
            <w:tcMar>
              <w:top w:type="dxa" w:w="80"/>
              <w:left w:type="dxa" w:w="100"/>
              <w:bottom w:type="dxa" w:w="80"/>
              <w:right w:type="dxa" w:w="100"/>
            </w:tcMar>
          </w:tcPr>
          <w:p>
            <w:r>
              <w:rPr>
                <w:b w:val="false"/>
                <w:bCs w:val="false"/>
                <w:sz w:val="20"/>
                <w:szCs w:val="20"/>
              </w:rPr>
              <w:t xml:space="preserve">Once cost-per-lead is stable and profitable in the Atlanta metro (Section 2 geo), expand radius or add a statewide Georgia campaign as a separate campaign — don't blend budgets, since CPCs and competition differ.</w:t>
            </w:r>
          </w:p>
        </w:tc>
      </w:tr>
    </w:tbl>
    <w:p>
      <w:pPr>
        <w:pStyle w:val="Heading1"/>
        <w:spacing w:after="160" w:before="320"/>
      </w:pPr>
      <w:r>
        <w:t xml:space="preserve">10. Reporting &amp; Optimization Cadence</w:t>
      </w:r>
    </w:p>
    <w:p>
      <w:pPr>
        <w:pStyle w:val="ListParagraph"/>
        <w:numPr>
          <w:ilvl w:val="0"/>
          <w:numId w:val="1"/>
        </w:numPr>
        <w:spacing w:after="60"/>
      </w:pPr>
      <w:r>
        <w:t xml:space="preserve">Week 1–2: Daily Search Terms report review — add negatives aggressively, watch for early homeowner-intent leakage.</w:t>
      </w:r>
    </w:p>
    <w:p>
      <w:pPr>
        <w:pStyle w:val="ListParagraph"/>
        <w:numPr>
          <w:ilvl w:val="0"/>
          <w:numId w:val="1"/>
        </w:numPr>
        <w:spacing w:after="60"/>
      </w:pPr>
      <w:r>
        <w:t xml:space="preserve">Week 2–4: Shift underperforming keywords to paused/lower bids; reallocate budget toward the best cost-per-lead ad group.</w:t>
      </w:r>
    </w:p>
    <w:p>
      <w:pPr>
        <w:pStyle w:val="ListParagraph"/>
        <w:numPr>
          <w:ilvl w:val="0"/>
          <w:numId w:val="1"/>
        </w:numPr>
        <w:spacing w:after="60"/>
      </w:pPr>
      <w:r>
        <w:t xml:space="preserve">Monthly: Full campaign review — CPL by ad group, conversion rate by device, Quality Score trend, and landing page bounce rate. Update ad copy variants that are underperforming.</w:t>
      </w:r>
    </w:p>
    <w:p>
      <w:pPr>
        <w:pStyle w:val="ListParagraph"/>
        <w:numPr>
          <w:ilvl w:val="0"/>
          <w:numId w:val="1"/>
        </w:numPr>
        <w:spacing w:after="60"/>
      </w:pPr>
      <w:r>
        <w:t xml:space="preserve">Ongoing: Track leads through to closed deals in a simple spreadsheet or CRM so budget can eventually be optimized on cost-per-customer, not just cost-per-lead.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2026-07-23T15:10:28.687Z</dcterms:created>
  <dcterms:modified xsi:type="dcterms:W3CDTF">2026-07-23T15:10:28.687Z</dcterms:modified>
</cp:coreProperties>
</file>

<file path=docProps/custom.xml><?xml version="1.0" encoding="utf-8"?>
<Properties xmlns="http://schemas.openxmlformats.org/officeDocument/2006/custom-properties" xmlns:vt="http://schemas.openxmlformats.org/officeDocument/2006/docPropsVTypes"/>
</file>