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号码表DDL</w:t>
      </w:r>
    </w:p>
    <w:p>
      <w:r>
        <w:t xml:space="preserve">一、号码报备表</w:t>
      </w:r>
    </w:p>
    <w:p>
      <w:r>
        <w:t xml:space="preserve">如果是70014前缀路由码的业务触发方式，则业务号码为报备的主叫号码</w:t>
      </w:r>
    </w:p>
    <w:p>
      <w:r>
        <w:t xml:space="preserve">如果工作号签约——主叫签约则业务号码是主叫号码；被叫签约则业务号码是被叫号码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-- user_qc.biz_num_auth definition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CREATE TABLE `biz_num_auth` (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`id` int NOT NULL AUTO_INCREMENT COMMENT '主键id',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`num` varchar(50) NOT NULL COMMENT '报备主叫号码或号段',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`match_type` tinyint unsigned NOT NULL DEFAULT '1' COMMENT '匹配类型：1-精确匹配，2-前缀匹配（去除86、0、+等）',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`customer_id` int NOT NULL COMMENT '客户终端id, 关联customer_tab表信息',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`create_time` datetime DEFAULT CURRENT_TIMESTAMP COMMENT '记录创建时间',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`update_time` datetime DEFAULT CURRENT_TIMESTAMP ON UPDATE CURRENT_TIMESTAMP COMMENT '记录更新时间',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`company_id` int NOT NULL COMMENT '三级移动id,公司id, 关联company_tab表信息',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`mobile_id` int NOT NULL COMMENT '一级移动id',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`channel_id` int DEFAULT NULL COMMENT '二级移动id',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`comment` text COMMENT '备注',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`operator` varchar(255) NOT NULL COMMENT '操作人',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`number_status` tinyint DEFAULT NULL COMMENT '号码状态',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PRIMARY KEY (`id`),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UNIQUE KEY `caller_num_auth_uk_num` (`num`)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) ENGINE=InnoDB DEFAULT CHARSET=utf8mb4 COLLATE=utf8mb4_0900_ai_ci COMMENT='客户业务号码报备清单';</w:t>
      </w:r>
    </w:p>
    <w:p/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2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 "/>
      <w:lvlJc w:val="start"/>
      <w:pPr>
        <w:ind w:left="431" w:hanging="288"/>
      </w:pPr>
    </w:lvl>
    <w:lvl w:ilvl="1" w15:tentative="1">
      <w:start w:val="1"/>
      <w:numFmt w:val="lowerLetter"/>
      <w:lvlText w:val="%2. "/>
      <w:lvlJc w:val="start"/>
      <w:pPr>
        <w:ind w:left="863" w:hanging="288"/>
      </w:pPr>
    </w:lvl>
    <w:lvl w:ilvl="2" w15:tentative="1">
      <w:start w:val="1"/>
      <w:numFmt w:val="lowerRoman"/>
      <w:lvlText w:val="%3. "/>
      <w:lvlJc w:val="start"/>
      <w:pPr>
        <w:ind w:left="1296" w:hanging="288"/>
      </w:pPr>
    </w:lvl>
    <w:lvl w:ilvl="3" w15:tentative="1">
      <w:start w:val="1"/>
      <w:numFmt w:val="decimal"/>
      <w:lvlText w:val="%4. "/>
      <w:lvlJc w:val="start"/>
      <w:pPr>
        <w:ind w:left="1727" w:hanging="288"/>
      </w:pPr>
    </w:lvl>
    <w:lvl w:ilvl="4" w15:tentative="1">
      <w:start w:val="1"/>
      <w:numFmt w:val="lowerLetter"/>
      <w:lvlText w:val="%5. "/>
      <w:lvlJc w:val="start"/>
      <w:pPr>
        <w:ind w:left="2160" w:hanging="288"/>
      </w:pPr>
    </w:lvl>
    <w:lvl w:ilvl="5" w15:tentative="1">
      <w:start w:val="1"/>
      <w:numFmt w:val="lowerRoman"/>
      <w:lvlText w:val="%6. "/>
      <w:lvlJc w:val="start"/>
      <w:pPr>
        <w:ind w:left="2592" w:hanging="288"/>
      </w:pPr>
    </w:lvl>
    <w:lvl w:ilvl="6" w15:tentative="1">
      <w:start w:val="1"/>
      <w:numFmt w:val="decimal"/>
      <w:lvlText w:val="%7. "/>
      <w:lvlJc w:val="start"/>
      <w:pPr>
        <w:ind w:left="3024" w:hanging="288"/>
      </w:pPr>
    </w:lvl>
    <w:lvl w:ilvl="7" w15:tentative="1">
      <w:start w:val="1"/>
      <w:numFmt w:val="lowerLetter"/>
      <w:lvlText w:val="%8. "/>
      <w:lvlJc w:val="start"/>
      <w:pPr>
        <w:ind w:left="3455" w:hanging="288"/>
      </w:pPr>
    </w:lvl>
  </w:abstractNum>
  <w:abstractNum w:abstractNumId="24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431" w:hanging="288"/>
      </w:pPr>
    </w:lvl>
    <w:lvl w:ilvl="1" w15:tentative="1">
      <w:start w:val="1"/>
      <w:numFmt w:val="bullet"/>
      <w:lvlText w:val="◦"/>
      <w:lvlJc w:val="start"/>
      <w:pPr>
        <w:ind w:left="863" w:hanging="288"/>
      </w:pPr>
    </w:lvl>
    <w:lvl w:ilvl="2" w15:tentative="1">
      <w:start w:val="1"/>
      <w:numFmt w:val="bullet"/>
      <w:lvlText w:val="▪"/>
      <w:lvlJc w:val="start"/>
      <w:pPr>
        <w:ind w:left="1296" w:hanging="288"/>
      </w:pPr>
    </w:lvl>
    <w:lvl w:ilvl="3" w15:tentative="1">
      <w:start w:val="1"/>
      <w:numFmt w:val="bullet"/>
      <w:lvlText w:val="•"/>
      <w:lvlJc w:val="start"/>
      <w:pPr>
        <w:ind w:left="1727" w:hanging="288"/>
      </w:pPr>
    </w:lvl>
    <w:lvl w:ilvl="4" w15:tentative="1">
      <w:start w:val="1"/>
      <w:numFmt w:val="bullet"/>
      <w:lvlText w:val="◦"/>
      <w:lvlJc w:val="start"/>
      <w:pPr>
        <w:ind w:left="2160" w:hanging="288"/>
      </w:pPr>
    </w:lvl>
    <w:lvl w:ilvl="5" w15:tentative="1">
      <w:start w:val="1"/>
      <w:numFmt w:val="bullet"/>
      <w:lvlText w:val="▪"/>
      <w:lvlJc w:val="start"/>
      <w:pPr>
        <w:ind w:left="2592" w:hanging="288"/>
      </w:pPr>
    </w:lvl>
    <w:lvl w:ilvl="6" w15:tentative="1">
      <w:start w:val="1"/>
      <w:numFmt w:val="bullet"/>
      <w:lvlText w:val="•"/>
      <w:lvlJc w:val="start"/>
      <w:pPr>
        <w:ind w:left="3024" w:hanging="288"/>
      </w:pPr>
    </w:lvl>
    <w:lvl w:ilvl="7" w15:tentative="1">
      <w:start w:val="1"/>
      <w:numFmt w:val="bullet"/>
      <w:lvlText w:val="◦"/>
      <w:lvlJc w:val="start"/>
      <w:pPr>
        <w:ind w:left="3455" w:hanging="288"/>
      </w:pPr>
    </w:lvl>
  </w:abstractNum>
  <w:abstractNum w:abstractNumId="25" w15:restartNumberingAfterBreak="0">
    <w:multiLevelType w:val="hybridMultilevel"/>
    <w:lvl w:ilvl="0" w15:tentative="1">
      <w:start w:val="1"/>
      <w:numFmt w:val="bullet"/>
      <w:lvlText w:val="☑"/>
      <w:lvlJc w:val="start"/>
      <w:pPr>
        <w:ind w:left="431" w:hanging="288"/>
      </w:pPr>
    </w:lvl>
    <w:lvl w:ilvl="1" w15:tentative="1">
      <w:start w:val="1"/>
      <w:numFmt w:val="bullet"/>
      <w:lvlText w:val="☑"/>
      <w:lvlJc w:val="start"/>
      <w:pPr>
        <w:ind w:left="863" w:hanging="288"/>
      </w:pPr>
    </w:lvl>
    <w:lvl w:ilvl="2" w15:tentative="1">
      <w:start w:val="1"/>
      <w:numFmt w:val="bullet"/>
      <w:lvlText w:val="☑"/>
      <w:lvlJc w:val="start"/>
      <w:pPr>
        <w:ind w:left="1296" w:hanging="288"/>
      </w:pPr>
    </w:lvl>
    <w:lvl w:ilvl="3" w15:tentative="1">
      <w:start w:val="1"/>
      <w:numFmt w:val="bullet"/>
      <w:lvlText w:val="☑"/>
      <w:lvlJc w:val="start"/>
      <w:pPr>
        <w:ind w:left="1727" w:hanging="288"/>
      </w:pPr>
    </w:lvl>
    <w:lvl w:ilvl="4" w15:tentative="1">
      <w:start w:val="1"/>
      <w:numFmt w:val="bullet"/>
      <w:lvlText w:val="☑"/>
      <w:lvlJc w:val="start"/>
      <w:pPr>
        <w:ind w:left="2160" w:hanging="288"/>
      </w:pPr>
    </w:lvl>
    <w:lvl w:ilvl="5" w15:tentative="1">
      <w:start w:val="1"/>
      <w:numFmt w:val="bullet"/>
      <w:lvlText w:val="☑"/>
      <w:lvlJc w:val="start"/>
      <w:pPr>
        <w:ind w:left="2592" w:hanging="288"/>
      </w:pPr>
    </w:lvl>
    <w:lvl w:ilvl="6" w15:tentative="1">
      <w:start w:val="1"/>
      <w:numFmt w:val="bullet"/>
      <w:lvlText w:val="☑"/>
      <w:lvlJc w:val="start"/>
      <w:pPr>
        <w:ind w:left="3024" w:hanging="288"/>
      </w:pPr>
    </w:lvl>
    <w:lvl w:ilvl="7" w15:tentative="1">
      <w:start w:val="1"/>
      <w:numFmt w:val="bullet"/>
      <w:lvlText w:val="☑"/>
      <w:lvlJc w:val="start"/>
      <w:pPr>
        <w:ind w:left="3455" w:hanging="288"/>
      </w:pPr>
    </w:lvl>
  </w:abstractNum>
  <w:abstractNum w:abstractNumId="26" w15:restartNumberingAfterBreak="0">
    <w:multiLevelType w:val="hybridMultilevel"/>
    <w:lvl w:ilvl="0" w15:tentative="1">
      <w:start w:val="1"/>
      <w:numFmt w:val="bullet"/>
      <w:lvlText w:val="☐"/>
      <w:lvlJc w:val="start"/>
      <w:pPr>
        <w:ind w:left="431" w:hanging="288"/>
      </w:pPr>
    </w:lvl>
    <w:lvl w:ilvl="1" w15:tentative="1">
      <w:start w:val="1"/>
      <w:numFmt w:val="bullet"/>
      <w:lvlText w:val="☐"/>
      <w:lvlJc w:val="start"/>
      <w:pPr>
        <w:ind w:left="863" w:hanging="288"/>
      </w:pPr>
    </w:lvl>
    <w:lvl w:ilvl="2" w15:tentative="1">
      <w:start w:val="1"/>
      <w:numFmt w:val="bullet"/>
      <w:lvlText w:val="☐"/>
      <w:lvlJc w:val="start"/>
      <w:pPr>
        <w:ind w:left="1296" w:hanging="288"/>
      </w:pPr>
    </w:lvl>
    <w:lvl w:ilvl="3" w15:tentative="1">
      <w:start w:val="1"/>
      <w:numFmt w:val="bullet"/>
      <w:lvlText w:val="☐"/>
      <w:lvlJc w:val="start"/>
      <w:pPr>
        <w:ind w:left="1727" w:hanging="288"/>
      </w:pPr>
    </w:lvl>
    <w:lvl w:ilvl="4" w15:tentative="1">
      <w:start w:val="1"/>
      <w:numFmt w:val="bullet"/>
      <w:lvlText w:val="☐"/>
      <w:lvlJc w:val="start"/>
      <w:pPr>
        <w:ind w:left="2160" w:hanging="288"/>
      </w:pPr>
    </w:lvl>
    <w:lvl w:ilvl="5" w15:tentative="1">
      <w:start w:val="1"/>
      <w:numFmt w:val="bullet"/>
      <w:lvlText w:val="☐"/>
      <w:lvlJc w:val="start"/>
      <w:pPr>
        <w:ind w:left="2592" w:hanging="288"/>
      </w:pPr>
    </w:lvl>
    <w:lvl w:ilvl="6" w15:tentative="1">
      <w:start w:val="1"/>
      <w:numFmt w:val="bullet"/>
      <w:lvlText w:val="☐"/>
      <w:lvlJc w:val="start"/>
      <w:pPr>
        <w:ind w:left="3024" w:hanging="288"/>
      </w:pPr>
    </w:lvl>
    <w:lvl w:ilvl="7" w15:tentative="1">
      <w:start w:val="1"/>
      <w:numFmt w:val="bullet"/>
      <w:lvlText w:val="☐"/>
      <w:lvlJc w:val="start"/>
      <w:pPr>
        <w:ind w:left="3455" w:hanging="288"/>
      </w:pPr>
    </w:lvl>
  </w:abstractNum>
  <w:num w:numId="1">
    <w:abstractNumId w:val="2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23C7"/>
    <w:pPr>
      <w:spacing w:line="36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D405DE"/>
    <w:pPr>
      <w:keepNext/>
      <w:keepLines/>
      <w:spacing w:before="240"/>
      <w:outlineLvl w:val="0"/>
    </w:pPr>
    <w:rPr>
      <w:rFonts w:ascii="Microsoft YaHei" w:eastAsia="Microsoft YaHei" w:hAnsi="Microsoft YaHei" w:cs="Times New Roman (Headings CS)"/>
      <w:b/>
      <w:color w:val="000000" w:themeColor="text1"/>
      <w:sz w:val="44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405DE"/>
    <w:pPr>
      <w:keepNext/>
      <w:keepLines/>
      <w:spacing w:before="40"/>
      <w:outlineLvl w:val="1"/>
    </w:pPr>
    <w:rPr>
      <w:rFonts w:ascii="Microsoft YaHei" w:eastAsia="Microsoft YaHei" w:hAnsi="Microsoft YaHei" w:cs="Times New Roman (Headings CS)"/>
      <w:b/>
      <w:color w:val="000000" w:themeColor="text1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405DE"/>
    <w:pPr>
      <w:keepNext/>
      <w:keepLines/>
      <w:spacing w:before="40"/>
      <w:outlineLvl w:val="2"/>
    </w:pPr>
    <w:rPr>
      <w:rFonts w:ascii="Microsoft YaHei" w:eastAsia="Microsoft YaHei" w:hAnsi="Microsoft YaHei" w:cs="Times New Roman (Headings CS)"/>
      <w:b/>
      <w:color w:val="000000" w:themeColor="text1"/>
      <w:sz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405DE"/>
    <w:pPr>
      <w:keepNext/>
      <w:keepLines/>
      <w:spacing w:before="40"/>
      <w:outlineLvl w:val="3"/>
    </w:pPr>
    <w:rPr>
      <w:rFonts w:ascii="Microsoft YaHei" w:eastAsia="Microsoft YaHei" w:hAnsi="Microsoft YaHei" w:cs="Times New Roman (Headings CS)"/>
      <w:b/>
      <w:iCs/>
      <w:color w:val="000000" w:themeColor="text1"/>
      <w:sz w:val="3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D405DE"/>
    <w:pPr>
      <w:keepNext/>
      <w:keepLines/>
      <w:spacing w:before="40"/>
      <w:outlineLvl w:val="4"/>
    </w:pPr>
    <w:rPr>
      <w:rFonts w:ascii="Microsoft YaHei" w:eastAsia="Microsoft YaHei" w:hAnsi="Microsoft YaHei" w:cs="Times New Roman (Headings CS)"/>
      <w:b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405DE"/>
    <w:pPr>
      <w:keepNext/>
      <w:keepLines/>
      <w:spacing w:before="40"/>
      <w:outlineLvl w:val="5"/>
    </w:pPr>
    <w:rPr>
      <w:rFonts w:ascii="Microsoft YaHei" w:eastAsia="Microsoft YaHei" w:hAnsi="Microsoft YaHei" w:cs="Times New Roman (Headings CS)"/>
      <w:b/>
      <w:color w:val="000000" w:themeColor="text1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405DE"/>
    <w:pPr>
      <w:keepNext/>
      <w:keepLines/>
      <w:spacing w:before="40"/>
      <w:outlineLvl w:val="6"/>
    </w:pPr>
    <w:rPr>
      <w:rFonts w:ascii="Microsoft YaHei" w:eastAsia="Microsoft YaHei" w:hAnsi="Microsoft YaHei" w:cs="Times New Roman (Headings CS)"/>
      <w:b/>
      <w:iCs/>
      <w:color w:val="000000" w:themeColor="text1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D405DE"/>
    <w:pPr>
      <w:keepNext/>
      <w:keepLines/>
      <w:spacing w:before="40"/>
      <w:outlineLvl w:val="7"/>
    </w:pPr>
    <w:rPr>
      <w:rFonts w:ascii="Microsoft YaHei" w:eastAsia="Microsoft YaHei" w:hAnsi="Microsoft YaHei" w:cs="Times New Roman (Headings CS)"/>
      <w:b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05DE"/>
    <w:rPr>
      <w:rFonts w:ascii="Microsoft YaHei" w:eastAsia="Microsoft YaHei" w:hAnsi="Microsoft YaHei" w:cs="Times New Roman (Headings CS)"/>
      <w:b/>
      <w:color w:val="000000" w:themeColor="text1"/>
      <w:sz w:val="4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405DE"/>
    <w:rPr>
      <w:rFonts w:ascii="Microsoft YaHei" w:eastAsia="Microsoft YaHei" w:hAnsi="Microsoft YaHei" w:cs="Times New Roman (Headings CS)"/>
      <w:b/>
      <w:color w:val="000000" w:themeColor="text1"/>
      <w:sz w:val="3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405DE"/>
    <w:rPr>
      <w:rFonts w:ascii="Microsoft YaHei" w:eastAsia="Microsoft YaHei" w:hAnsi="Microsoft YaHei" w:cs="Times New Roman (Headings CS)"/>
      <w:b/>
      <w:color w:val="000000" w:themeColor="text1"/>
      <w:sz w:val="32"/>
    </w:rPr>
  </w:style>
  <w:style w:type="character" w:customStyle="1" w:styleId="Heading4Char">
    <w:name w:val="Heading 4 Char"/>
    <w:basedOn w:val="DefaultParagraphFont"/>
    <w:link w:val="Heading4"/>
    <w:uiPriority w:val="9"/>
    <w:rsid w:val="00D405DE"/>
    <w:rPr>
      <w:rFonts w:ascii="Microsoft YaHei" w:eastAsia="Microsoft YaHei" w:hAnsi="Microsoft YaHei" w:cs="Times New Roman (Headings CS)"/>
      <w:b/>
      <w:iCs/>
      <w:color w:val="000000" w:themeColor="text1"/>
      <w:sz w:val="30"/>
    </w:rPr>
  </w:style>
  <w:style w:type="character" w:customStyle="1" w:styleId="Heading5Char">
    <w:name w:val="Heading 5 Char"/>
    <w:basedOn w:val="DefaultParagraphFont"/>
    <w:link w:val="Heading5"/>
    <w:uiPriority w:val="9"/>
    <w:rsid w:val="00D405DE"/>
    <w:rPr>
      <w:rFonts w:ascii="Microsoft YaHei" w:eastAsia="Microsoft YaHei" w:hAnsi="Microsoft YaHei" w:cs="Times New Roman (Headings CS)"/>
      <w:b/>
      <w:color w:val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rsid w:val="00D405DE"/>
    <w:rPr>
      <w:rFonts w:ascii="Microsoft YaHei" w:eastAsia="Microsoft YaHei" w:hAnsi="Microsoft YaHei" w:cs="Times New Roman (Headings CS)"/>
      <w:b/>
      <w:color w:val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rsid w:val="00D405DE"/>
    <w:rPr>
      <w:rFonts w:ascii="Microsoft YaHei" w:eastAsia="Microsoft YaHei" w:hAnsi="Microsoft YaHei" w:cs="Times New Roman (Headings CS)"/>
      <w:b/>
      <w:iCs/>
      <w:color w:val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rsid w:val="00D405DE"/>
    <w:rPr>
      <w:rFonts w:ascii="Microsoft YaHei" w:eastAsia="Microsoft YaHei" w:hAnsi="Microsoft YaHei" w:cs="Times New Roman (Headings CS)"/>
      <w:b/>
      <w:color w:val="272727" w:themeColor="text1" w:themeTint="D8"/>
      <w:szCs w:val="21"/>
    </w:rPr>
  </w:style>
  <w:style w:type="paragraph" w:customStyle="1" w:styleId="Code">
    <w:name w:val="Code"/>
    <w:basedOn w:val="Normal"/>
    <w:qFormat/>
    <w:rsid w:val="008E0CFB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E7E6E6" w:themeFill="background2"/>
    </w:pPr>
    <w:rPr>
      <w:rFonts w:ascii="Consolas" w:eastAsia="SimSun" w:hAnsi="Consolas" w:cs="Times New Roman (Body CS)"/>
      <w:lang w:val="en-US"/>
    </w:rPr>
  </w:style>
  <w:style w:type="character" w:customStyle="1" w:styleId="InlineCode">
    <w:name w:val="InlineCode"/>
    <w:basedOn w:val="DefaultParagraphFont"/>
    <w:uiPriority w:val="1"/>
    <w:qFormat/>
    <w:rsid w:val="008E0CFB"/>
    <w:rPr>
      <w:rFonts w:ascii="Consolas" w:eastAsia="SimSun" w:hAnsi="Consolas"/>
      <w:bdr w:val="none" w:sz="0" w:space="0" w:color="auto"/>
      <w:shd w:val="clear" w:color="auto" w:fill="E7E6E6" w:themeFill="background2"/>
      <w:lang w:val="en-US"/>
    </w:rPr>
  </w:style>
  <w:style w:type="character" w:styleId="Hyperlink">
    <w:name w:val="Hyperlink"/>
    <w:basedOn w:val="DefaultParagraphFont"/>
    <w:uiPriority w:val="99"/>
    <w:unhideWhenUsed/>
    <w:rsid w:val="00CE198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E1983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D405DE"/>
    <w:pPr>
      <w:numPr>
        <w:ilvl w:val="2"/>
        <w:numId w:val="1"/>
      </w:numPr>
    </w:pPr>
    <w:rPr>
      <w:lang w:val="en-US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2026-10-15T06:46:53.693Z</dcterms:created>
  <dcterms:modified xsi:type="dcterms:W3CDTF">2026-10-15T06:46:53.693Z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